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91"/>
      </w:tblGrid>
      <w:tr w:rsidR="00482B55" w:rsidRPr="00054928" w14:paraId="009AD394" w14:textId="77777777" w:rsidTr="00482B55">
        <w:trPr>
          <w:trHeight w:val="1070"/>
        </w:trPr>
        <w:tc>
          <w:tcPr>
            <w:tcW w:w="4691" w:type="dxa"/>
            <w:hideMark/>
          </w:tcPr>
          <w:p w14:paraId="4750C4CD" w14:textId="544CFAE1" w:rsidR="00482B55" w:rsidRPr="00054928" w:rsidRDefault="00482B55" w:rsidP="00482B55">
            <w:pPr>
              <w:spacing w:after="0" w:line="240" w:lineRule="auto"/>
              <w:rPr>
                <w:rFonts w:ascii="Times New Roman" w:eastAsia="Times New Roman" w:hAnsi="Times New Roman" w:cs="Times New Roman"/>
                <w:sz w:val="24"/>
                <w:szCs w:val="24"/>
              </w:rPr>
            </w:pPr>
            <w:r w:rsidRPr="00054928">
              <w:rPr>
                <w:rFonts w:ascii="Times New Roman" w:eastAsia="Times New Roman" w:hAnsi="Times New Roman" w:cs="Times New Roman"/>
                <w:sz w:val="24"/>
                <w:szCs w:val="24"/>
              </w:rPr>
              <w:t xml:space="preserve">     </w:t>
            </w:r>
            <w:r w:rsidR="00FB69A3" w:rsidRPr="00054928">
              <w:rPr>
                <w:rFonts w:ascii="Times New Roman" w:eastAsia="Times New Roman" w:hAnsi="Times New Roman" w:cs="Times New Roman"/>
                <w:sz w:val="24"/>
                <w:szCs w:val="24"/>
              </w:rPr>
              <w:t xml:space="preserve">  </w:t>
            </w:r>
            <w:r w:rsidRPr="00054928">
              <w:rPr>
                <w:rFonts w:ascii="Times New Roman" w:eastAsia="Times New Roman" w:hAnsi="Times New Roman" w:cs="Times New Roman"/>
                <w:sz w:val="24"/>
                <w:szCs w:val="24"/>
              </w:rPr>
              <w:t xml:space="preserve">       </w:t>
            </w:r>
            <w:r w:rsidRPr="00054928">
              <w:rPr>
                <w:rFonts w:ascii="Times New Roman" w:eastAsia="Times New Roman" w:hAnsi="Times New Roman" w:cs="Times New Roman"/>
                <w:noProof/>
                <w:sz w:val="24"/>
                <w:szCs w:val="24"/>
              </w:rPr>
              <w:drawing>
                <wp:inline distT="0" distB="0" distL="0" distR="0" wp14:anchorId="0BE7666B" wp14:editId="7AD562AC">
                  <wp:extent cx="540385" cy="742315"/>
                  <wp:effectExtent l="0" t="0" r="0" b="635"/>
                  <wp:docPr id="214734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742315"/>
                          </a:xfrm>
                          <a:prstGeom prst="rect">
                            <a:avLst/>
                          </a:prstGeom>
                          <a:noFill/>
                          <a:ln>
                            <a:noFill/>
                          </a:ln>
                        </pic:spPr>
                      </pic:pic>
                    </a:graphicData>
                  </a:graphic>
                </wp:inline>
              </w:drawing>
            </w:r>
          </w:p>
        </w:tc>
      </w:tr>
      <w:tr w:rsidR="00482B55" w:rsidRPr="00054928" w14:paraId="58228855" w14:textId="77777777" w:rsidTr="00482B55">
        <w:trPr>
          <w:trHeight w:val="170"/>
        </w:trPr>
        <w:tc>
          <w:tcPr>
            <w:tcW w:w="4691" w:type="dxa"/>
          </w:tcPr>
          <w:p w14:paraId="4EB385D8" w14:textId="77777777" w:rsidR="00482B55" w:rsidRPr="00054928" w:rsidRDefault="00482B55">
            <w:pPr>
              <w:spacing w:after="0" w:line="240" w:lineRule="auto"/>
              <w:jc w:val="center"/>
              <w:rPr>
                <w:rFonts w:ascii="Times New Roman" w:eastAsia="Times New Roman" w:hAnsi="Times New Roman" w:cs="Times New Roman"/>
                <w:sz w:val="16"/>
                <w:szCs w:val="16"/>
              </w:rPr>
            </w:pPr>
          </w:p>
        </w:tc>
      </w:tr>
      <w:tr w:rsidR="00482B55" w:rsidRPr="00054928" w14:paraId="6D671A89" w14:textId="77777777" w:rsidTr="00482B55">
        <w:trPr>
          <w:trHeight w:val="230"/>
        </w:trPr>
        <w:tc>
          <w:tcPr>
            <w:tcW w:w="4691" w:type="dxa"/>
            <w:hideMark/>
          </w:tcPr>
          <w:p w14:paraId="3FD51A84" w14:textId="77777777" w:rsidR="00482B55" w:rsidRPr="00054928" w:rsidRDefault="00482B55" w:rsidP="00482B55">
            <w:pPr>
              <w:spacing w:after="0" w:line="240" w:lineRule="auto"/>
              <w:rPr>
                <w:rFonts w:ascii="Times New Roman" w:eastAsia="Times New Roman" w:hAnsi="Times New Roman" w:cs="Times New Roman"/>
                <w:b/>
              </w:rPr>
            </w:pPr>
            <w:r w:rsidRPr="00054928">
              <w:rPr>
                <w:rFonts w:ascii="Times New Roman" w:eastAsia="Times New Roman" w:hAnsi="Times New Roman" w:cs="Times New Roman"/>
                <w:b/>
              </w:rPr>
              <w:t>REPUBLIKA HRVATSKA</w:t>
            </w:r>
          </w:p>
        </w:tc>
      </w:tr>
      <w:tr w:rsidR="00482B55" w:rsidRPr="00054928" w14:paraId="5596306B" w14:textId="77777777" w:rsidTr="00482B55">
        <w:trPr>
          <w:trHeight w:val="462"/>
        </w:trPr>
        <w:tc>
          <w:tcPr>
            <w:tcW w:w="4691" w:type="dxa"/>
            <w:hideMark/>
          </w:tcPr>
          <w:p w14:paraId="4EC088A9" w14:textId="77777777" w:rsidR="00482B55" w:rsidRPr="00054928" w:rsidRDefault="00482B55">
            <w:pPr>
              <w:spacing w:after="0" w:line="240" w:lineRule="auto"/>
              <w:rPr>
                <w:rFonts w:ascii="Times New Roman" w:eastAsia="Times New Roman" w:hAnsi="Times New Roman" w:cs="Times New Roman"/>
                <w:b/>
                <w:bCs/>
              </w:rPr>
            </w:pPr>
            <w:r w:rsidRPr="00054928">
              <w:rPr>
                <w:rFonts w:ascii="Times New Roman" w:eastAsia="Times New Roman" w:hAnsi="Times New Roman" w:cs="Times New Roman"/>
                <w:b/>
                <w:bCs/>
              </w:rPr>
              <w:t>SPLITSKO-DALMATINSKA ŽUPANIJA</w:t>
            </w:r>
          </w:p>
          <w:p w14:paraId="0594140A" w14:textId="2454E73F" w:rsidR="00482B55" w:rsidRPr="00054928" w:rsidRDefault="00482B55">
            <w:pPr>
              <w:spacing w:after="0" w:line="240" w:lineRule="auto"/>
              <w:rPr>
                <w:rFonts w:ascii="Times New Roman" w:eastAsia="Times New Roman" w:hAnsi="Times New Roman" w:cs="Times New Roman"/>
                <w:b/>
                <w:bCs/>
              </w:rPr>
            </w:pPr>
            <w:r w:rsidRPr="00054928">
              <w:rPr>
                <w:rFonts w:ascii="Times New Roman" w:eastAsia="Times New Roman" w:hAnsi="Times New Roman" w:cs="Times New Roman"/>
                <w:b/>
                <w:bCs/>
              </w:rPr>
              <w:t>GRAD STARI GRAD</w:t>
            </w:r>
          </w:p>
          <w:p w14:paraId="2771D8C8" w14:textId="1A8AD67F" w:rsidR="00482B55" w:rsidRPr="00054928" w:rsidRDefault="00482B55">
            <w:pPr>
              <w:spacing w:after="0" w:line="240" w:lineRule="auto"/>
              <w:rPr>
                <w:rFonts w:ascii="Times New Roman" w:eastAsia="Times New Roman" w:hAnsi="Times New Roman" w:cs="Times New Roman"/>
                <w:b/>
                <w:bCs/>
              </w:rPr>
            </w:pPr>
            <w:r w:rsidRPr="00054928">
              <w:rPr>
                <w:rFonts w:ascii="Times New Roman" w:eastAsia="Times New Roman" w:hAnsi="Times New Roman" w:cs="Times New Roman"/>
                <w:b/>
                <w:bCs/>
              </w:rPr>
              <w:t>GRADSKO VIJEĆE</w:t>
            </w:r>
          </w:p>
        </w:tc>
      </w:tr>
    </w:tbl>
    <w:p w14:paraId="4B3FE198" w14:textId="444B4C39" w:rsidR="00482B55" w:rsidRPr="00054928" w:rsidRDefault="00482B55" w:rsidP="00482B55">
      <w:pPr>
        <w:pStyle w:val="NoSpacing"/>
        <w:rPr>
          <w:rFonts w:ascii="Times New Roman" w:hAnsi="Times New Roman" w:cs="Times New Roman"/>
        </w:rPr>
      </w:pPr>
      <w:r w:rsidRPr="00054928">
        <w:rPr>
          <w:rFonts w:ascii="Times New Roman" w:hAnsi="Times New Roman" w:cs="Times New Roman"/>
        </w:rPr>
        <w:t xml:space="preserve">  KLASA: 02</w:t>
      </w:r>
      <w:r w:rsidR="00925FC3">
        <w:rPr>
          <w:rFonts w:ascii="Times New Roman" w:hAnsi="Times New Roman" w:cs="Times New Roman"/>
        </w:rPr>
        <w:t>4</w:t>
      </w:r>
      <w:r w:rsidRPr="00054928">
        <w:rPr>
          <w:rFonts w:ascii="Times New Roman" w:hAnsi="Times New Roman" w:cs="Times New Roman"/>
        </w:rPr>
        <w:t>-01/26-01/</w:t>
      </w:r>
      <w:r w:rsidR="00925FC3">
        <w:rPr>
          <w:rFonts w:ascii="Times New Roman" w:hAnsi="Times New Roman" w:cs="Times New Roman"/>
        </w:rPr>
        <w:t>01</w:t>
      </w:r>
    </w:p>
    <w:p w14:paraId="6CBE54D7" w14:textId="11A96D11" w:rsidR="00482B55" w:rsidRPr="00054928" w:rsidRDefault="00482B55" w:rsidP="00482B55">
      <w:pPr>
        <w:pStyle w:val="NoSpacing"/>
        <w:rPr>
          <w:rFonts w:ascii="Times New Roman" w:hAnsi="Times New Roman" w:cs="Times New Roman"/>
        </w:rPr>
      </w:pPr>
      <w:r w:rsidRPr="00054928">
        <w:rPr>
          <w:rFonts w:ascii="Times New Roman" w:hAnsi="Times New Roman" w:cs="Times New Roman"/>
        </w:rPr>
        <w:t xml:space="preserve">  URBROJ: 2181-10-01-26-</w:t>
      </w:r>
      <w:r w:rsidR="00810D72">
        <w:rPr>
          <w:rFonts w:ascii="Times New Roman" w:hAnsi="Times New Roman" w:cs="Times New Roman"/>
        </w:rPr>
        <w:t>2</w:t>
      </w:r>
    </w:p>
    <w:p w14:paraId="5CC9A707" w14:textId="350165C1" w:rsidR="00482B55" w:rsidRPr="00054928" w:rsidRDefault="00482B55" w:rsidP="00482B55">
      <w:pPr>
        <w:pStyle w:val="NoSpacing"/>
        <w:rPr>
          <w:rFonts w:ascii="Times New Roman" w:hAnsi="Times New Roman" w:cs="Times New Roman"/>
        </w:rPr>
      </w:pPr>
      <w:r w:rsidRPr="00054928">
        <w:rPr>
          <w:rFonts w:ascii="Times New Roman" w:hAnsi="Times New Roman" w:cs="Times New Roman"/>
        </w:rPr>
        <w:t xml:space="preserve">  Stari Grad, </w:t>
      </w:r>
      <w:r w:rsidR="00810D72">
        <w:rPr>
          <w:rFonts w:ascii="Times New Roman" w:hAnsi="Times New Roman" w:cs="Times New Roman"/>
        </w:rPr>
        <w:t>25</w:t>
      </w:r>
      <w:r w:rsidRPr="00054928">
        <w:rPr>
          <w:rFonts w:ascii="Times New Roman" w:hAnsi="Times New Roman" w:cs="Times New Roman"/>
        </w:rPr>
        <w:t>. ožujka 2026. godine</w:t>
      </w:r>
    </w:p>
    <w:p w14:paraId="1597B80A" w14:textId="77777777" w:rsidR="0081045F" w:rsidRPr="00054928" w:rsidRDefault="0081045F" w:rsidP="0081045F">
      <w:pPr>
        <w:spacing w:after="0"/>
        <w:rPr>
          <w:rFonts w:ascii="Times New Roman" w:hAnsi="Times New Roman" w:cs="Times New Roman"/>
        </w:rPr>
      </w:pPr>
    </w:p>
    <w:p w14:paraId="4514CC88" w14:textId="77777777" w:rsidR="00482B55" w:rsidRPr="00054928" w:rsidRDefault="00482B55" w:rsidP="0081045F">
      <w:pPr>
        <w:spacing w:after="0"/>
        <w:rPr>
          <w:rFonts w:ascii="Times New Roman" w:hAnsi="Times New Roman" w:cs="Times New Roman"/>
        </w:rPr>
      </w:pPr>
    </w:p>
    <w:p w14:paraId="37FDD490" w14:textId="16A4DB24" w:rsidR="00482B55" w:rsidRPr="00054928" w:rsidRDefault="00482B55" w:rsidP="0081045F">
      <w:pPr>
        <w:spacing w:after="0"/>
        <w:rPr>
          <w:rFonts w:ascii="Times New Roman" w:hAnsi="Times New Roman" w:cs="Times New Roman"/>
        </w:rPr>
      </w:pPr>
      <w:r w:rsidRPr="00054928">
        <w:rPr>
          <w:rFonts w:ascii="Times New Roman" w:hAnsi="Times New Roman" w:cs="Times New Roman"/>
        </w:rPr>
        <w:t>Na temelju odredbe članka 35. i članka 53.</w:t>
      </w:r>
      <w:r w:rsidR="00FB69A3" w:rsidRPr="00054928">
        <w:rPr>
          <w:rFonts w:ascii="Times New Roman" w:hAnsi="Times New Roman" w:cs="Times New Roman"/>
        </w:rPr>
        <w:t xml:space="preserve"> st.3.</w:t>
      </w:r>
      <w:r w:rsidRPr="00054928">
        <w:rPr>
          <w:rFonts w:ascii="Times New Roman" w:hAnsi="Times New Roman" w:cs="Times New Roman"/>
        </w:rPr>
        <w:t xml:space="preserve"> </w:t>
      </w:r>
      <w:r w:rsidR="00FB69A3" w:rsidRPr="00054928">
        <w:rPr>
          <w:rFonts w:ascii="Times New Roman" w:hAnsi="Times New Roman" w:cs="Times New Roman"/>
        </w:rPr>
        <w:t>Z</w:t>
      </w:r>
      <w:r w:rsidRPr="00054928">
        <w:rPr>
          <w:rFonts w:ascii="Times New Roman" w:hAnsi="Times New Roman" w:cs="Times New Roman"/>
        </w:rPr>
        <w:t xml:space="preserve">akona o lokalnoj i područnoj (regionalnoj) samoupravi („Narodne novine“ broj: 33/01, 60/01, 129/05, 109/07, 125/08, 36/09, 36/09, 150/11, 144/12, 19/13, 137/15, 123/17, 98/19, 144/20), članka 32, stavak 1. podstavak 10. Statuta Grada Staroga Grada („Službeni glasnik Grada Staroga Grada“ broj: 12/09, 3/10, 4/13, 5/13, 5/13, 6/18, 2/20)  Gradsko vijeće Grada Staroga Grada na </w:t>
      </w:r>
      <w:r w:rsidR="00810D72">
        <w:rPr>
          <w:rFonts w:ascii="Times New Roman" w:hAnsi="Times New Roman" w:cs="Times New Roman"/>
        </w:rPr>
        <w:t>XII</w:t>
      </w:r>
      <w:r w:rsidRPr="00054928">
        <w:rPr>
          <w:rFonts w:ascii="Times New Roman" w:hAnsi="Times New Roman" w:cs="Times New Roman"/>
        </w:rPr>
        <w:t xml:space="preserve">. sjednici održanoj dana </w:t>
      </w:r>
      <w:r w:rsidR="00810D72">
        <w:rPr>
          <w:rFonts w:ascii="Times New Roman" w:hAnsi="Times New Roman" w:cs="Times New Roman"/>
        </w:rPr>
        <w:t>25</w:t>
      </w:r>
      <w:r w:rsidRPr="00054928">
        <w:rPr>
          <w:rFonts w:ascii="Times New Roman" w:hAnsi="Times New Roman" w:cs="Times New Roman"/>
        </w:rPr>
        <w:t>. ožujka 2026. godine donosi</w:t>
      </w:r>
    </w:p>
    <w:p w14:paraId="178A9871" w14:textId="77777777" w:rsidR="00482B55" w:rsidRPr="00054928" w:rsidRDefault="00482B55" w:rsidP="0081045F">
      <w:pPr>
        <w:spacing w:after="0"/>
        <w:rPr>
          <w:rFonts w:ascii="Times New Roman" w:hAnsi="Times New Roman" w:cs="Times New Roman"/>
        </w:rPr>
      </w:pPr>
    </w:p>
    <w:p w14:paraId="787C105A" w14:textId="77777777" w:rsidR="0081045F" w:rsidRPr="00054928" w:rsidRDefault="0081045F" w:rsidP="0081045F">
      <w:pPr>
        <w:spacing w:after="0"/>
        <w:jc w:val="center"/>
        <w:rPr>
          <w:rFonts w:ascii="Times New Roman" w:hAnsi="Times New Roman" w:cs="Times New Roman"/>
          <w:b/>
        </w:rPr>
      </w:pPr>
      <w:r w:rsidRPr="00054928">
        <w:rPr>
          <w:rFonts w:ascii="Times New Roman" w:hAnsi="Times New Roman" w:cs="Times New Roman"/>
          <w:b/>
        </w:rPr>
        <w:t>O D L U K U</w:t>
      </w:r>
    </w:p>
    <w:p w14:paraId="4A8C39CA" w14:textId="77777777" w:rsidR="0081045F" w:rsidRPr="00054928" w:rsidRDefault="0081045F" w:rsidP="0081045F">
      <w:pPr>
        <w:spacing w:after="0"/>
        <w:jc w:val="center"/>
        <w:rPr>
          <w:rFonts w:ascii="Times New Roman" w:hAnsi="Times New Roman" w:cs="Times New Roman"/>
          <w:b/>
        </w:rPr>
      </w:pPr>
      <w:r w:rsidRPr="00054928">
        <w:rPr>
          <w:rFonts w:ascii="Times New Roman" w:hAnsi="Times New Roman" w:cs="Times New Roman"/>
          <w:b/>
        </w:rPr>
        <w:t xml:space="preserve">o ustrojstvu i djelokrugu Jedinstvenog upravnog odjela </w:t>
      </w:r>
      <w:r w:rsidR="0059754A" w:rsidRPr="00054928">
        <w:rPr>
          <w:rFonts w:ascii="Times New Roman" w:hAnsi="Times New Roman" w:cs="Times New Roman"/>
          <w:b/>
        </w:rPr>
        <w:t>Grada Staroga Grada</w:t>
      </w:r>
      <w:r w:rsidRPr="00054928">
        <w:rPr>
          <w:rFonts w:ascii="Times New Roman" w:hAnsi="Times New Roman" w:cs="Times New Roman"/>
          <w:b/>
        </w:rPr>
        <w:t xml:space="preserve"> </w:t>
      </w:r>
    </w:p>
    <w:p w14:paraId="78394156" w14:textId="77777777" w:rsidR="00275A3B" w:rsidRPr="00054928" w:rsidRDefault="00275A3B" w:rsidP="00E00153">
      <w:pPr>
        <w:spacing w:after="0"/>
        <w:rPr>
          <w:rFonts w:ascii="Times New Roman" w:hAnsi="Times New Roman" w:cs="Times New Roman"/>
          <w:b/>
        </w:rPr>
      </w:pPr>
    </w:p>
    <w:p w14:paraId="478C8863" w14:textId="77777777" w:rsidR="00250BDE" w:rsidRPr="00054928" w:rsidRDefault="00250BDE" w:rsidP="00E00153">
      <w:pPr>
        <w:spacing w:after="0"/>
        <w:rPr>
          <w:rFonts w:ascii="Times New Roman" w:hAnsi="Times New Roman" w:cs="Times New Roman"/>
          <w:b/>
        </w:rPr>
      </w:pPr>
    </w:p>
    <w:p w14:paraId="755924FD" w14:textId="77777777" w:rsidR="00E00153" w:rsidRPr="00054928" w:rsidRDefault="00E00153">
      <w:pPr>
        <w:pStyle w:val="ListParagraph"/>
        <w:numPr>
          <w:ilvl w:val="0"/>
          <w:numId w:val="1"/>
        </w:numPr>
        <w:spacing w:after="0"/>
        <w:rPr>
          <w:rFonts w:ascii="Times New Roman" w:hAnsi="Times New Roman" w:cs="Times New Roman"/>
          <w:b/>
        </w:rPr>
      </w:pPr>
      <w:r w:rsidRPr="00054928">
        <w:rPr>
          <w:rFonts w:ascii="Times New Roman" w:hAnsi="Times New Roman" w:cs="Times New Roman"/>
          <w:b/>
        </w:rPr>
        <w:t>OPĆE ODREDBE</w:t>
      </w:r>
    </w:p>
    <w:p w14:paraId="77ECF4BE" w14:textId="77777777" w:rsidR="0081045F" w:rsidRPr="00054928" w:rsidRDefault="0081045F" w:rsidP="0081045F">
      <w:pPr>
        <w:spacing w:after="0"/>
        <w:jc w:val="center"/>
        <w:rPr>
          <w:rFonts w:ascii="Times New Roman" w:hAnsi="Times New Roman" w:cs="Times New Roman"/>
          <w:b/>
        </w:rPr>
      </w:pPr>
      <w:r w:rsidRPr="00054928">
        <w:rPr>
          <w:rFonts w:ascii="Times New Roman" w:hAnsi="Times New Roman" w:cs="Times New Roman"/>
          <w:b/>
        </w:rPr>
        <w:t xml:space="preserve">Članak 1. </w:t>
      </w:r>
    </w:p>
    <w:p w14:paraId="46CA8620" w14:textId="58E8AC76" w:rsidR="002E4571" w:rsidRPr="00054928" w:rsidRDefault="00275A3B" w:rsidP="00482B55">
      <w:pPr>
        <w:pStyle w:val="ListParagraph"/>
        <w:spacing w:after="0"/>
        <w:rPr>
          <w:rFonts w:ascii="Times New Roman" w:hAnsi="Times New Roman" w:cs="Times New Roman"/>
        </w:rPr>
      </w:pPr>
      <w:r w:rsidRPr="00054928">
        <w:rPr>
          <w:rFonts w:ascii="Times New Roman" w:hAnsi="Times New Roman" w:cs="Times New Roman"/>
        </w:rPr>
        <w:t xml:space="preserve">Ovom Odlukom </w:t>
      </w:r>
      <w:r w:rsidR="00482B55" w:rsidRPr="00054928">
        <w:rPr>
          <w:rFonts w:ascii="Times New Roman" w:hAnsi="Times New Roman" w:cs="Times New Roman"/>
        </w:rPr>
        <w:t xml:space="preserve">o ustrojstvu i djelokrugu Jedinstvenog upravnog odjela Grada Staroga Grada (dalje u tekstu: Odluka) </w:t>
      </w:r>
      <w:r w:rsidRPr="00054928">
        <w:rPr>
          <w:rFonts w:ascii="Times New Roman" w:hAnsi="Times New Roman" w:cs="Times New Roman"/>
        </w:rPr>
        <w:t xml:space="preserve">uređuje se </w:t>
      </w:r>
      <w:r w:rsidR="00482B55" w:rsidRPr="00054928">
        <w:rPr>
          <w:rFonts w:ascii="Times New Roman" w:hAnsi="Times New Roman" w:cs="Times New Roman"/>
        </w:rPr>
        <w:t>osnivanje, naziv, djelokr</w:t>
      </w:r>
      <w:r w:rsidR="00FB69A3" w:rsidRPr="00054928">
        <w:rPr>
          <w:rFonts w:ascii="Times New Roman" w:hAnsi="Times New Roman" w:cs="Times New Roman"/>
        </w:rPr>
        <w:t>u</w:t>
      </w:r>
      <w:r w:rsidR="00482B55" w:rsidRPr="00054928">
        <w:rPr>
          <w:rFonts w:ascii="Times New Roman" w:hAnsi="Times New Roman" w:cs="Times New Roman"/>
        </w:rPr>
        <w:t>g i ustrojstvo Jedinstvenog upravnog odjela kao upravnog tijela Grada Staroga Grada, način upravljanja, službenici i namještenici i druga pitanj</w:t>
      </w:r>
      <w:r w:rsidR="00900AA2" w:rsidRPr="00054928">
        <w:rPr>
          <w:rFonts w:ascii="Times New Roman" w:hAnsi="Times New Roman" w:cs="Times New Roman"/>
        </w:rPr>
        <w:t xml:space="preserve">a </w:t>
      </w:r>
      <w:r w:rsidR="00482B55" w:rsidRPr="00054928">
        <w:rPr>
          <w:rFonts w:ascii="Times New Roman" w:hAnsi="Times New Roman" w:cs="Times New Roman"/>
        </w:rPr>
        <w:t xml:space="preserve">od značaja za rad gradske uprave. </w:t>
      </w:r>
    </w:p>
    <w:p w14:paraId="4619F1EC" w14:textId="77777777" w:rsidR="00482B55" w:rsidRPr="00054928" w:rsidRDefault="00482B55" w:rsidP="00482B55">
      <w:pPr>
        <w:pStyle w:val="ListParagraph"/>
        <w:spacing w:after="0"/>
        <w:rPr>
          <w:rFonts w:ascii="Times New Roman" w:hAnsi="Times New Roman" w:cs="Times New Roman"/>
        </w:rPr>
      </w:pPr>
    </w:p>
    <w:p w14:paraId="62886479" w14:textId="77777777" w:rsidR="002E4571" w:rsidRPr="00054928" w:rsidRDefault="002E4571" w:rsidP="002E4571">
      <w:pPr>
        <w:spacing w:after="0"/>
        <w:jc w:val="center"/>
        <w:rPr>
          <w:rFonts w:ascii="Times New Roman" w:hAnsi="Times New Roman" w:cs="Times New Roman"/>
          <w:b/>
        </w:rPr>
      </w:pPr>
      <w:r w:rsidRPr="00054928">
        <w:rPr>
          <w:rFonts w:ascii="Times New Roman" w:hAnsi="Times New Roman" w:cs="Times New Roman"/>
          <w:b/>
        </w:rPr>
        <w:t>Članak 2.</w:t>
      </w:r>
    </w:p>
    <w:p w14:paraId="4F09D25E" w14:textId="77777777" w:rsidR="00810D72" w:rsidRDefault="00482B55" w:rsidP="00810D72">
      <w:pPr>
        <w:pStyle w:val="ListParagraph"/>
        <w:numPr>
          <w:ilvl w:val="0"/>
          <w:numId w:val="15"/>
        </w:numPr>
        <w:spacing w:after="0"/>
        <w:rPr>
          <w:rFonts w:ascii="Times New Roman" w:hAnsi="Times New Roman" w:cs="Times New Roman"/>
        </w:rPr>
      </w:pPr>
      <w:r w:rsidRPr="00810D72">
        <w:rPr>
          <w:rFonts w:ascii="Times New Roman" w:hAnsi="Times New Roman" w:cs="Times New Roman"/>
        </w:rPr>
        <w:t>Sredstva za rad Jedinstvenog upravnog odjela osiguravaju se u proračunu Grada Staroga Grada i iz drugih prihoda u skladu sa zakonom.</w:t>
      </w:r>
    </w:p>
    <w:p w14:paraId="70F05263" w14:textId="36AABC62" w:rsidR="00B84CAF" w:rsidRPr="00810D72" w:rsidRDefault="00CF2B7F" w:rsidP="00810D72">
      <w:pPr>
        <w:pStyle w:val="ListParagraph"/>
        <w:numPr>
          <w:ilvl w:val="0"/>
          <w:numId w:val="15"/>
        </w:numPr>
        <w:spacing w:after="0"/>
        <w:rPr>
          <w:rFonts w:ascii="Times New Roman" w:hAnsi="Times New Roman" w:cs="Times New Roman"/>
        </w:rPr>
      </w:pPr>
      <w:r w:rsidRPr="00810D72">
        <w:rPr>
          <w:rFonts w:ascii="Times New Roman" w:hAnsi="Times New Roman" w:cs="Times New Roman"/>
        </w:rPr>
        <w:t>Riječi i pojmovi korišteni u ovoj Odluci koji imaju rodno značenje odnose se jednako na muški i ženski rod, bez obzira u kojem su rodu korišteni.</w:t>
      </w:r>
      <w:r w:rsidR="00B84CAF" w:rsidRPr="00810D72">
        <w:rPr>
          <w:rFonts w:ascii="Times New Roman" w:hAnsi="Times New Roman" w:cs="Times New Roman"/>
        </w:rPr>
        <w:t xml:space="preserve"> </w:t>
      </w:r>
    </w:p>
    <w:p w14:paraId="495756D3" w14:textId="77777777" w:rsidR="00CF2B7F" w:rsidRPr="00054928" w:rsidRDefault="00CF2B7F" w:rsidP="00CF2B7F">
      <w:pPr>
        <w:spacing w:after="0"/>
        <w:rPr>
          <w:rFonts w:ascii="Times New Roman" w:hAnsi="Times New Roman" w:cs="Times New Roman"/>
        </w:rPr>
      </w:pPr>
    </w:p>
    <w:p w14:paraId="20DB183D" w14:textId="55A56C3A" w:rsidR="00CF2B7F" w:rsidRPr="00054928" w:rsidRDefault="00CF2B7F">
      <w:pPr>
        <w:pStyle w:val="ListParagraph"/>
        <w:numPr>
          <w:ilvl w:val="0"/>
          <w:numId w:val="1"/>
        </w:numPr>
        <w:spacing w:after="0"/>
        <w:rPr>
          <w:rFonts w:ascii="Times New Roman" w:hAnsi="Times New Roman" w:cs="Times New Roman"/>
          <w:b/>
          <w:bCs/>
        </w:rPr>
      </w:pPr>
      <w:r w:rsidRPr="00054928">
        <w:rPr>
          <w:rFonts w:ascii="Times New Roman" w:hAnsi="Times New Roman" w:cs="Times New Roman"/>
          <w:b/>
          <w:bCs/>
        </w:rPr>
        <w:t xml:space="preserve">USTROJSTVO I DJELOKRUG JEDINSTVENOG UPRAVNOG ODJELA </w:t>
      </w:r>
    </w:p>
    <w:p w14:paraId="576BF1EF" w14:textId="77777777" w:rsidR="002E4571" w:rsidRPr="00054928" w:rsidRDefault="002E4571" w:rsidP="002E4571">
      <w:pPr>
        <w:spacing w:after="0"/>
        <w:rPr>
          <w:rFonts w:ascii="Times New Roman" w:hAnsi="Times New Roman" w:cs="Times New Roman"/>
        </w:rPr>
      </w:pPr>
    </w:p>
    <w:p w14:paraId="632D41ED" w14:textId="4108D67E" w:rsidR="0059754A" w:rsidRPr="00054928" w:rsidRDefault="003E5AC8" w:rsidP="00F565A0">
      <w:pPr>
        <w:spacing w:after="0"/>
        <w:jc w:val="center"/>
        <w:rPr>
          <w:rFonts w:ascii="Times New Roman" w:hAnsi="Times New Roman" w:cs="Times New Roman"/>
          <w:b/>
        </w:rPr>
      </w:pPr>
      <w:r w:rsidRPr="00054928">
        <w:rPr>
          <w:rFonts w:ascii="Times New Roman" w:hAnsi="Times New Roman" w:cs="Times New Roman"/>
          <w:b/>
        </w:rPr>
        <w:t xml:space="preserve">Članak </w:t>
      </w:r>
      <w:r w:rsidR="00810D72">
        <w:rPr>
          <w:rFonts w:ascii="Times New Roman" w:hAnsi="Times New Roman" w:cs="Times New Roman"/>
          <w:b/>
        </w:rPr>
        <w:t>3.</w:t>
      </w:r>
    </w:p>
    <w:p w14:paraId="3386398C" w14:textId="6CBCC912" w:rsidR="009826A8" w:rsidRPr="00054928" w:rsidRDefault="009826A8" w:rsidP="009826A8">
      <w:pPr>
        <w:pStyle w:val="ListParagraph"/>
        <w:spacing w:after="0"/>
        <w:rPr>
          <w:rFonts w:ascii="Times New Roman" w:hAnsi="Times New Roman" w:cs="Times New Roman"/>
          <w:bCs/>
        </w:rPr>
      </w:pPr>
      <w:r w:rsidRPr="00054928">
        <w:rPr>
          <w:rFonts w:ascii="Times New Roman" w:hAnsi="Times New Roman" w:cs="Times New Roman"/>
          <w:bCs/>
        </w:rPr>
        <w:t>Za obavljanje upravnih, stručnih, općih, administrativnih, materijalno-financijskih i pomoćno-tehničkih poslova iz samoupravnog djelokruga Grada, u više upravnih i stručnih područja, propisanih zakonom, podzakonskim propisima, aktima Grada i ovom Odlukom ustrojava se Jedinstveni upravni odjel Grada Staroga Grada (u daljnjem tekstu: Jedinstveni upravni odjel).</w:t>
      </w:r>
    </w:p>
    <w:p w14:paraId="77D276E6" w14:textId="77777777" w:rsidR="009826A8" w:rsidRPr="00054928" w:rsidRDefault="009826A8" w:rsidP="009826A8">
      <w:pPr>
        <w:spacing w:after="0"/>
        <w:rPr>
          <w:rFonts w:ascii="Times New Roman" w:hAnsi="Times New Roman" w:cs="Times New Roman"/>
          <w:b/>
        </w:rPr>
      </w:pPr>
    </w:p>
    <w:p w14:paraId="120527C6" w14:textId="08DD53D8" w:rsidR="009826A8" w:rsidRPr="00054928" w:rsidRDefault="009826A8" w:rsidP="009826A8">
      <w:pPr>
        <w:spacing w:after="0"/>
        <w:jc w:val="center"/>
        <w:rPr>
          <w:rFonts w:ascii="Times New Roman" w:hAnsi="Times New Roman" w:cs="Times New Roman"/>
          <w:b/>
        </w:rPr>
      </w:pPr>
      <w:r w:rsidRPr="00054928">
        <w:rPr>
          <w:rFonts w:ascii="Times New Roman" w:hAnsi="Times New Roman" w:cs="Times New Roman"/>
          <w:b/>
        </w:rPr>
        <w:t xml:space="preserve">Članak </w:t>
      </w:r>
      <w:r w:rsidR="00810D72">
        <w:rPr>
          <w:rFonts w:ascii="Times New Roman" w:hAnsi="Times New Roman" w:cs="Times New Roman"/>
          <w:b/>
        </w:rPr>
        <w:t>4.</w:t>
      </w:r>
    </w:p>
    <w:p w14:paraId="3084A109" w14:textId="08EE4D0D" w:rsidR="009826A8" w:rsidRPr="00054928" w:rsidRDefault="009826A8">
      <w:pPr>
        <w:pStyle w:val="ListParagraph"/>
        <w:numPr>
          <w:ilvl w:val="0"/>
          <w:numId w:val="9"/>
        </w:numPr>
        <w:spacing w:after="0"/>
        <w:rPr>
          <w:rFonts w:ascii="Times New Roman" w:hAnsi="Times New Roman" w:cs="Times New Roman"/>
          <w:bCs/>
        </w:rPr>
      </w:pPr>
      <w:r w:rsidRPr="00054928">
        <w:rPr>
          <w:rFonts w:ascii="Times New Roman" w:hAnsi="Times New Roman" w:cs="Times New Roman"/>
          <w:bCs/>
        </w:rPr>
        <w:t xml:space="preserve">Unutar Jedinstvenog upravnog odjela Pravilnikom o unutarnjem redu Jedinstvenog upravnog odjela Grada Staroga Grada (u daljnjem </w:t>
      </w:r>
      <w:r w:rsidR="00925FC3" w:rsidRPr="00054928">
        <w:rPr>
          <w:rFonts w:ascii="Times New Roman" w:hAnsi="Times New Roman" w:cs="Times New Roman"/>
          <w:bCs/>
        </w:rPr>
        <w:t>tekstu</w:t>
      </w:r>
      <w:r w:rsidRPr="00054928">
        <w:rPr>
          <w:rFonts w:ascii="Times New Roman" w:hAnsi="Times New Roman" w:cs="Times New Roman"/>
          <w:bCs/>
        </w:rPr>
        <w:t>: Pravilnik) mogu se ustrojiti unutarnje ustrojstvene jedinice ovisno o djelokrugu, srodnosti i povezanosti određenih poslova i broju izvršitelja.</w:t>
      </w:r>
    </w:p>
    <w:p w14:paraId="46CEA363" w14:textId="20A13A25" w:rsidR="009826A8" w:rsidRPr="00054928" w:rsidRDefault="009826A8">
      <w:pPr>
        <w:pStyle w:val="ListParagraph"/>
        <w:numPr>
          <w:ilvl w:val="0"/>
          <w:numId w:val="9"/>
        </w:numPr>
        <w:spacing w:after="0"/>
        <w:rPr>
          <w:rFonts w:ascii="Times New Roman" w:hAnsi="Times New Roman" w:cs="Times New Roman"/>
          <w:bCs/>
        </w:rPr>
      </w:pPr>
      <w:r w:rsidRPr="00054928">
        <w:rPr>
          <w:rFonts w:ascii="Times New Roman" w:hAnsi="Times New Roman" w:cs="Times New Roman"/>
          <w:bCs/>
        </w:rPr>
        <w:lastRenderedPageBreak/>
        <w:t>Pravilnikom se uređuje unutarnje ustrojstvo Jedinstvenog upravnog odjela, nazivi i opisi radnih mjesta s opisima razina standardnih mjerila za klasifikaciju radnih mjesta, stručni i drugi uvjeti za raspored na radna mjesta, broj izvršitelja i druga pitanja od značaja za rad Jedinstvenog upravnog odjela, u skladu sa Zakonom o službenicima i namještenicima u lokalnoj i područnoj (regionalnoj) samoupravi (u daljnjem tekstu: ZSN), Uredbom o klasifikaciji radnih mjesta u lokalnoj i područnoj (regionalnoj) samoupravi (u daljnjem tekstu: Uredba), posebnim zakonima, ovom Odlukom i aktima Grada.</w:t>
      </w:r>
    </w:p>
    <w:p w14:paraId="6B7A5768" w14:textId="42962D6D" w:rsidR="009826A8" w:rsidRPr="00054928" w:rsidRDefault="00D945DF">
      <w:pPr>
        <w:pStyle w:val="ListParagraph"/>
        <w:numPr>
          <w:ilvl w:val="0"/>
          <w:numId w:val="9"/>
        </w:numPr>
        <w:spacing w:after="0"/>
        <w:rPr>
          <w:rFonts w:ascii="Times New Roman" w:hAnsi="Times New Roman" w:cs="Times New Roman"/>
          <w:bCs/>
        </w:rPr>
      </w:pPr>
      <w:r w:rsidRPr="00054928">
        <w:rPr>
          <w:rFonts w:ascii="Times New Roman" w:hAnsi="Times New Roman" w:cs="Times New Roman"/>
          <w:bCs/>
        </w:rPr>
        <w:t>Pravilnik iz stavka 1. ovog članka donosi gradonačelnik na prijedlog pročelnika Jedinstvenog upravnog odjela.</w:t>
      </w:r>
    </w:p>
    <w:p w14:paraId="4F5B381F" w14:textId="77777777" w:rsidR="009826A8" w:rsidRPr="00054928" w:rsidRDefault="009826A8" w:rsidP="009826A8">
      <w:pPr>
        <w:spacing w:after="0"/>
        <w:jc w:val="center"/>
        <w:rPr>
          <w:rFonts w:ascii="Times New Roman" w:hAnsi="Times New Roman" w:cs="Times New Roman"/>
          <w:bCs/>
        </w:rPr>
      </w:pPr>
    </w:p>
    <w:p w14:paraId="374E96FB" w14:textId="7EBA9227" w:rsidR="009826A8" w:rsidRPr="00054928" w:rsidRDefault="009826A8" w:rsidP="009826A8">
      <w:pPr>
        <w:spacing w:after="0"/>
        <w:jc w:val="center"/>
        <w:rPr>
          <w:rFonts w:ascii="Times New Roman" w:hAnsi="Times New Roman" w:cs="Times New Roman"/>
          <w:b/>
        </w:rPr>
      </w:pPr>
      <w:r w:rsidRPr="00054928">
        <w:rPr>
          <w:rFonts w:ascii="Times New Roman" w:hAnsi="Times New Roman" w:cs="Times New Roman"/>
          <w:b/>
        </w:rPr>
        <w:t xml:space="preserve">Članak </w:t>
      </w:r>
      <w:r w:rsidR="00810D72">
        <w:rPr>
          <w:rFonts w:ascii="Times New Roman" w:hAnsi="Times New Roman" w:cs="Times New Roman"/>
          <w:b/>
        </w:rPr>
        <w:t>5.</w:t>
      </w:r>
    </w:p>
    <w:p w14:paraId="64912502" w14:textId="61108290" w:rsidR="009826A8" w:rsidRPr="00054928" w:rsidRDefault="009826A8">
      <w:pPr>
        <w:pStyle w:val="ListParagraph"/>
        <w:numPr>
          <w:ilvl w:val="0"/>
          <w:numId w:val="8"/>
        </w:numPr>
        <w:spacing w:after="0"/>
        <w:rPr>
          <w:rFonts w:ascii="Times New Roman" w:hAnsi="Times New Roman" w:cs="Times New Roman"/>
          <w:bCs/>
        </w:rPr>
      </w:pPr>
      <w:r w:rsidRPr="00054928">
        <w:rPr>
          <w:rFonts w:ascii="Times New Roman" w:hAnsi="Times New Roman" w:cs="Times New Roman"/>
          <w:bCs/>
        </w:rPr>
        <w:t>U Jedinstvenom upravnom odjelu obavljaju se poslovi iz samoupravnog djelovanja Grada sukladno zakonu, Statutu Grada Staroga Grada, ovoj Odluci i drugim propisima.</w:t>
      </w:r>
    </w:p>
    <w:p w14:paraId="084B714B" w14:textId="1E7914F3" w:rsidR="009826A8" w:rsidRPr="00054928" w:rsidRDefault="009826A8">
      <w:pPr>
        <w:pStyle w:val="ListParagraph"/>
        <w:numPr>
          <w:ilvl w:val="0"/>
          <w:numId w:val="8"/>
        </w:numPr>
        <w:spacing w:after="0"/>
        <w:rPr>
          <w:rFonts w:ascii="Times New Roman" w:hAnsi="Times New Roman" w:cs="Times New Roman"/>
          <w:bCs/>
        </w:rPr>
      </w:pPr>
      <w:r w:rsidRPr="00054928">
        <w:rPr>
          <w:rFonts w:ascii="Times New Roman" w:hAnsi="Times New Roman" w:cs="Times New Roman"/>
          <w:bCs/>
        </w:rPr>
        <w:t>Jedinstveni upravni odjel iz stavka 1. ovog članka može obavljati poslove iz djelokruga državne uprave koji su mu preneseni pod uvjetima utvrđenim zakonom te poslove iz djelokruga druge jedinice lokalne samouprave, pod uvjetima utvrđenim sporazumom ili drugim aktom o utvrđivanju međusobnih odnosa.</w:t>
      </w:r>
    </w:p>
    <w:p w14:paraId="0D53615F" w14:textId="77777777" w:rsidR="009826A8" w:rsidRPr="00054928" w:rsidRDefault="009826A8" w:rsidP="00F565A0">
      <w:pPr>
        <w:spacing w:after="0"/>
        <w:jc w:val="center"/>
        <w:rPr>
          <w:rFonts w:ascii="Times New Roman" w:hAnsi="Times New Roman" w:cs="Times New Roman"/>
          <w:bCs/>
        </w:rPr>
      </w:pPr>
    </w:p>
    <w:p w14:paraId="59271929" w14:textId="52F86396" w:rsidR="009826A8" w:rsidRPr="00054928" w:rsidRDefault="00D945DF" w:rsidP="00D945DF">
      <w:pPr>
        <w:spacing w:after="0"/>
        <w:jc w:val="center"/>
        <w:rPr>
          <w:rFonts w:ascii="Times New Roman" w:hAnsi="Times New Roman" w:cs="Times New Roman"/>
          <w:b/>
        </w:rPr>
      </w:pPr>
      <w:r w:rsidRPr="00054928">
        <w:rPr>
          <w:rFonts w:ascii="Times New Roman" w:hAnsi="Times New Roman" w:cs="Times New Roman"/>
          <w:b/>
        </w:rPr>
        <w:t xml:space="preserve">Članak </w:t>
      </w:r>
      <w:r w:rsidR="00810D72">
        <w:rPr>
          <w:rFonts w:ascii="Times New Roman" w:hAnsi="Times New Roman" w:cs="Times New Roman"/>
          <w:b/>
        </w:rPr>
        <w:t>6.</w:t>
      </w:r>
    </w:p>
    <w:p w14:paraId="5A4714B6" w14:textId="474AB754" w:rsidR="0059754A" w:rsidRPr="00054928" w:rsidRDefault="0059754A">
      <w:pPr>
        <w:pStyle w:val="ListParagraph"/>
        <w:numPr>
          <w:ilvl w:val="0"/>
          <w:numId w:val="3"/>
        </w:numPr>
        <w:spacing w:after="0"/>
        <w:rPr>
          <w:rFonts w:ascii="Times New Roman" w:hAnsi="Times New Roman" w:cs="Times New Roman"/>
        </w:rPr>
      </w:pPr>
      <w:r w:rsidRPr="00054928">
        <w:rPr>
          <w:rFonts w:ascii="Times New Roman" w:hAnsi="Times New Roman" w:cs="Times New Roman"/>
        </w:rPr>
        <w:t>Jedinstveni upravni odjel izvršava sve upravne, stručne i druge poslove, i to naročito:</w:t>
      </w:r>
    </w:p>
    <w:p w14:paraId="73F26E5E"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izrada nacrta općih i pojedinačnih akata koje donose Gradsko vijeće i gradonačelnik;</w:t>
      </w:r>
    </w:p>
    <w:p w14:paraId="36810DB3"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provedba, primjena i nadzor nad provedbom općih i pojedinačnih akata Gradskog vijeća, gradonačelnika i upravnog tijela;</w:t>
      </w:r>
    </w:p>
    <w:p w14:paraId="0FF7681E"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praćenje stanja u područjima obuhvaćenima samoupravnim djelokrugom Grada te predlaganje mjera poboljšanja stanja;</w:t>
      </w:r>
    </w:p>
    <w:p w14:paraId="21620371"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izrada stručnih analiza i procjena, razvojnih programa i drugih podloga za poticanje razvoja Grada te sudjelovanje u pripremi razvojnih projekata od interesa za Grad;</w:t>
      </w:r>
    </w:p>
    <w:p w14:paraId="482AD6E6"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provedba upravnog postupka i rješavanje o pravima, obvezama ili pravnim interesima fizičke ili pravne osobe te drugih stranaka neposrednom primjenom mjerodavnih zakona, drugih propisa i općih akata kojima se uređuje odgovarajuće upravno područje;</w:t>
      </w:r>
    </w:p>
    <w:p w14:paraId="2E830F05"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pružanje stručne pomoći gradonačelniku i Gradskom vijeću u obavljanju poslova iz njihove zakonske nadležnosti;</w:t>
      </w:r>
    </w:p>
    <w:p w14:paraId="74E40802"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zastupanje Grada u postupcima pred tijelima državne uprave, drugim državnim tijelima, tijelima drugih jedinica lokalne te jedinica područne (regionalne) samouprave, pravnim osobama s javnim ovlastima, redovnim i specijaliziranim sudovima, pravosudnim tijelima, drugim tijelima državne vlasti i javnopravnim tijelima, a sve u skladu sa zakonskim ovlaštenjima ili opunomoćenjem od strane gradonačelnika;</w:t>
      </w:r>
    </w:p>
    <w:p w14:paraId="6B1422B8" w14:textId="77777777" w:rsidR="0059754A"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priprema prijedloga za rad te praćenje djelovanja, poslovanja i rada ustanova i trgovačkih društava kojima je osnivač Grad, odnosno u kojima Grad ima osnivačka prava ili je imatelj poslovnog udjela, odnosno dionica;</w:t>
      </w:r>
    </w:p>
    <w:p w14:paraId="677FD5CC" w14:textId="77777777" w:rsidR="00D945DF" w:rsidRPr="00925FC3" w:rsidRDefault="0059754A">
      <w:pPr>
        <w:pStyle w:val="ListParagraph"/>
        <w:numPr>
          <w:ilvl w:val="0"/>
          <w:numId w:val="10"/>
        </w:numPr>
        <w:spacing w:after="0"/>
        <w:rPr>
          <w:rFonts w:ascii="Times New Roman" w:hAnsi="Times New Roman" w:cs="Times New Roman"/>
        </w:rPr>
      </w:pPr>
      <w:r w:rsidRPr="00925FC3">
        <w:rPr>
          <w:rFonts w:ascii="Times New Roman" w:hAnsi="Times New Roman" w:cs="Times New Roman"/>
        </w:rPr>
        <w:t>predlaganje mjera za gospodarenje imovinom Grada u skladu s mjerodavnim propisima, pažnjom dobrog gospodara;</w:t>
      </w:r>
    </w:p>
    <w:p w14:paraId="4A814E62" w14:textId="7D134660" w:rsidR="0059754A" w:rsidRPr="00925FC3" w:rsidRDefault="0059754A">
      <w:pPr>
        <w:pStyle w:val="ListParagraph"/>
        <w:numPr>
          <w:ilvl w:val="0"/>
          <w:numId w:val="10"/>
        </w:numPr>
        <w:tabs>
          <w:tab w:val="left" w:pos="851"/>
        </w:tabs>
        <w:spacing w:after="0"/>
        <w:rPr>
          <w:rFonts w:ascii="Times New Roman" w:hAnsi="Times New Roman" w:cs="Times New Roman"/>
        </w:rPr>
      </w:pPr>
      <w:r w:rsidRPr="00925FC3">
        <w:rPr>
          <w:rFonts w:ascii="Times New Roman" w:hAnsi="Times New Roman" w:cs="Times New Roman"/>
        </w:rPr>
        <w:t>poduzimanje svih mjera u svrhu ostvarenja te naplate prihoda i potraživanja Grada, kao i ispunjenja osnovanih obveza Grada, istovremenom zaštitom imovinskih i drugih prava Grada, a u skladu s načelima fiskalne odgovornosti;</w:t>
      </w:r>
    </w:p>
    <w:p w14:paraId="5DA8F2EC" w14:textId="77777777" w:rsidR="0059754A" w:rsidRPr="00925FC3" w:rsidRDefault="0059754A">
      <w:pPr>
        <w:pStyle w:val="ListParagraph"/>
        <w:numPr>
          <w:ilvl w:val="0"/>
          <w:numId w:val="10"/>
        </w:numPr>
        <w:tabs>
          <w:tab w:val="left" w:pos="851"/>
        </w:tabs>
        <w:spacing w:after="0"/>
        <w:rPr>
          <w:rFonts w:ascii="Times New Roman" w:hAnsi="Times New Roman" w:cs="Times New Roman"/>
        </w:rPr>
      </w:pPr>
      <w:r w:rsidRPr="00925FC3">
        <w:rPr>
          <w:rFonts w:ascii="Times New Roman" w:hAnsi="Times New Roman" w:cs="Times New Roman"/>
        </w:rPr>
        <w:t>predlaganje i poduzimanje mjera te aktivnosti suradnje i pristupanja odgovarajućim udruženjima s drugim jedinicama lokalne samouprave, jedinicama područne (regionalne) samouprave, tijelima središnje državne uprave i javnopravnim tijelima, jedinicama lokalne samouprave i državnim te javnopravnim tijelima stranih država;</w:t>
      </w:r>
    </w:p>
    <w:p w14:paraId="357C2219" w14:textId="77777777" w:rsidR="0059754A" w:rsidRPr="00925FC3" w:rsidRDefault="0059754A">
      <w:pPr>
        <w:pStyle w:val="ListParagraph"/>
        <w:numPr>
          <w:ilvl w:val="0"/>
          <w:numId w:val="10"/>
        </w:numPr>
        <w:tabs>
          <w:tab w:val="left" w:pos="851"/>
        </w:tabs>
        <w:spacing w:after="0"/>
        <w:rPr>
          <w:rFonts w:ascii="Times New Roman" w:hAnsi="Times New Roman" w:cs="Times New Roman"/>
        </w:rPr>
      </w:pPr>
      <w:r w:rsidRPr="00925FC3">
        <w:rPr>
          <w:rFonts w:ascii="Times New Roman" w:hAnsi="Times New Roman" w:cs="Times New Roman"/>
        </w:rPr>
        <w:t xml:space="preserve">poduzimanje mjera te unapređenje suradnje upravnog tijela grada, ustanova i trgovačkih društava u kojima je osnivač Grad s građanima, udruženjima građana, organizacijama civilnog </w:t>
      </w:r>
      <w:r w:rsidRPr="00925FC3">
        <w:rPr>
          <w:rFonts w:ascii="Times New Roman" w:hAnsi="Times New Roman" w:cs="Times New Roman"/>
        </w:rPr>
        <w:lastRenderedPageBreak/>
        <w:t>društva i drugim pravnim osobama, a sve u cilju što potpunijeg i učinkovitijeg ostvarenja prava i ispunjenja obveza građana i pravnih osoba;</w:t>
      </w:r>
    </w:p>
    <w:p w14:paraId="7634F52A" w14:textId="77777777" w:rsidR="0059754A" w:rsidRPr="00925FC3" w:rsidRDefault="0059754A">
      <w:pPr>
        <w:pStyle w:val="ListParagraph"/>
        <w:numPr>
          <w:ilvl w:val="0"/>
          <w:numId w:val="10"/>
        </w:numPr>
        <w:tabs>
          <w:tab w:val="left" w:pos="851"/>
        </w:tabs>
        <w:spacing w:after="0"/>
        <w:rPr>
          <w:rFonts w:ascii="Times New Roman" w:hAnsi="Times New Roman" w:cs="Times New Roman"/>
        </w:rPr>
      </w:pPr>
      <w:r w:rsidRPr="00925FC3">
        <w:rPr>
          <w:rFonts w:ascii="Times New Roman" w:hAnsi="Times New Roman" w:cs="Times New Roman"/>
        </w:rPr>
        <w:t>obavljanje poslova vezanih uz unutarnju organizaciju te službeničke i namješteničke odnose u Jedinstvenom upravnom odjelu Grada,</w:t>
      </w:r>
    </w:p>
    <w:p w14:paraId="1ED7E282"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računovodstveno-knjigovodstveni poslovi i poslovi financijskog poslovanja, uključujući vođenje svih poslovnih knjiga, analitika i drugih propisanih evidencija,</w:t>
      </w:r>
    </w:p>
    <w:p w14:paraId="5B196A45"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proračuna, uključujući stručne analize i praćenje prihoda i rashoda Grada, </w:t>
      </w:r>
    </w:p>
    <w:p w14:paraId="790EB91F"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praćenje likvidnosti Grada, </w:t>
      </w:r>
    </w:p>
    <w:p w14:paraId="44E0D538"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izrada nacrta proračuna i proračunskih dokumenata te njihovih izmjena i dopuna, </w:t>
      </w:r>
    </w:p>
    <w:p w14:paraId="0060A209"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 izrada nacrta te prijedloga izvještaja o izvršenju proračuna, praćenje izvršenja proračuna, praćenje stanja i obavještavanje gradonačelnika o svim financijskim okolnostima proračunskog poslovanja, </w:t>
      </w:r>
    </w:p>
    <w:p w14:paraId="1634DAD6"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 izrada svih financijskih i statističkih izvješća, drugih propisanih računovodstveno-knjigovodstvenih izvještaja, evidencija i analiza, </w:t>
      </w:r>
    </w:p>
    <w:p w14:paraId="04BBF3A0"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vezani uz zaduživanje Grada, izdavanje jamstava, suglasnosti na zaduživanje trgovačkim društvima i ustanovama čiji je osnivač Grad,  </w:t>
      </w:r>
    </w:p>
    <w:p w14:paraId="397E0597"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izjave o fiskalnoj odgovornosti i pratećih akata te nadzor nad ispunjavanjem obveza fiskalne odgovornosti Grada, </w:t>
      </w:r>
    </w:p>
    <w:p w14:paraId="32A9544B"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naplata prihoda Grada, uključujući pripremu poziva na plaćanje, opomena, prijedloga za prisilno izvršenje i rješenja o prisilnom izvršenju, </w:t>
      </w:r>
    </w:p>
    <w:p w14:paraId="25139684"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obračuna i isplate plaća i naknada službenicima i namještenicima, naknada gradonačelniku, naknada vijećnicima i članovima radnih skupina, naknada iz sklopljenih ugovora o djelu i ugovora o autorskom honoraru te drugih sličnih davanja, </w:t>
      </w:r>
    </w:p>
    <w:p w14:paraId="7B82148D"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vođenje propisanih evidencija o službenicima upravnog tijela te drugim osobama koje se s Gradom i/ili upravnim tijelom nalaze u službeničkom ili obvezno pravnom odnosu na temelju ugovora o djelu, ugovora o autorskom honoraru, stručnom osposobljavanju, izvršenju javnih radova, radova za opće dobro, </w:t>
      </w:r>
    </w:p>
    <w:p w14:paraId="485B53D1"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obračuna i isplata na temelju ovjerenih računa, zaključaka, ugovora i drugih naloga za plaćanje u skladu s računovodstvenim propisima i internim aktima Grada, </w:t>
      </w:r>
    </w:p>
    <w:p w14:paraId="72AB56A9"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priprema i izrada nacrta i prijedloga odluka i drugih akata Gradskog vijeća i gradonačelnika iz područja proračuna, računovodstva i financija,</w:t>
      </w:r>
    </w:p>
    <w:p w14:paraId="32287427"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usmena i pisana komunikacija sa strankama, pravnim i fizičkim osobama u rješavanju pitanja iz područja proračuna, financija i računovodstva, </w:t>
      </w:r>
    </w:p>
    <w:p w14:paraId="54FCBF3A"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vođenje evidencije o državnim potporama, </w:t>
      </w:r>
    </w:p>
    <w:p w14:paraId="7F4103B6"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dopisa, izvještaja, analiza, odluka, rješenja i drugih općih i pojedinačnih akata iz područja proračuna, računovodstva i financija; </w:t>
      </w:r>
    </w:p>
    <w:p w14:paraId="7C384FAE"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vođenje upravnog postupka za potrebe rješavanja o pravima, obvezama i pravnim interesima fizičkih i pravnih osoba te drugih stranaka, iz područja proračuna, računovodstva i financija,</w:t>
      </w:r>
    </w:p>
    <w:p w14:paraId="1755BC13"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obavljanje svih poslova prostornog i urbanističkog planiranja, uključujući praćenje stanja te izradu stručnih analiza i izvještaja o stanju u prostoru,</w:t>
      </w:r>
    </w:p>
    <w:p w14:paraId="4F1CF41A"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obavljanje poslova zaštite okoliša te održivog gospodarenje otpadom, uključujući praćenje stanja, izradu stručnih analiza i izvještaja o stanju u sustavu gospodarenja otpadom te pisanu i usmenu komunikaciju s građanima, pravnim osobama kao i s pravnom osobom kojoj je povjereno obavljanje djelatnosti skupljanja otpada, </w:t>
      </w:r>
    </w:p>
    <w:p w14:paraId="24CD6310"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obavljanje svih poslova uređenja naselja, planiranja te provedbe modernizacije, izgradnje i održavanja objekata i uređaja komunalne infrastrukture te nerazvrstanih cesta u vlasništvu te pod upravljanjem Grada, uključujući izradu svih propisanih planova, programa, evidencija, izvještaja i drugih akata,</w:t>
      </w:r>
    </w:p>
    <w:p w14:paraId="765E1994"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rješavanje imovinskopravnih i statusnih pitanja vezanih uz objekte i uređaje komunalne infrastrukture te nerazvrstane ceste, </w:t>
      </w:r>
    </w:p>
    <w:p w14:paraId="13082885"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lastRenderedPageBreak/>
        <w:t xml:space="preserve">obavljanje svih poslova komunalnog gospodarstva, u područjima održavanja nerazvrstanih cesta, javnih površina na kojima nije dopušten promet motornim vozilima, građevina javne odvodnje oborinskih voda, javnih zelenih površina, građevina, uređaja i predmeta javne namjene, groblja i krematorija unutar groblja, održavanje čistoće javnih površina i održavanje javne rasvjete, parkiranja na uređenim javnim površinama i u javnim garažama, javnih tržnica na malo, ukopa i kremiranja pokojnika u krematoriju unutar groblja, komunalnom linijskom prijevozu u putnika, obavljanja dimnjačarskih poslova, uključujući praćenje stanja, pripremu potrebnih odluka, izvještaja, programa, planova i drugih akata, ugovora i očitovanja volje, </w:t>
      </w:r>
    </w:p>
    <w:p w14:paraId="3B074391"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nadzor nad obavljanjem djelatnosti izgradnje i održavanja komunalne infrastrukture, provedbu svih postupaka (koncesija, javna nabava i dr.) potrebnih za povjeravanje i odabir pravne i/ili fizičke osobe koja obavlja uslužne komunalne djelatnosti i djelatnosti održavanja komunalne infrastrukture, </w:t>
      </w:r>
    </w:p>
    <w:p w14:paraId="20B7F5EF"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poslovi upravljanja, održavanja i izgradnje građevina i uređaja javne, društvene i prometne infrastrukture u vlasništvu ili pod upravljanjem Grada, uključujući praćenje stanja, pripremu potrebnih odluka, izvještaja, programa, planova i drugih akata, </w:t>
      </w:r>
    </w:p>
    <w:p w14:paraId="4C6286A6"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priprema i provedba projekata izgradnje, rekonstrukcije, modernizacije i uređenja objekata i uređaja komunalne, društvene, javne i druge infrastrukture, zelenih površina, građevina i nekretnina u vlasništvu Grada, uključujući pripremu projektne i tehničke dokumentacije, provedbu svih postupaka (javna nabava i sl.), pripremu pravnih poslova i drugih očitovanja volje, nadzor nad provedbom sklopljenih pravnih poslova, </w:t>
      </w:r>
    </w:p>
    <w:p w14:paraId="7AD46A50"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poslovi vezani uz određivanje i naplatu komunalne naknade, komunalnog doprinosa, spomeničke rente, poreza na kuće za odmor i sličnih prihoda Grada, uključujući praćenje stanja, pripremu odluka, pravilnika, izvještaja, rješenja i drugih općih i pojedinačnih akata, </w:t>
      </w:r>
    </w:p>
    <w:p w14:paraId="41FF815D" w14:textId="4D77ABF9"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obavljanje poslova komunalnog redarstva, uključujući praćenje stanja, primanje i obradu prijava, pokretanje postupaka po službenoj dužnosti, nadzor nad ispunjavanjem odredaba komunalnog reda i drugih mjerodavnih propisa čiji je nadzor stavljen u nadležnost komunalnog redarstva, </w:t>
      </w:r>
    </w:p>
    <w:p w14:paraId="0212A1D5" w14:textId="706D0D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obavljanje poslova prometnog redarstva, uključujući praćenje stanja, primanje i obradu prijava, pokretanje postupaka po službenoj dužnosti, nadzor nad ispunjavanjem odredaba o uređenju prometa i drugih mjerodavnih propisa čiji je nadzor stavljen u nadležnost prometnog redarstva, </w:t>
      </w:r>
    </w:p>
    <w:p w14:paraId="1FD72213"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izrada, obrada i ažuriranje programa upravljanja poljoprivrednim zemljištem, raspolaganje poljoprivrednim zemljištem, uključujući pripremu svih odluka, izvještaja, javnih poziva, natječaja i drugih općih i pojedinačnih akata i pravnih poslova, </w:t>
      </w:r>
    </w:p>
    <w:p w14:paraId="1B430780"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obavljanje svih poslova vezanih uz zaštitu životinja, veterinarsko - higijeničarsku službu, poslove dezinfekcije, dezinsekcije i deratizacije, uključujući pripremu svih odluka, izvještaja, javnih poziva, natječaja, drugih općih i pojedinačnih akata i pravnih poslova, </w:t>
      </w:r>
    </w:p>
    <w:p w14:paraId="758386C0"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obavljanje poslova vezanih uz civilnu i protupožarnu zaštitu, te zaštitu od elementarnih nepogoda, uključujući izradu i pripremu svih potrebnih odluka, prijedloga, zaključaka, općih i pojedinačnih akata i pravnih poslova; </w:t>
      </w:r>
    </w:p>
    <w:p w14:paraId="51D55801"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priprema dopisa, izvještaja, analiza, odluka, rješenja i drugih pojedinačnih i općih akata iz područja komunalnog gospodarstva, prostornog uređenja, zaštite okoliša i redarstva,</w:t>
      </w:r>
    </w:p>
    <w:p w14:paraId="009DF9B4" w14:textId="567F3666"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usmena i pisana komunikacija sa strankama, pravnim i fizičkim osobama u rješavanju pitanja iz područja komunalnih djelatnosti, prostornog uređenja, zaštite okoliša i redarstva,</w:t>
      </w:r>
    </w:p>
    <w:p w14:paraId="478131FA" w14:textId="77777777" w:rsidR="00E25CDA" w:rsidRPr="00925FC3" w:rsidRDefault="00E25CDA">
      <w:pPr>
        <w:pStyle w:val="ListParagraph"/>
        <w:numPr>
          <w:ilvl w:val="0"/>
          <w:numId w:val="10"/>
        </w:numPr>
        <w:tabs>
          <w:tab w:val="left" w:pos="851"/>
        </w:tabs>
        <w:jc w:val="both"/>
        <w:rPr>
          <w:rFonts w:ascii="Times New Roman" w:hAnsi="Times New Roman" w:cs="Times New Roman"/>
        </w:rPr>
      </w:pPr>
      <w:r w:rsidRPr="00925FC3">
        <w:rPr>
          <w:rFonts w:ascii="Times New Roman" w:hAnsi="Times New Roman" w:cs="Times New Roman"/>
        </w:rPr>
        <w:t xml:space="preserve">vođenje upravnog postupka za potrebe rješavanja o pravima, obvezama i pravnim interesima fizičkih i pravnih osoba te drugih stranaka, a iz područja komunalnih djelatnosti, prostornog uređenja, </w:t>
      </w:r>
    </w:p>
    <w:p w14:paraId="42671784"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vođenje evidencija o imovini Grada, pokretanje i vođenje postupaka uređenja imovinsko-pravnog statusa nekretnina i pokretnina u vlasništvu Grada, upravljanje imovinom, uključujući praćenje stanja, pripremu odluka, pravilnika, izvještaja, rješenja i drugih općih i pojedinačnih akata i pravnih poslova,  </w:t>
      </w:r>
    </w:p>
    <w:p w14:paraId="07FE0424"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lastRenderedPageBreak/>
        <w:t xml:space="preserve">organizacijski, administrativno - tehnički, protokolarni poslovi, poslovi odnosa s javnošću za potrebe ureda gradonačelnika i Gradskog vijeća te njegovih radnih tijela, </w:t>
      </w:r>
    </w:p>
    <w:p w14:paraId="36F17CBF"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administrativni poslovi sazivanja i pripreme sjednica Gradskog vijeća i radnih tijela, priprema tonskog zapisa i zapisnika sa sjednica Gradskog vijeća i radnih tijela, administrativna obrada akata koje donosi Gradsko vijeće i gradonačelnik,</w:t>
      </w:r>
    </w:p>
    <w:p w14:paraId="694B708B"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objavljivanje akata donesenih od strane Gradskog vijeća i gradonačelnika, </w:t>
      </w:r>
    </w:p>
    <w:p w14:paraId="0E297771"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informiranja javnosti putem sredstava javnog priopćavanja, internetskih stranica, oglasne ploče i drugih medija te provođenje prethodnog savjetovanja sa zainteresiranom javnošću, </w:t>
      </w:r>
    </w:p>
    <w:p w14:paraId="67D7CF96"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dostava akata Gradskog vijeća i gradonačelnika na objavu u službenom glasilu, </w:t>
      </w:r>
    </w:p>
    <w:p w14:paraId="5D43ADC5"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vođenje brige o ažuriranju internetske stranice i oglasnih ploča Grada,</w:t>
      </w:r>
    </w:p>
    <w:p w14:paraId="086E3736"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poslovi vođenja pisarnice, urudžbenog zapisnika, zaprimanja i otpreme pošte, arhive i drugi poslovi uredskog poslovanja, </w:t>
      </w:r>
    </w:p>
    <w:p w14:paraId="0748C187" w14:textId="77777777" w:rsidR="00E25CDA" w:rsidRPr="00925FC3" w:rsidRDefault="00E25CDA">
      <w:pPr>
        <w:pStyle w:val="ListParagraph"/>
        <w:numPr>
          <w:ilvl w:val="0"/>
          <w:numId w:val="10"/>
        </w:numPr>
        <w:tabs>
          <w:tab w:val="left" w:pos="851"/>
        </w:tabs>
        <w:spacing w:after="0"/>
        <w:ind w:hanging="294"/>
        <w:jc w:val="both"/>
        <w:rPr>
          <w:rFonts w:ascii="Times New Roman" w:hAnsi="Times New Roman" w:cs="Times New Roman"/>
        </w:rPr>
      </w:pPr>
      <w:r w:rsidRPr="00925FC3">
        <w:rPr>
          <w:rFonts w:ascii="Times New Roman" w:hAnsi="Times New Roman" w:cs="Times New Roman"/>
        </w:rPr>
        <w:t xml:space="preserve">priprema i organizacija svečane sjednice Gradskog vijeća, </w:t>
      </w:r>
    </w:p>
    <w:p w14:paraId="0D350048"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administrativni, tehnički i organizacijski poslovi povezani uz neposredno sudjelovanje građana u odlučivanju o lokalnim poslovima, usmena i pisana komunikacija s mjesnim odborima, </w:t>
      </w:r>
    </w:p>
    <w:p w14:paraId="45589263"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usmena i pisana komunikacija s udrugama građana, organizacijama civilnog društva, ustanovama, pravnim i fizičkim osobama o pitanjima iz samoupravnog djelokruga Grada, </w:t>
      </w:r>
    </w:p>
    <w:p w14:paraId="71F4BDB3"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administrativni, tehnički i organizacijski poslovi koji obuhvaćaju provedbu izbora svih razina, </w:t>
      </w:r>
    </w:p>
    <w:p w14:paraId="551E5EC8"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obavljanje poslova vezanih uz unutarnju organizaciju te službeničke i namješteničke odnose u Jedinstvenom upravnom odjelu Grada, zaštitu na radu, uključujući pripremu svih potrebnih i propisanih općih i pojedinačnih akata, vođenje propisanih evidencija i praćenje stanja, </w:t>
      </w:r>
    </w:p>
    <w:p w14:paraId="09270816" w14:textId="3CF7A642"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obavljanje poslova iz područja prava na pristup informacijama uključujući pripremu potrebnih i propisanih općih i pojedinačnih akata, vođenje propisanih evidencija i praćenje stanja, </w:t>
      </w:r>
    </w:p>
    <w:p w14:paraId="396DD6E9"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tehnički, organizacijski, opći upravni i administrativni poslovi potrebni za ispunjenje obveza iz samoupravnog djelokruga Grada, a koji nisu u djelokrugu drugih odsjeka; </w:t>
      </w:r>
    </w:p>
    <w:p w14:paraId="45DA74D9"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priprema nacrta općih akata u nadležnosti Gradskog vijeća,</w:t>
      </w:r>
    </w:p>
    <w:p w14:paraId="68C17841"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provođenje postupaka javnih natječaja za prodaju, davanje u zakup ili</w:t>
      </w:r>
    </w:p>
    <w:p w14:paraId="612F4421"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koncesiju nekretnina u vlasništvu Grada te za davanje gradskih stanova u najam,</w:t>
      </w:r>
    </w:p>
    <w:p w14:paraId="6D55A31E"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priprema dopisa, izvještaja, analiza, odluka, rješenja i drugih pojedinačnih i općih akata iz područja upravljanja imovinom Grada te imovinsko-pravnog područja,</w:t>
      </w:r>
    </w:p>
    <w:p w14:paraId="095F9CC7"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praćenje raspisivanja i najava javnih poziva i natječaja, priprema projektnih prijedloga, prijava i zahtjeva za raspisane natječaje i javne pozive EU fondova, tuzemnih i inozemnih javnopravnih tijela, </w:t>
      </w:r>
    </w:p>
    <w:p w14:paraId="340E40E8"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provedba projekata odobrenih za sufinanciranje iz tuzemnih i inozemnih izvora, uključujući sastav cjelokupne potrebne dokumentacije, izvješća, izjava, tabličnih pokazatelja, komunikacija s pravnim i fizičkim osobama u provedbi projekata,</w:t>
      </w:r>
    </w:p>
    <w:p w14:paraId="21DCCA1E"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strateško planiranje i provedba aktivnosti i mjera kojima se potiče gospodarski razvoj Grada, unaprjeđuje poduzetnička infrastruktura, povećava zapošljavanje, uključujući izradu svih potrebnih odluka, izvještaja, analiza, drugih općih i pojedinačnih akata; </w:t>
      </w:r>
    </w:p>
    <w:p w14:paraId="2E429F77"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strateško planiranje i provedba aktivnosti i mjera kojima se potiču društvene djelatnosti te unaprjeđuje socijalna zaštita i skrb, razvoj civilnog društva, predškolskog odgoja i obrazovanja, kulture i turizma na području Grada, </w:t>
      </w:r>
    </w:p>
    <w:p w14:paraId="4CEC6568"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praćenje stanja te priprema svih izvještaja, analiza, odluka, pravilnika, akata, zaključaka, općih i pojedinačnih akata iz područja predškolskog odgoja, znanosti i obrazovanja, zdravstva i socijalne skrbi, kulture, sporta i tehničke kulture,</w:t>
      </w:r>
    </w:p>
    <w:p w14:paraId="23FB2412"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poduzimanje radnji, mjera i postupaka za ispunjenje obveza i ovlaštenja Grada iz područja predškolskog odgoja, znanosti i obrazovanja, zdravstva i socijalne skrbi, kulture, sporta i tehničke kulture, </w:t>
      </w:r>
    </w:p>
    <w:p w14:paraId="74A37F7B"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lastRenderedPageBreak/>
        <w:t xml:space="preserve">priprema i provedba javnih poziva i natječaja za dodjelu subvencija i potpora koje Grad dodjeljuje poduzetnicima i poljoprivrednicima, uključujući praćenje stanja, pripremu i provedbu svih potrebnih odluka, zaključaka, izjava i drugih pojedinačnih i općih akata te pravnih poslova,  </w:t>
      </w:r>
    </w:p>
    <w:p w14:paraId="3F5E93AF"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 provedba javnih poziva i natječaja za dodjelu stipendija Grada, uključujući praćenje stanja, pripremu i provedbu svih potrebnih odluka, zaključaka, izjava i drugih pojedinačnih i općih akata te pravnih poslova, </w:t>
      </w:r>
    </w:p>
    <w:p w14:paraId="2A54801C"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priprema i provedba javnih poziva i natječaja za dodjelu subvencija i potpora Grada udrugama i drugim organizacijama civilnog društva u provedbi projekata od općeg interesa, uključujući praćenje stanja, pripremu i provedbu svih potrebnih odluka, zaključaka, izjava i drugih pojedinačnih i općih akata te pravnih poslova,</w:t>
      </w:r>
    </w:p>
    <w:p w14:paraId="06C37C5B"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 provedba javnih poziva za dodjelu subvencija i potpora Grada organizacijama civilnog društva, javnim ustanovama, drugim pravnim i fizičkim osobama, za provedbu projekata u kulturi, znanosti, obrazovanju, socijalnoj skrbi, tehničkoj kulturi i drugim sličnim područjima, </w:t>
      </w:r>
    </w:p>
    <w:p w14:paraId="14865BCB"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ili sudjelovanje u pripremi gradskih manifestacija, - komunikacija s proračunskim korisnicima, turističkom zajednicom te trgovačkim društvom kojem je osnivač Grad, nadzor nad obavljanjem njihovih djelatnosti, suradnja i rješavanje svih međusobnih imovinskopravnih i drugih odnosa, </w:t>
      </w:r>
    </w:p>
    <w:p w14:paraId="017C3F16"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priprema dopisa, izvještaja, analiza, odluka, rješenja i drugih pojedinačnih i općih akata i pravnih poslova iz područja društvenih djelatnosti, poduzetništva i razvojnih projekata, </w:t>
      </w:r>
    </w:p>
    <w:p w14:paraId="168CD549"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usmena i pisana komunikacija sa strankama, pravnim i fizičkim osobama u rješavanju pitanja iz područja društvenih djelatnosti, poduzetništva i razvojnih projekata, </w:t>
      </w:r>
    </w:p>
    <w:p w14:paraId="33DEFE07"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 xml:space="preserve">vođenje upravnog postupka za potrebe rješavanja o pravima, obvezama i pravnim interesima fizičkih i pravnih osoba te drugih stranaka, a iz područja društvenih djelatnosti, poduzetništva i razvojnih projekata, </w:t>
      </w:r>
    </w:p>
    <w:p w14:paraId="63C5ED22" w14:textId="77777777" w:rsidR="00E25CDA" w:rsidRPr="00925FC3" w:rsidRDefault="00E25CD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vođenje upravnog postupka za potrebe rješavanja o pravima, obvezama i pravnim interesima fizičkih i pravnih osoba te drugih stranaka, a iz područja koja nisu obuhvaćena drugim odsjecima,</w:t>
      </w:r>
    </w:p>
    <w:p w14:paraId="68AE5586" w14:textId="58377D11" w:rsidR="0059754A" w:rsidRPr="00925FC3" w:rsidRDefault="0059754A">
      <w:pPr>
        <w:pStyle w:val="ListParagraph"/>
        <w:numPr>
          <w:ilvl w:val="0"/>
          <w:numId w:val="10"/>
        </w:numPr>
        <w:tabs>
          <w:tab w:val="left" w:pos="851"/>
        </w:tabs>
        <w:spacing w:after="0"/>
        <w:jc w:val="both"/>
        <w:rPr>
          <w:rFonts w:ascii="Times New Roman" w:hAnsi="Times New Roman" w:cs="Times New Roman"/>
        </w:rPr>
      </w:pPr>
      <w:r w:rsidRPr="00925FC3">
        <w:rPr>
          <w:rFonts w:ascii="Times New Roman" w:hAnsi="Times New Roman" w:cs="Times New Roman"/>
        </w:rPr>
        <w:t>obavljanje drugih poslova određenih zakonom, aktima Gradskog vijeća i gradonačelnika u ostvarenju samoupravnog djelokruga Grada, i to naročito u područjima: uređenje naselja i stanovanje, prostorno i urbanističko planiranje, komunalno gospodarstvo, briga o djeci, socijalna skrb, primarna zdravstvena zaštita, odgoj i osnovno obrazovanje, kultura, tjelesna kultura i sport, zaštita potrošača, zaštita i unaprjeđenje prirodnog okoliša, protupožarna i civilna zaštita, promet i drugo.</w:t>
      </w:r>
    </w:p>
    <w:p w14:paraId="2E73C04B" w14:textId="77777777" w:rsidR="0059754A" w:rsidRPr="00925FC3" w:rsidRDefault="0059754A" w:rsidP="0059754A">
      <w:pPr>
        <w:spacing w:after="0"/>
        <w:rPr>
          <w:rFonts w:ascii="Times New Roman" w:hAnsi="Times New Roman" w:cs="Times New Roman"/>
        </w:rPr>
      </w:pPr>
    </w:p>
    <w:p w14:paraId="2A002E54" w14:textId="77777777" w:rsidR="002F0F8D" w:rsidRPr="00054928" w:rsidRDefault="002F0F8D" w:rsidP="004F1A18">
      <w:pPr>
        <w:spacing w:after="0"/>
        <w:rPr>
          <w:rFonts w:ascii="Times New Roman" w:hAnsi="Times New Roman" w:cs="Times New Roman"/>
        </w:rPr>
      </w:pPr>
    </w:p>
    <w:p w14:paraId="23387A9A" w14:textId="660B0240" w:rsidR="004F6F2D" w:rsidRPr="00054928" w:rsidRDefault="0059754A">
      <w:pPr>
        <w:pStyle w:val="ListParagraph"/>
        <w:numPr>
          <w:ilvl w:val="0"/>
          <w:numId w:val="1"/>
        </w:numPr>
        <w:spacing w:after="0"/>
        <w:rPr>
          <w:rFonts w:ascii="Times New Roman" w:hAnsi="Times New Roman" w:cs="Times New Roman"/>
          <w:b/>
        </w:rPr>
      </w:pPr>
      <w:r w:rsidRPr="00054928">
        <w:rPr>
          <w:rFonts w:ascii="Times New Roman" w:hAnsi="Times New Roman" w:cs="Times New Roman"/>
          <w:b/>
        </w:rPr>
        <w:t>U</w:t>
      </w:r>
      <w:r w:rsidR="00D945DF" w:rsidRPr="00054928">
        <w:rPr>
          <w:rFonts w:ascii="Times New Roman" w:hAnsi="Times New Roman" w:cs="Times New Roman"/>
          <w:b/>
        </w:rPr>
        <w:t>PRAVLJANJE JEDINSTVENIM UPRAVNIM ODJELOM</w:t>
      </w:r>
    </w:p>
    <w:p w14:paraId="04624FD3" w14:textId="77777777" w:rsidR="00D945DF" w:rsidRPr="00054928" w:rsidRDefault="00D945DF" w:rsidP="00D945DF">
      <w:pPr>
        <w:pStyle w:val="ListParagraph"/>
        <w:spacing w:after="0"/>
        <w:rPr>
          <w:rFonts w:ascii="Times New Roman" w:hAnsi="Times New Roman" w:cs="Times New Roman"/>
          <w:b/>
        </w:rPr>
      </w:pPr>
    </w:p>
    <w:p w14:paraId="7EF30F51" w14:textId="6BB40AD6" w:rsidR="00D945DF" w:rsidRPr="00054928" w:rsidRDefault="002F0F8D" w:rsidP="00800706">
      <w:pPr>
        <w:spacing w:after="0"/>
        <w:jc w:val="center"/>
        <w:rPr>
          <w:rFonts w:ascii="Times New Roman" w:hAnsi="Times New Roman" w:cs="Times New Roman"/>
          <w:b/>
        </w:rPr>
      </w:pPr>
      <w:r w:rsidRPr="00054928">
        <w:rPr>
          <w:rFonts w:ascii="Times New Roman" w:hAnsi="Times New Roman" w:cs="Times New Roman"/>
          <w:b/>
        </w:rPr>
        <w:t xml:space="preserve">Članak </w:t>
      </w:r>
      <w:r w:rsidR="00810D72">
        <w:rPr>
          <w:rFonts w:ascii="Times New Roman" w:hAnsi="Times New Roman" w:cs="Times New Roman"/>
          <w:b/>
        </w:rPr>
        <w:t>7.</w:t>
      </w:r>
    </w:p>
    <w:p w14:paraId="2D117469" w14:textId="2B007722" w:rsidR="00F565A0" w:rsidRPr="00054928" w:rsidRDefault="00D945DF">
      <w:pPr>
        <w:pStyle w:val="ListParagraph"/>
        <w:numPr>
          <w:ilvl w:val="0"/>
          <w:numId w:val="11"/>
        </w:numPr>
        <w:spacing w:after="0"/>
        <w:rPr>
          <w:rFonts w:ascii="Times New Roman" w:hAnsi="Times New Roman" w:cs="Times New Roman"/>
        </w:rPr>
      </w:pPr>
      <w:bookmarkStart w:id="0" w:name="_Hlk12906023"/>
      <w:r w:rsidRPr="00054928">
        <w:rPr>
          <w:rFonts w:ascii="Times New Roman" w:hAnsi="Times New Roman" w:cs="Times New Roman"/>
        </w:rPr>
        <w:t>Jedinstvenim upravnim odjelom upravlja pročelnik</w:t>
      </w:r>
      <w:r w:rsidR="00800706" w:rsidRPr="00054928">
        <w:rPr>
          <w:rFonts w:ascii="Times New Roman" w:hAnsi="Times New Roman" w:cs="Times New Roman"/>
        </w:rPr>
        <w:t>.</w:t>
      </w:r>
      <w:r w:rsidR="00054928" w:rsidRPr="00054928">
        <w:rPr>
          <w:rFonts w:ascii="Times New Roman" w:hAnsi="Times New Roman" w:cs="Times New Roman"/>
        </w:rPr>
        <w:t xml:space="preserve"> </w:t>
      </w:r>
    </w:p>
    <w:p w14:paraId="59EBA648" w14:textId="106D9350" w:rsidR="00D945DF" w:rsidRPr="00054928" w:rsidRDefault="00D945DF">
      <w:pPr>
        <w:pStyle w:val="ListParagraph"/>
        <w:numPr>
          <w:ilvl w:val="0"/>
          <w:numId w:val="11"/>
        </w:numPr>
        <w:spacing w:after="0"/>
        <w:rPr>
          <w:rFonts w:ascii="Times New Roman" w:hAnsi="Times New Roman" w:cs="Times New Roman"/>
        </w:rPr>
      </w:pPr>
      <w:r w:rsidRPr="00054928">
        <w:rPr>
          <w:rFonts w:ascii="Times New Roman" w:hAnsi="Times New Roman" w:cs="Times New Roman"/>
        </w:rPr>
        <w:t>Pročelnik organizira i koordinira rad u upravnom odjelu, brine se o zakonitom i pravovremenom obavljanju poslova i poduzima mjere za osiguranje efikasnog poslovanja upravnog odjela, raspoređuje zadatke i poslove i daje službenicima i namještenicima upute za rad, predlaže i donosi akte za koje je ovlašten zakonom, propisima i aktima Grada, obavlja nadzor nad radom službenika i namještenika, odlučuje o pravima, obvezama i odgovornostima službenika i namještenika, obavlja ocjenjivanje službenika i namještenika, izvršava i druge zadaće i ovlasti utvrđene zakonom, propisima i aktima Grada.</w:t>
      </w:r>
    </w:p>
    <w:bookmarkEnd w:id="0"/>
    <w:p w14:paraId="11AB9918" w14:textId="77777777" w:rsidR="004A34A7" w:rsidRPr="00054928" w:rsidRDefault="004A34A7" w:rsidP="00F95EA1">
      <w:pPr>
        <w:spacing w:after="0"/>
        <w:rPr>
          <w:rFonts w:ascii="Times New Roman" w:hAnsi="Times New Roman" w:cs="Times New Roman"/>
        </w:rPr>
      </w:pPr>
    </w:p>
    <w:p w14:paraId="7F1CE2FD" w14:textId="77777777" w:rsidR="004A34A7" w:rsidRPr="00054928" w:rsidRDefault="004A34A7" w:rsidP="004A34A7">
      <w:pPr>
        <w:spacing w:after="0"/>
        <w:jc w:val="center"/>
        <w:rPr>
          <w:rFonts w:ascii="Times New Roman" w:hAnsi="Times New Roman" w:cs="Times New Roman"/>
          <w:b/>
        </w:rPr>
      </w:pPr>
      <w:r w:rsidRPr="00054928">
        <w:rPr>
          <w:rFonts w:ascii="Times New Roman" w:hAnsi="Times New Roman" w:cs="Times New Roman"/>
          <w:b/>
        </w:rPr>
        <w:t>Članak</w:t>
      </w:r>
      <w:r w:rsidR="00FE1533" w:rsidRPr="00054928">
        <w:rPr>
          <w:rFonts w:ascii="Times New Roman" w:hAnsi="Times New Roman" w:cs="Times New Roman"/>
          <w:b/>
        </w:rPr>
        <w:t xml:space="preserve"> 8.</w:t>
      </w:r>
    </w:p>
    <w:p w14:paraId="1ABE459F" w14:textId="7E5DD9DB" w:rsidR="003E1CEF" w:rsidRPr="00054928" w:rsidRDefault="00800706" w:rsidP="00ED61B2">
      <w:pPr>
        <w:pStyle w:val="ListParagraph"/>
        <w:spacing w:after="0"/>
        <w:rPr>
          <w:rFonts w:ascii="Times New Roman" w:hAnsi="Times New Roman" w:cs="Times New Roman"/>
          <w:i/>
          <w:iCs/>
        </w:rPr>
      </w:pPr>
      <w:r w:rsidRPr="00054928">
        <w:rPr>
          <w:rFonts w:ascii="Times New Roman" w:hAnsi="Times New Roman" w:cs="Times New Roman"/>
        </w:rPr>
        <w:t>Pročelnik Jedinstvenog upravnog odjela odgovoran je gradonačelniku za zakonit, pravilan i pravodoban vlastiti rad i rad Jedinstvenog upravnog odjela.</w:t>
      </w:r>
    </w:p>
    <w:p w14:paraId="26A4DF12" w14:textId="77777777" w:rsidR="00ED61B2" w:rsidRPr="00054928" w:rsidRDefault="00ED61B2" w:rsidP="00ED61B2">
      <w:pPr>
        <w:pStyle w:val="ListParagraph"/>
        <w:spacing w:after="0"/>
        <w:rPr>
          <w:rFonts w:ascii="Times New Roman" w:hAnsi="Times New Roman" w:cs="Times New Roman"/>
          <w:i/>
          <w:iCs/>
        </w:rPr>
      </w:pPr>
    </w:p>
    <w:p w14:paraId="1A2BBEEE" w14:textId="2C2F2EC7" w:rsidR="00DC2DED" w:rsidRPr="00A96418" w:rsidRDefault="00DC2DED" w:rsidP="00A96418">
      <w:pPr>
        <w:spacing w:after="0"/>
        <w:jc w:val="center"/>
        <w:rPr>
          <w:rFonts w:ascii="Times New Roman" w:hAnsi="Times New Roman" w:cs="Times New Roman"/>
          <w:b/>
        </w:rPr>
      </w:pPr>
      <w:r w:rsidRPr="00054928">
        <w:rPr>
          <w:rFonts w:ascii="Times New Roman" w:hAnsi="Times New Roman" w:cs="Times New Roman"/>
          <w:b/>
        </w:rPr>
        <w:t>Članak 9.</w:t>
      </w:r>
    </w:p>
    <w:p w14:paraId="7E18D3DB" w14:textId="6EFBA7F7" w:rsidR="003E1CEF" w:rsidRPr="00054928" w:rsidRDefault="00800706">
      <w:pPr>
        <w:pStyle w:val="ListParagraph"/>
        <w:numPr>
          <w:ilvl w:val="0"/>
          <w:numId w:val="12"/>
        </w:numPr>
        <w:rPr>
          <w:rFonts w:ascii="Times New Roman" w:hAnsi="Times New Roman" w:cs="Times New Roman"/>
          <w:bCs/>
        </w:rPr>
      </w:pPr>
      <w:r w:rsidRPr="00054928">
        <w:rPr>
          <w:rFonts w:ascii="Times New Roman" w:hAnsi="Times New Roman" w:cs="Times New Roman"/>
        </w:rPr>
        <w:t>Pročelnika na temelju javnog natječaja imenuje gradonačelnik na način propisan Zakonom.</w:t>
      </w:r>
    </w:p>
    <w:p w14:paraId="6DC90E80" w14:textId="7ADDD74B" w:rsidR="00800706" w:rsidRPr="00054928" w:rsidRDefault="00800706">
      <w:pPr>
        <w:pStyle w:val="ListParagraph"/>
        <w:numPr>
          <w:ilvl w:val="0"/>
          <w:numId w:val="12"/>
        </w:numPr>
        <w:rPr>
          <w:rFonts w:ascii="Times New Roman" w:hAnsi="Times New Roman" w:cs="Times New Roman"/>
          <w:bCs/>
        </w:rPr>
      </w:pPr>
      <w:r w:rsidRPr="00054928">
        <w:rPr>
          <w:rFonts w:ascii="Times New Roman" w:hAnsi="Times New Roman" w:cs="Times New Roman"/>
        </w:rPr>
        <w:t>Gradonačelnik može razriješiti pročelnika u skladu sa Zakonom.</w:t>
      </w:r>
    </w:p>
    <w:p w14:paraId="325C42B3" w14:textId="70A8445E" w:rsidR="00800706" w:rsidRPr="00054928" w:rsidRDefault="00800706">
      <w:pPr>
        <w:pStyle w:val="ListParagraph"/>
        <w:numPr>
          <w:ilvl w:val="0"/>
          <w:numId w:val="12"/>
        </w:numPr>
        <w:rPr>
          <w:rFonts w:ascii="Times New Roman" w:hAnsi="Times New Roman" w:cs="Times New Roman"/>
          <w:bCs/>
        </w:rPr>
      </w:pPr>
      <w:r w:rsidRPr="00054928">
        <w:rPr>
          <w:rFonts w:ascii="Times New Roman" w:hAnsi="Times New Roman" w:cs="Times New Roman"/>
        </w:rPr>
        <w:t>Na prava, obveze i odgovornosti kao i druga pitanja u vezi s radom pročelnika primjenjuju se odredbe zakona kojima se uređuje radni odnos službenika i namještenika u tijelima jedinica lokalne samouprave.</w:t>
      </w:r>
    </w:p>
    <w:p w14:paraId="0C1BD294" w14:textId="77777777" w:rsidR="00B22CAA" w:rsidRPr="00054928" w:rsidRDefault="00B22CAA" w:rsidP="00A96418">
      <w:pPr>
        <w:spacing w:after="0"/>
        <w:jc w:val="center"/>
        <w:rPr>
          <w:rFonts w:ascii="Times New Roman" w:hAnsi="Times New Roman" w:cs="Times New Roman"/>
          <w:b/>
        </w:rPr>
      </w:pPr>
      <w:r w:rsidRPr="00054928">
        <w:rPr>
          <w:rFonts w:ascii="Times New Roman" w:hAnsi="Times New Roman" w:cs="Times New Roman"/>
          <w:b/>
        </w:rPr>
        <w:t>Članak 10.</w:t>
      </w:r>
    </w:p>
    <w:p w14:paraId="6FD8CB8E" w14:textId="4E0DC362" w:rsidR="003E1CEF" w:rsidRPr="00054928" w:rsidRDefault="00800706">
      <w:pPr>
        <w:pStyle w:val="ListParagraph"/>
        <w:numPr>
          <w:ilvl w:val="0"/>
          <w:numId w:val="13"/>
        </w:numPr>
        <w:spacing w:after="0"/>
        <w:rPr>
          <w:rFonts w:ascii="Times New Roman" w:hAnsi="Times New Roman" w:cs="Times New Roman"/>
        </w:rPr>
      </w:pPr>
      <w:r w:rsidRPr="00054928">
        <w:rPr>
          <w:rFonts w:ascii="Times New Roman" w:hAnsi="Times New Roman" w:cs="Times New Roman"/>
        </w:rPr>
        <w:t>Gradonačelnik usmjerava i nadzire rad Jedinstvenog upravnog odjela i prati zakonitost njegova rada.</w:t>
      </w:r>
    </w:p>
    <w:p w14:paraId="3651B735" w14:textId="7F307D4C" w:rsidR="003E1CEF" w:rsidRPr="00054928" w:rsidRDefault="00800706">
      <w:pPr>
        <w:pStyle w:val="ListParagraph"/>
        <w:numPr>
          <w:ilvl w:val="0"/>
          <w:numId w:val="13"/>
        </w:numPr>
        <w:rPr>
          <w:rFonts w:ascii="Times New Roman" w:hAnsi="Times New Roman" w:cs="Times New Roman"/>
        </w:rPr>
      </w:pPr>
      <w:r w:rsidRPr="00054928">
        <w:rPr>
          <w:rFonts w:ascii="Times New Roman" w:hAnsi="Times New Roman" w:cs="Times New Roman"/>
        </w:rPr>
        <w:t xml:space="preserve">U provođenju ovlasti iz stavka 1. ovog članka gradonačelnik od pročelnika traži podatke, izvješće i prijedloge rješenja određenih pitanja, određuje mu zadaće, daje upute i smjernice za rad, a u skladu s pravima i dužnostima koje </w:t>
      </w:r>
      <w:r w:rsidR="00054928" w:rsidRPr="00054928">
        <w:rPr>
          <w:rFonts w:ascii="Times New Roman" w:hAnsi="Times New Roman" w:cs="Times New Roman"/>
        </w:rPr>
        <w:t>gradonačelnik</w:t>
      </w:r>
      <w:r w:rsidRPr="00054928">
        <w:rPr>
          <w:rFonts w:ascii="Times New Roman" w:hAnsi="Times New Roman" w:cs="Times New Roman"/>
        </w:rPr>
        <w:t xml:space="preserve"> ima temeljem zakona i općih akata Grada.</w:t>
      </w:r>
    </w:p>
    <w:p w14:paraId="5E46A297" w14:textId="53C44251" w:rsidR="0051611C" w:rsidRPr="00054928" w:rsidRDefault="0051611C" w:rsidP="002E62C7">
      <w:pPr>
        <w:spacing w:after="0"/>
        <w:jc w:val="center"/>
        <w:rPr>
          <w:rFonts w:ascii="Times New Roman" w:hAnsi="Times New Roman" w:cs="Times New Roman"/>
          <w:b/>
        </w:rPr>
      </w:pPr>
      <w:r w:rsidRPr="00054928">
        <w:rPr>
          <w:rFonts w:ascii="Times New Roman" w:hAnsi="Times New Roman" w:cs="Times New Roman"/>
          <w:b/>
        </w:rPr>
        <w:t>Članak 1</w:t>
      </w:r>
      <w:r w:rsidR="004C41FB" w:rsidRPr="00054928">
        <w:rPr>
          <w:rFonts w:ascii="Times New Roman" w:hAnsi="Times New Roman" w:cs="Times New Roman"/>
          <w:b/>
        </w:rPr>
        <w:t>1</w:t>
      </w:r>
      <w:r w:rsidRPr="00054928">
        <w:rPr>
          <w:rFonts w:ascii="Times New Roman" w:hAnsi="Times New Roman" w:cs="Times New Roman"/>
          <w:b/>
        </w:rPr>
        <w:t>.</w:t>
      </w:r>
    </w:p>
    <w:p w14:paraId="6DB32A96" w14:textId="77777777" w:rsidR="00ED61B2" w:rsidRPr="00054928" w:rsidRDefault="00ED61B2">
      <w:pPr>
        <w:pStyle w:val="ListParagraph"/>
        <w:numPr>
          <w:ilvl w:val="0"/>
          <w:numId w:val="4"/>
        </w:numPr>
        <w:rPr>
          <w:rFonts w:ascii="Times New Roman" w:hAnsi="Times New Roman" w:cs="Times New Roman"/>
        </w:rPr>
      </w:pPr>
      <w:r w:rsidRPr="00054928">
        <w:rPr>
          <w:rFonts w:ascii="Times New Roman" w:hAnsi="Times New Roman" w:cs="Times New Roman"/>
        </w:rPr>
        <w:t>U slučaju odsutnosti, odnosno spriječenosti za rad, pročelnika, a zbog potreba nesmetanog funkcioniranja jedinstvenog upravnog odjela u svakom svom stadiju, gradonačelnik će rješenjem ovlastiti službenika koji ispunjava propisane uvjete za privremeno obavljanje poslova pročelnika do povratka pročelnika.</w:t>
      </w:r>
    </w:p>
    <w:p w14:paraId="4DCC7D54" w14:textId="4DFF9738" w:rsidR="00ED61B2" w:rsidRPr="005E715A" w:rsidRDefault="00ED61B2">
      <w:pPr>
        <w:pStyle w:val="ListParagraph"/>
        <w:numPr>
          <w:ilvl w:val="0"/>
          <w:numId w:val="4"/>
        </w:numPr>
        <w:spacing w:after="0"/>
        <w:jc w:val="both"/>
        <w:rPr>
          <w:rFonts w:ascii="Times New Roman" w:hAnsi="Times New Roman"/>
          <w:iCs/>
        </w:rPr>
      </w:pPr>
      <w:r w:rsidRPr="005E715A">
        <w:rPr>
          <w:rFonts w:ascii="Times New Roman" w:hAnsi="Times New Roman"/>
          <w:iCs/>
        </w:rPr>
        <w:t xml:space="preserve">U slučaju duže odsutnosti pročelnika (duže bolovanje, rodiljini ili roditeljski dopust) gradonačelnik može primiti u službu na određeno vrijeme službenika radi zamjene duže vrijeme odsutnog </w:t>
      </w:r>
      <w:r w:rsidR="000E2E4E" w:rsidRPr="005E715A">
        <w:rPr>
          <w:rFonts w:ascii="Times New Roman" w:hAnsi="Times New Roman"/>
          <w:iCs/>
        </w:rPr>
        <w:t>pročelnika</w:t>
      </w:r>
      <w:r w:rsidRPr="005E715A">
        <w:rPr>
          <w:rFonts w:ascii="Times New Roman" w:hAnsi="Times New Roman"/>
          <w:iCs/>
        </w:rPr>
        <w:t xml:space="preserve">, u skladu i na način propisan odredbama zakona.  </w:t>
      </w:r>
    </w:p>
    <w:p w14:paraId="54FCAB90" w14:textId="77777777" w:rsidR="001D7953" w:rsidRPr="00054928" w:rsidRDefault="001D7953" w:rsidP="001D7953">
      <w:pPr>
        <w:spacing w:after="0"/>
        <w:rPr>
          <w:rFonts w:ascii="Times New Roman" w:hAnsi="Times New Roman" w:cs="Times New Roman"/>
        </w:rPr>
      </w:pPr>
    </w:p>
    <w:p w14:paraId="78411E56" w14:textId="6C68E2B6" w:rsidR="00FD1055" w:rsidRPr="00054928" w:rsidRDefault="00FD1055">
      <w:pPr>
        <w:pStyle w:val="ListParagraph"/>
        <w:numPr>
          <w:ilvl w:val="0"/>
          <w:numId w:val="1"/>
        </w:numPr>
        <w:spacing w:after="0"/>
        <w:rPr>
          <w:rFonts w:ascii="Times New Roman" w:hAnsi="Times New Roman" w:cs="Times New Roman"/>
          <w:b/>
          <w:bCs/>
        </w:rPr>
      </w:pPr>
      <w:r w:rsidRPr="00054928">
        <w:rPr>
          <w:rFonts w:ascii="Times New Roman" w:hAnsi="Times New Roman" w:cs="Times New Roman"/>
          <w:b/>
          <w:bCs/>
        </w:rPr>
        <w:t>SLUŽBENICI I NAMJEŠTENICI</w:t>
      </w:r>
    </w:p>
    <w:p w14:paraId="1E8E58BF" w14:textId="77777777" w:rsidR="00FD1055" w:rsidRPr="00054928" w:rsidRDefault="00FD1055" w:rsidP="00FD1055">
      <w:pPr>
        <w:pStyle w:val="ListParagraph"/>
        <w:spacing w:after="0"/>
        <w:rPr>
          <w:rFonts w:ascii="Times New Roman" w:hAnsi="Times New Roman" w:cs="Times New Roman"/>
        </w:rPr>
      </w:pPr>
    </w:p>
    <w:p w14:paraId="42765395" w14:textId="62D086A2" w:rsidR="00FD1055" w:rsidRPr="00054928" w:rsidRDefault="001D7953" w:rsidP="00A96418">
      <w:pPr>
        <w:spacing w:after="0"/>
        <w:jc w:val="center"/>
        <w:rPr>
          <w:rFonts w:ascii="Times New Roman" w:hAnsi="Times New Roman" w:cs="Times New Roman"/>
          <w:b/>
        </w:rPr>
      </w:pPr>
      <w:r w:rsidRPr="00054928">
        <w:rPr>
          <w:rFonts w:ascii="Times New Roman" w:hAnsi="Times New Roman" w:cs="Times New Roman"/>
          <w:b/>
        </w:rPr>
        <w:t>Članak 1</w:t>
      </w:r>
      <w:r w:rsidR="004C41FB" w:rsidRPr="00054928">
        <w:rPr>
          <w:rFonts w:ascii="Times New Roman" w:hAnsi="Times New Roman" w:cs="Times New Roman"/>
          <w:b/>
        </w:rPr>
        <w:t>2</w:t>
      </w:r>
      <w:r w:rsidRPr="00054928">
        <w:rPr>
          <w:rFonts w:ascii="Times New Roman" w:hAnsi="Times New Roman" w:cs="Times New Roman"/>
          <w:b/>
        </w:rPr>
        <w:t>.</w:t>
      </w:r>
    </w:p>
    <w:p w14:paraId="23F2C101" w14:textId="0B08E30F" w:rsidR="00FD1055" w:rsidRPr="00054928" w:rsidRDefault="00FD1055">
      <w:pPr>
        <w:pStyle w:val="ListParagraph"/>
        <w:numPr>
          <w:ilvl w:val="0"/>
          <w:numId w:val="14"/>
        </w:numPr>
        <w:spacing w:after="0"/>
        <w:rPr>
          <w:rFonts w:ascii="Times New Roman" w:hAnsi="Times New Roman" w:cs="Times New Roman"/>
          <w:bCs/>
        </w:rPr>
      </w:pPr>
      <w:r w:rsidRPr="00054928">
        <w:rPr>
          <w:rFonts w:ascii="Times New Roman" w:hAnsi="Times New Roman" w:cs="Times New Roman"/>
          <w:bCs/>
        </w:rPr>
        <w:t>Poslove i zadaće iz djelokruga Jedinstvenog upravnog odjela, ovisno o vrsti, složenosti, stručnoj spremi odnosno stupnju obrazovanja i drugim uvjetima, obavljaju službenici i namještenici raspoređeni na radna mjesta sukladno Pravilniku.</w:t>
      </w:r>
    </w:p>
    <w:p w14:paraId="3F6BCBA4" w14:textId="437BD61F" w:rsidR="00FD1055" w:rsidRPr="00054928" w:rsidRDefault="00FD1055">
      <w:pPr>
        <w:pStyle w:val="ListParagraph"/>
        <w:numPr>
          <w:ilvl w:val="0"/>
          <w:numId w:val="14"/>
        </w:numPr>
        <w:spacing w:after="0"/>
        <w:rPr>
          <w:rFonts w:ascii="Times New Roman" w:hAnsi="Times New Roman" w:cs="Times New Roman"/>
          <w:bCs/>
        </w:rPr>
      </w:pPr>
      <w:r w:rsidRPr="00054928">
        <w:rPr>
          <w:rFonts w:ascii="Times New Roman" w:hAnsi="Times New Roman" w:cs="Times New Roman"/>
          <w:bCs/>
        </w:rPr>
        <w:t>Službenici su osobe koje obavljaju opće, administrativne, financijsko-planske, materijalno-financijske, računovodstvene, informatičke i druge stručne poslove.</w:t>
      </w:r>
    </w:p>
    <w:p w14:paraId="1D3F7774" w14:textId="30A566A8" w:rsidR="00FD1055" w:rsidRPr="00054928" w:rsidRDefault="00FD1055">
      <w:pPr>
        <w:pStyle w:val="ListParagraph"/>
        <w:numPr>
          <w:ilvl w:val="0"/>
          <w:numId w:val="14"/>
        </w:numPr>
        <w:spacing w:after="0"/>
        <w:rPr>
          <w:rFonts w:ascii="Times New Roman" w:hAnsi="Times New Roman" w:cs="Times New Roman"/>
          <w:bCs/>
        </w:rPr>
      </w:pPr>
      <w:r w:rsidRPr="00054928">
        <w:rPr>
          <w:rFonts w:ascii="Times New Roman" w:hAnsi="Times New Roman" w:cs="Times New Roman"/>
          <w:bCs/>
        </w:rPr>
        <w:t>Namještenici su osobe koje obavljaju pomoćno-tehničke i ostale poslove čije je obavljanje potrebno radi pravodobnog i nesmetanog obavljanja poslova iz djelokruga Jedinstvenog upravnog odjela.</w:t>
      </w:r>
    </w:p>
    <w:p w14:paraId="034A34FE" w14:textId="08D98EDE" w:rsidR="00FD1055" w:rsidRPr="00054928" w:rsidRDefault="00FD1055">
      <w:pPr>
        <w:pStyle w:val="ListParagraph"/>
        <w:numPr>
          <w:ilvl w:val="0"/>
          <w:numId w:val="14"/>
        </w:numPr>
        <w:spacing w:after="0"/>
        <w:rPr>
          <w:rFonts w:ascii="Times New Roman" w:hAnsi="Times New Roman" w:cs="Times New Roman"/>
          <w:bCs/>
        </w:rPr>
      </w:pPr>
      <w:r w:rsidRPr="00054928">
        <w:rPr>
          <w:rFonts w:ascii="Times New Roman" w:hAnsi="Times New Roman" w:cs="Times New Roman"/>
          <w:bCs/>
        </w:rPr>
        <w:t>O prijmu u službu, rasporedu na radno mjesto te o drugim pravima i obvezama službenika i namještenika kao i o prestanku službe odlučuje pročelnik Jedinstvenog upravnog odjela, rješenjem, u skladu sa zakonom, propisima i aktima Grada.</w:t>
      </w:r>
    </w:p>
    <w:p w14:paraId="453B492F" w14:textId="77777777" w:rsidR="00FD1055" w:rsidRPr="00054928" w:rsidRDefault="00FD1055" w:rsidP="00A96418">
      <w:pPr>
        <w:spacing w:after="0"/>
        <w:rPr>
          <w:rFonts w:ascii="Times New Roman" w:hAnsi="Times New Roman" w:cs="Times New Roman"/>
          <w:b/>
        </w:rPr>
      </w:pPr>
    </w:p>
    <w:p w14:paraId="78276945" w14:textId="19895980" w:rsidR="0051611C" w:rsidRPr="00054928" w:rsidRDefault="002E62C7" w:rsidP="00FD1055">
      <w:pPr>
        <w:spacing w:after="0"/>
        <w:jc w:val="center"/>
        <w:rPr>
          <w:rFonts w:ascii="Times New Roman" w:hAnsi="Times New Roman" w:cs="Times New Roman"/>
          <w:b/>
        </w:rPr>
      </w:pPr>
      <w:r w:rsidRPr="00054928">
        <w:rPr>
          <w:rFonts w:ascii="Times New Roman" w:hAnsi="Times New Roman" w:cs="Times New Roman"/>
          <w:b/>
        </w:rPr>
        <w:t xml:space="preserve">Članak </w:t>
      </w:r>
      <w:r w:rsidR="00900AA2" w:rsidRPr="00054928">
        <w:rPr>
          <w:rFonts w:ascii="Times New Roman" w:hAnsi="Times New Roman" w:cs="Times New Roman"/>
          <w:b/>
        </w:rPr>
        <w:t>13</w:t>
      </w:r>
      <w:r w:rsidR="0051611C" w:rsidRPr="00054928">
        <w:rPr>
          <w:rFonts w:ascii="Times New Roman" w:hAnsi="Times New Roman" w:cs="Times New Roman"/>
          <w:b/>
        </w:rPr>
        <w:t>.</w:t>
      </w:r>
    </w:p>
    <w:p w14:paraId="1AFE8171" w14:textId="77777777" w:rsidR="0051611C" w:rsidRPr="00054928" w:rsidRDefault="0051611C">
      <w:pPr>
        <w:pStyle w:val="ListParagraph"/>
        <w:numPr>
          <w:ilvl w:val="0"/>
          <w:numId w:val="5"/>
        </w:numPr>
        <w:spacing w:after="0"/>
        <w:rPr>
          <w:rFonts w:ascii="Times New Roman" w:hAnsi="Times New Roman" w:cs="Times New Roman"/>
        </w:rPr>
      </w:pPr>
      <w:r w:rsidRPr="00054928">
        <w:rPr>
          <w:rFonts w:ascii="Times New Roman" w:hAnsi="Times New Roman" w:cs="Times New Roman"/>
        </w:rPr>
        <w:t xml:space="preserve">Plaću službenika i namještenika Jedinstvenog upravnog odjela Grada, u skladu s odredbama posebnog zakona, čini umnožak koeficijenta složenosti poslova radnog mjesta na koje je službenik raspoređen i osnovice za obračun plaće, uvećan za 0,5% za svaku navršenu godinu rada. </w:t>
      </w:r>
    </w:p>
    <w:p w14:paraId="30B88BD1" w14:textId="77777777" w:rsidR="0051611C" w:rsidRPr="00054928" w:rsidRDefault="0051611C">
      <w:pPr>
        <w:pStyle w:val="ListParagraph"/>
        <w:numPr>
          <w:ilvl w:val="0"/>
          <w:numId w:val="5"/>
        </w:numPr>
        <w:spacing w:after="0"/>
        <w:rPr>
          <w:rFonts w:ascii="Times New Roman" w:hAnsi="Times New Roman" w:cs="Times New Roman"/>
        </w:rPr>
      </w:pPr>
      <w:r w:rsidRPr="00054928">
        <w:rPr>
          <w:rFonts w:ascii="Times New Roman" w:hAnsi="Times New Roman" w:cs="Times New Roman"/>
        </w:rPr>
        <w:t xml:space="preserve">Koeficijente za obračun plaće službenika i namještenika u Jedinstvenom upravnom odjelu Grada određuje posebnom odlukom Gradsko vijeće, na prijedlog gradonačelnika. </w:t>
      </w:r>
    </w:p>
    <w:p w14:paraId="3AAC2EF0" w14:textId="77777777" w:rsidR="0051611C" w:rsidRPr="00054928" w:rsidRDefault="0051611C">
      <w:pPr>
        <w:pStyle w:val="ListParagraph"/>
        <w:numPr>
          <w:ilvl w:val="0"/>
          <w:numId w:val="5"/>
        </w:numPr>
        <w:spacing w:after="0"/>
        <w:rPr>
          <w:rFonts w:ascii="Times New Roman" w:hAnsi="Times New Roman" w:cs="Times New Roman"/>
        </w:rPr>
      </w:pPr>
      <w:r w:rsidRPr="00054928">
        <w:rPr>
          <w:rFonts w:ascii="Times New Roman" w:hAnsi="Times New Roman" w:cs="Times New Roman"/>
        </w:rPr>
        <w:t>Osnovicu za obračun plaće službenika i namještenika u Jedinstvenom upravnom odjelu Grada utvrđuje vlastitom odlukom gradonačelnik.</w:t>
      </w:r>
    </w:p>
    <w:p w14:paraId="7A91927D" w14:textId="77777777" w:rsidR="00F6740C" w:rsidRDefault="00F6740C" w:rsidP="006F5118">
      <w:pPr>
        <w:spacing w:after="0"/>
        <w:rPr>
          <w:rFonts w:ascii="Times New Roman" w:hAnsi="Times New Roman" w:cs="Times New Roman"/>
        </w:rPr>
      </w:pPr>
    </w:p>
    <w:p w14:paraId="1A41DA5B" w14:textId="77777777" w:rsidR="00810D72" w:rsidRPr="00054928" w:rsidRDefault="00810D72" w:rsidP="006F5118">
      <w:pPr>
        <w:spacing w:after="0"/>
        <w:rPr>
          <w:rFonts w:ascii="Times New Roman" w:hAnsi="Times New Roman" w:cs="Times New Roman"/>
        </w:rPr>
      </w:pPr>
    </w:p>
    <w:p w14:paraId="3DADB56E" w14:textId="77777777" w:rsidR="00250BDE" w:rsidRPr="00054928" w:rsidRDefault="00250BDE" w:rsidP="006F5118">
      <w:pPr>
        <w:spacing w:after="0"/>
        <w:rPr>
          <w:rFonts w:ascii="Times New Roman" w:hAnsi="Times New Roman" w:cs="Times New Roman"/>
        </w:rPr>
      </w:pPr>
    </w:p>
    <w:p w14:paraId="65059011" w14:textId="77777777" w:rsidR="00630C7F" w:rsidRPr="00054928" w:rsidRDefault="0051611C">
      <w:pPr>
        <w:pStyle w:val="ListParagraph"/>
        <w:numPr>
          <w:ilvl w:val="0"/>
          <w:numId w:val="1"/>
        </w:numPr>
        <w:spacing w:after="0"/>
        <w:rPr>
          <w:rFonts w:ascii="Times New Roman" w:hAnsi="Times New Roman" w:cs="Times New Roman"/>
          <w:b/>
        </w:rPr>
      </w:pPr>
      <w:r w:rsidRPr="00054928">
        <w:rPr>
          <w:rFonts w:ascii="Times New Roman" w:hAnsi="Times New Roman" w:cs="Times New Roman"/>
          <w:b/>
        </w:rPr>
        <w:lastRenderedPageBreak/>
        <w:t xml:space="preserve">PRIJELAZNE I ZAVRŠNE ODREDBE </w:t>
      </w:r>
      <w:r w:rsidR="00630C7F" w:rsidRPr="00054928">
        <w:rPr>
          <w:rFonts w:ascii="Times New Roman" w:hAnsi="Times New Roman" w:cs="Times New Roman"/>
          <w:b/>
        </w:rPr>
        <w:t xml:space="preserve"> </w:t>
      </w:r>
    </w:p>
    <w:p w14:paraId="03E625A3" w14:textId="77777777" w:rsidR="0051611C" w:rsidRPr="00054928" w:rsidRDefault="0051611C" w:rsidP="00EE29B5">
      <w:pPr>
        <w:spacing w:after="0"/>
        <w:rPr>
          <w:rFonts w:ascii="Times New Roman" w:hAnsi="Times New Roman" w:cs="Times New Roman"/>
          <w:b/>
        </w:rPr>
      </w:pPr>
    </w:p>
    <w:p w14:paraId="2F3E7DC3" w14:textId="60B36B1A" w:rsidR="0051611C" w:rsidRPr="00054928" w:rsidRDefault="004C4BCE" w:rsidP="0051611C">
      <w:pPr>
        <w:spacing w:after="0"/>
        <w:jc w:val="center"/>
        <w:rPr>
          <w:rFonts w:ascii="Times New Roman" w:hAnsi="Times New Roman" w:cs="Times New Roman"/>
          <w:b/>
        </w:rPr>
      </w:pPr>
      <w:r w:rsidRPr="00054928">
        <w:rPr>
          <w:rFonts w:ascii="Times New Roman" w:hAnsi="Times New Roman" w:cs="Times New Roman"/>
          <w:b/>
        </w:rPr>
        <w:t xml:space="preserve">Članak </w:t>
      </w:r>
      <w:r w:rsidR="00A96418">
        <w:rPr>
          <w:rFonts w:ascii="Times New Roman" w:hAnsi="Times New Roman" w:cs="Times New Roman"/>
          <w:b/>
        </w:rPr>
        <w:t>14</w:t>
      </w:r>
      <w:r w:rsidR="0051611C" w:rsidRPr="00054928">
        <w:rPr>
          <w:rFonts w:ascii="Times New Roman" w:hAnsi="Times New Roman" w:cs="Times New Roman"/>
          <w:b/>
        </w:rPr>
        <w:t>.</w:t>
      </w:r>
    </w:p>
    <w:p w14:paraId="0B6B6760" w14:textId="01FE98D5" w:rsidR="004F5112" w:rsidRPr="00054928" w:rsidRDefault="004F5112">
      <w:pPr>
        <w:pStyle w:val="ListParagraph"/>
        <w:numPr>
          <w:ilvl w:val="0"/>
          <w:numId w:val="6"/>
        </w:numPr>
        <w:spacing w:after="0"/>
        <w:rPr>
          <w:rFonts w:ascii="Times New Roman" w:hAnsi="Times New Roman" w:cs="Times New Roman"/>
          <w:bCs/>
        </w:rPr>
      </w:pPr>
      <w:r w:rsidRPr="00054928">
        <w:rPr>
          <w:rFonts w:ascii="Times New Roman" w:hAnsi="Times New Roman" w:cs="Times New Roman"/>
          <w:bCs/>
        </w:rPr>
        <w:t xml:space="preserve">Službenici zaposleni u Jedinstvenom upravnom odjelu nastavljaju obavljati poslove na kojima su zatečeni na dan stupanja na snagu ove Odluke do donošenja rješenja o rasporedu sukladno Pravilniku iz članka </w:t>
      </w:r>
      <w:r w:rsidR="005E715A">
        <w:rPr>
          <w:rFonts w:ascii="Times New Roman" w:hAnsi="Times New Roman" w:cs="Times New Roman"/>
          <w:bCs/>
        </w:rPr>
        <w:t>4</w:t>
      </w:r>
      <w:r w:rsidRPr="00054928">
        <w:rPr>
          <w:rFonts w:ascii="Times New Roman" w:hAnsi="Times New Roman" w:cs="Times New Roman"/>
          <w:bCs/>
        </w:rPr>
        <w:t>. ove Odluke.</w:t>
      </w:r>
    </w:p>
    <w:p w14:paraId="326996EE" w14:textId="77777777" w:rsidR="004F5112" w:rsidRPr="00054928" w:rsidRDefault="004F5112" w:rsidP="004F5112">
      <w:pPr>
        <w:spacing w:after="0"/>
        <w:rPr>
          <w:rFonts w:ascii="Times New Roman" w:hAnsi="Times New Roman" w:cs="Times New Roman"/>
          <w:bCs/>
        </w:rPr>
      </w:pPr>
    </w:p>
    <w:p w14:paraId="17D00620" w14:textId="5277C308" w:rsidR="004F5112" w:rsidRPr="00054928" w:rsidRDefault="004F5112" w:rsidP="004F5112">
      <w:pPr>
        <w:spacing w:after="0"/>
        <w:jc w:val="center"/>
        <w:rPr>
          <w:rFonts w:ascii="Times New Roman" w:hAnsi="Times New Roman" w:cs="Times New Roman"/>
          <w:b/>
          <w:bCs/>
        </w:rPr>
      </w:pPr>
      <w:r w:rsidRPr="00054928">
        <w:rPr>
          <w:rFonts w:ascii="Times New Roman" w:hAnsi="Times New Roman" w:cs="Times New Roman"/>
          <w:b/>
          <w:bCs/>
        </w:rPr>
        <w:t xml:space="preserve">Članak </w:t>
      </w:r>
      <w:r w:rsidR="00A96418">
        <w:rPr>
          <w:rFonts w:ascii="Times New Roman" w:hAnsi="Times New Roman" w:cs="Times New Roman"/>
          <w:b/>
          <w:bCs/>
        </w:rPr>
        <w:t>15</w:t>
      </w:r>
      <w:r w:rsidRPr="00054928">
        <w:rPr>
          <w:rFonts w:ascii="Times New Roman" w:hAnsi="Times New Roman" w:cs="Times New Roman"/>
          <w:b/>
          <w:bCs/>
        </w:rPr>
        <w:t>.</w:t>
      </w:r>
    </w:p>
    <w:p w14:paraId="2287AF0D" w14:textId="67BA9C45" w:rsidR="0051611C" w:rsidRPr="00054928" w:rsidRDefault="00FB69A3">
      <w:pPr>
        <w:pStyle w:val="ListParagraph"/>
        <w:numPr>
          <w:ilvl w:val="0"/>
          <w:numId w:val="7"/>
        </w:numPr>
        <w:spacing w:after="0"/>
        <w:rPr>
          <w:rFonts w:ascii="Times New Roman" w:hAnsi="Times New Roman" w:cs="Times New Roman"/>
          <w:bCs/>
        </w:rPr>
      </w:pPr>
      <w:r w:rsidRPr="00054928">
        <w:rPr>
          <w:rFonts w:ascii="Times New Roman" w:hAnsi="Times New Roman" w:cs="Times New Roman"/>
          <w:bCs/>
        </w:rPr>
        <w:t xml:space="preserve">U roku od 30 dana od dana stupanja na snagu ove Odluke pročelnik će predložiti gradonačelniku Pravilnik iz članka </w:t>
      </w:r>
      <w:r w:rsidR="005E715A">
        <w:rPr>
          <w:rFonts w:ascii="Times New Roman" w:hAnsi="Times New Roman" w:cs="Times New Roman"/>
          <w:bCs/>
        </w:rPr>
        <w:t>4</w:t>
      </w:r>
      <w:r w:rsidRPr="00054928">
        <w:rPr>
          <w:rFonts w:ascii="Times New Roman" w:hAnsi="Times New Roman" w:cs="Times New Roman"/>
          <w:bCs/>
        </w:rPr>
        <w:t>. ove Odluke, a u skladu sa ZSN, Uredbom i ovom Odlukom.</w:t>
      </w:r>
    </w:p>
    <w:p w14:paraId="21ABEA0D" w14:textId="6384C4E3" w:rsidR="00FB69A3" w:rsidRPr="00054928" w:rsidRDefault="00FB69A3">
      <w:pPr>
        <w:pStyle w:val="ListParagraph"/>
        <w:numPr>
          <w:ilvl w:val="0"/>
          <w:numId w:val="7"/>
        </w:numPr>
        <w:spacing w:after="0"/>
        <w:rPr>
          <w:rFonts w:ascii="Times New Roman" w:hAnsi="Times New Roman" w:cs="Times New Roman"/>
          <w:bCs/>
        </w:rPr>
      </w:pPr>
      <w:r w:rsidRPr="00054928">
        <w:rPr>
          <w:rFonts w:ascii="Times New Roman" w:hAnsi="Times New Roman" w:cs="Times New Roman"/>
          <w:bCs/>
        </w:rPr>
        <w:t>Gradonačelnik će u roku od 15 dana od dana dostave prijedloga Pravilnika iz stavka 1. ovog članka donijeti Pravilnik.</w:t>
      </w:r>
    </w:p>
    <w:p w14:paraId="4A534CC1" w14:textId="77777777" w:rsidR="008142DF" w:rsidRPr="00054928" w:rsidRDefault="008142DF" w:rsidP="008142DF">
      <w:pPr>
        <w:spacing w:after="0"/>
        <w:rPr>
          <w:rFonts w:ascii="Times New Roman" w:hAnsi="Times New Roman" w:cs="Times New Roman"/>
          <w:bCs/>
        </w:rPr>
      </w:pPr>
    </w:p>
    <w:p w14:paraId="09CF77E9" w14:textId="6189995F" w:rsidR="0051611C" w:rsidRPr="00054928" w:rsidRDefault="008142DF" w:rsidP="00FB69A3">
      <w:pPr>
        <w:spacing w:after="0"/>
        <w:jc w:val="center"/>
        <w:rPr>
          <w:rFonts w:ascii="Times New Roman" w:hAnsi="Times New Roman" w:cs="Times New Roman"/>
          <w:b/>
          <w:bCs/>
        </w:rPr>
      </w:pPr>
      <w:r w:rsidRPr="00054928">
        <w:rPr>
          <w:rFonts w:ascii="Times New Roman" w:hAnsi="Times New Roman" w:cs="Times New Roman"/>
          <w:b/>
          <w:bCs/>
        </w:rPr>
        <w:t xml:space="preserve">Članak </w:t>
      </w:r>
      <w:r w:rsidR="00A96418">
        <w:rPr>
          <w:rFonts w:ascii="Times New Roman" w:hAnsi="Times New Roman" w:cs="Times New Roman"/>
          <w:b/>
          <w:bCs/>
        </w:rPr>
        <w:t>16</w:t>
      </w:r>
      <w:r w:rsidRPr="00054928">
        <w:rPr>
          <w:rFonts w:ascii="Times New Roman" w:hAnsi="Times New Roman" w:cs="Times New Roman"/>
          <w:b/>
          <w:bCs/>
        </w:rPr>
        <w:t>.</w:t>
      </w:r>
    </w:p>
    <w:p w14:paraId="33E7B391" w14:textId="4EAF05D2" w:rsidR="0051611C" w:rsidRPr="00054928" w:rsidRDefault="00FB69A3" w:rsidP="00FB69A3">
      <w:pPr>
        <w:pStyle w:val="ListParagraph"/>
        <w:spacing w:after="0"/>
        <w:rPr>
          <w:rFonts w:ascii="Times New Roman" w:hAnsi="Times New Roman" w:cs="Times New Roman"/>
          <w:bCs/>
        </w:rPr>
      </w:pPr>
      <w:r w:rsidRPr="00054928">
        <w:rPr>
          <w:rFonts w:ascii="Times New Roman" w:hAnsi="Times New Roman" w:cs="Times New Roman"/>
          <w:bCs/>
        </w:rPr>
        <w:t>Danom stupanja na snagu</w:t>
      </w:r>
      <w:r w:rsidR="0051611C" w:rsidRPr="00054928">
        <w:rPr>
          <w:rFonts w:ascii="Times New Roman" w:hAnsi="Times New Roman" w:cs="Times New Roman"/>
          <w:bCs/>
        </w:rPr>
        <w:t xml:space="preserve"> ove Odluke prestaje </w:t>
      </w:r>
      <w:r w:rsidRPr="00054928">
        <w:rPr>
          <w:rFonts w:ascii="Times New Roman" w:hAnsi="Times New Roman" w:cs="Times New Roman"/>
          <w:bCs/>
        </w:rPr>
        <w:t>vrijediti</w:t>
      </w:r>
      <w:r w:rsidR="0051611C" w:rsidRPr="00054928">
        <w:rPr>
          <w:rFonts w:ascii="Times New Roman" w:hAnsi="Times New Roman" w:cs="Times New Roman"/>
          <w:bCs/>
        </w:rPr>
        <w:t xml:space="preserve"> Odluka </w:t>
      </w:r>
      <w:bookmarkStart w:id="1" w:name="_Hlk214532271"/>
      <w:r w:rsidR="0051611C" w:rsidRPr="00054928">
        <w:rPr>
          <w:rFonts w:ascii="Times New Roman" w:hAnsi="Times New Roman" w:cs="Times New Roman"/>
          <w:bCs/>
        </w:rPr>
        <w:t xml:space="preserve">o </w:t>
      </w:r>
      <w:r w:rsidRPr="00054928">
        <w:rPr>
          <w:rFonts w:ascii="Times New Roman" w:hAnsi="Times New Roman" w:cs="Times New Roman"/>
          <w:bCs/>
        </w:rPr>
        <w:t>ustrojstvu i djelokrugu</w:t>
      </w:r>
      <w:r w:rsidR="00630C7F" w:rsidRPr="00054928">
        <w:rPr>
          <w:rFonts w:ascii="Times New Roman" w:hAnsi="Times New Roman" w:cs="Times New Roman"/>
          <w:bCs/>
        </w:rPr>
        <w:t xml:space="preserve"> </w:t>
      </w:r>
      <w:r w:rsidR="00ED61B2" w:rsidRPr="00054928">
        <w:rPr>
          <w:rFonts w:ascii="Times New Roman" w:hAnsi="Times New Roman" w:cs="Times New Roman"/>
          <w:bCs/>
        </w:rPr>
        <w:t xml:space="preserve">Jedinstvenog upravnog odjela Grada Staroga Grada („Službeni glasnik Grada Staroga Grada“ broj: </w:t>
      </w:r>
      <w:r w:rsidRPr="00054928">
        <w:rPr>
          <w:rFonts w:ascii="Times New Roman" w:hAnsi="Times New Roman" w:cs="Times New Roman"/>
          <w:bCs/>
        </w:rPr>
        <w:t>7/19</w:t>
      </w:r>
      <w:r w:rsidR="002526F2">
        <w:rPr>
          <w:rFonts w:ascii="Times New Roman" w:hAnsi="Times New Roman" w:cs="Times New Roman"/>
          <w:bCs/>
        </w:rPr>
        <w:t xml:space="preserve">, </w:t>
      </w:r>
      <w:r w:rsidRPr="00054928">
        <w:rPr>
          <w:rFonts w:ascii="Times New Roman" w:hAnsi="Times New Roman" w:cs="Times New Roman"/>
          <w:bCs/>
        </w:rPr>
        <w:t>6/22</w:t>
      </w:r>
      <w:r w:rsidR="002526F2">
        <w:rPr>
          <w:rFonts w:ascii="Times New Roman" w:hAnsi="Times New Roman" w:cs="Times New Roman"/>
          <w:bCs/>
        </w:rPr>
        <w:t xml:space="preserve"> i 2/26</w:t>
      </w:r>
      <w:r w:rsidR="00ED61B2" w:rsidRPr="00054928">
        <w:rPr>
          <w:rFonts w:ascii="Times New Roman" w:hAnsi="Times New Roman" w:cs="Times New Roman"/>
          <w:bCs/>
        </w:rPr>
        <w:t>)</w:t>
      </w:r>
      <w:r w:rsidR="00630C7F" w:rsidRPr="00054928">
        <w:rPr>
          <w:rFonts w:ascii="Times New Roman" w:hAnsi="Times New Roman" w:cs="Times New Roman"/>
          <w:bCs/>
        </w:rPr>
        <w:t>.</w:t>
      </w:r>
    </w:p>
    <w:bookmarkEnd w:id="1"/>
    <w:p w14:paraId="314DAE2F" w14:textId="77777777" w:rsidR="00FB69A3" w:rsidRPr="00054928" w:rsidRDefault="00FB69A3" w:rsidP="004C4BCE">
      <w:pPr>
        <w:spacing w:after="0"/>
        <w:jc w:val="center"/>
        <w:rPr>
          <w:rFonts w:ascii="Times New Roman" w:hAnsi="Times New Roman" w:cs="Times New Roman"/>
          <w:b/>
          <w:bCs/>
        </w:rPr>
      </w:pPr>
    </w:p>
    <w:p w14:paraId="71DE151C" w14:textId="794DCECA" w:rsidR="0051611C" w:rsidRPr="00054928" w:rsidRDefault="004C4BCE" w:rsidP="004C4BCE">
      <w:pPr>
        <w:spacing w:after="0"/>
        <w:jc w:val="center"/>
        <w:rPr>
          <w:rFonts w:ascii="Times New Roman" w:hAnsi="Times New Roman" w:cs="Times New Roman"/>
          <w:b/>
          <w:bCs/>
        </w:rPr>
      </w:pPr>
      <w:r w:rsidRPr="00054928">
        <w:rPr>
          <w:rFonts w:ascii="Times New Roman" w:hAnsi="Times New Roman" w:cs="Times New Roman"/>
          <w:b/>
          <w:bCs/>
        </w:rPr>
        <w:t xml:space="preserve">Članak </w:t>
      </w:r>
      <w:r w:rsidR="00A96418">
        <w:rPr>
          <w:rFonts w:ascii="Times New Roman" w:hAnsi="Times New Roman" w:cs="Times New Roman"/>
          <w:b/>
          <w:bCs/>
        </w:rPr>
        <w:t>17</w:t>
      </w:r>
      <w:r w:rsidR="0051611C" w:rsidRPr="00054928">
        <w:rPr>
          <w:rFonts w:ascii="Times New Roman" w:hAnsi="Times New Roman" w:cs="Times New Roman"/>
          <w:b/>
          <w:bCs/>
        </w:rPr>
        <w:t>.</w:t>
      </w:r>
    </w:p>
    <w:p w14:paraId="6FDCD120" w14:textId="5F3FF0D0" w:rsidR="00EE29B5" w:rsidRPr="00054928" w:rsidRDefault="00FB69A3" w:rsidP="000A08F8">
      <w:pPr>
        <w:pStyle w:val="ListParagraph"/>
        <w:spacing w:after="0"/>
        <w:rPr>
          <w:rFonts w:ascii="Times New Roman" w:hAnsi="Times New Roman" w:cs="Times New Roman"/>
          <w:bCs/>
        </w:rPr>
      </w:pPr>
      <w:r w:rsidRPr="00054928">
        <w:rPr>
          <w:rFonts w:ascii="Times New Roman" w:hAnsi="Times New Roman" w:cs="Times New Roman"/>
          <w:bCs/>
        </w:rPr>
        <w:t>Ova Odluka stupa na snagu osmog dana od dana objave u „Službenom glasniku Grada Staroga Grada“</w:t>
      </w:r>
      <w:r w:rsidR="0051611C" w:rsidRPr="00054928">
        <w:rPr>
          <w:rFonts w:ascii="Times New Roman" w:hAnsi="Times New Roman" w:cs="Times New Roman"/>
          <w:bCs/>
        </w:rPr>
        <w:t>.</w:t>
      </w:r>
    </w:p>
    <w:p w14:paraId="5AA6DA79" w14:textId="77777777" w:rsidR="00927B89" w:rsidRPr="00054928" w:rsidRDefault="00927B89" w:rsidP="00FB69A3">
      <w:pPr>
        <w:spacing w:after="0"/>
        <w:jc w:val="right"/>
        <w:rPr>
          <w:rFonts w:ascii="Times New Roman" w:hAnsi="Times New Roman" w:cs="Times New Roman"/>
          <w:bCs/>
        </w:rPr>
      </w:pPr>
    </w:p>
    <w:p w14:paraId="27A0FBF2" w14:textId="77777777" w:rsidR="00FB69A3" w:rsidRPr="00054928" w:rsidRDefault="00FB69A3" w:rsidP="00FB69A3">
      <w:pPr>
        <w:spacing w:after="0"/>
        <w:jc w:val="right"/>
        <w:rPr>
          <w:rFonts w:ascii="Times New Roman" w:hAnsi="Times New Roman" w:cs="Times New Roman"/>
          <w:bCs/>
        </w:rPr>
      </w:pPr>
    </w:p>
    <w:p w14:paraId="56E1F426" w14:textId="65EE31B4" w:rsidR="00FB69A3" w:rsidRPr="00054928" w:rsidRDefault="00FB69A3" w:rsidP="00FB69A3">
      <w:pPr>
        <w:spacing w:after="0"/>
        <w:jc w:val="right"/>
        <w:rPr>
          <w:rFonts w:ascii="Times New Roman" w:hAnsi="Times New Roman" w:cs="Times New Roman"/>
          <w:bCs/>
        </w:rPr>
      </w:pPr>
      <w:r w:rsidRPr="00054928">
        <w:rPr>
          <w:rFonts w:ascii="Times New Roman" w:hAnsi="Times New Roman" w:cs="Times New Roman"/>
          <w:bCs/>
        </w:rPr>
        <w:t xml:space="preserve"> PREDSJEDNIK </w:t>
      </w:r>
    </w:p>
    <w:p w14:paraId="1318811D" w14:textId="48E6BCB3" w:rsidR="00FB69A3" w:rsidRPr="00054928" w:rsidRDefault="00FB69A3" w:rsidP="00FB69A3">
      <w:pPr>
        <w:spacing w:after="0"/>
        <w:jc w:val="right"/>
        <w:rPr>
          <w:rFonts w:ascii="Times New Roman" w:hAnsi="Times New Roman" w:cs="Times New Roman"/>
          <w:bCs/>
        </w:rPr>
      </w:pPr>
      <w:r w:rsidRPr="00054928">
        <w:rPr>
          <w:rFonts w:ascii="Times New Roman" w:hAnsi="Times New Roman" w:cs="Times New Roman"/>
          <w:bCs/>
        </w:rPr>
        <w:t>GRADSKOG VIJEĆA</w:t>
      </w:r>
    </w:p>
    <w:p w14:paraId="45BD425D" w14:textId="77777777" w:rsidR="00FB69A3" w:rsidRPr="00054928" w:rsidRDefault="00FB69A3" w:rsidP="00FB69A3">
      <w:pPr>
        <w:spacing w:after="0"/>
        <w:jc w:val="right"/>
        <w:rPr>
          <w:rFonts w:ascii="Times New Roman" w:hAnsi="Times New Roman" w:cs="Times New Roman"/>
        </w:rPr>
      </w:pPr>
    </w:p>
    <w:p w14:paraId="24CFA718" w14:textId="35602D79" w:rsidR="00FB69A3" w:rsidRPr="00FD1055" w:rsidRDefault="00FB69A3" w:rsidP="00FB69A3">
      <w:pPr>
        <w:spacing w:after="0"/>
        <w:jc w:val="right"/>
        <w:rPr>
          <w:rFonts w:ascii="Times New Roman" w:hAnsi="Times New Roman" w:cs="Times New Roman"/>
        </w:rPr>
      </w:pPr>
      <w:r w:rsidRPr="00054928">
        <w:rPr>
          <w:rFonts w:ascii="Times New Roman" w:hAnsi="Times New Roman" w:cs="Times New Roman"/>
        </w:rPr>
        <w:t>Perislav Petrić</w:t>
      </w:r>
    </w:p>
    <w:sectPr w:rsidR="00FB69A3" w:rsidRPr="00FD10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70BB" w14:textId="77777777" w:rsidR="000238CB" w:rsidRPr="00054928" w:rsidRDefault="000238CB" w:rsidP="004A34A7">
      <w:pPr>
        <w:spacing w:after="0" w:line="240" w:lineRule="auto"/>
      </w:pPr>
      <w:r w:rsidRPr="00054928">
        <w:separator/>
      </w:r>
    </w:p>
  </w:endnote>
  <w:endnote w:type="continuationSeparator" w:id="0">
    <w:p w14:paraId="2E272D3E" w14:textId="77777777" w:rsidR="000238CB" w:rsidRPr="00054928" w:rsidRDefault="000238CB" w:rsidP="004A34A7">
      <w:pPr>
        <w:spacing w:after="0" w:line="240" w:lineRule="auto"/>
      </w:pPr>
      <w:r w:rsidRPr="00054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97E" w14:textId="77777777" w:rsidR="000238CB" w:rsidRPr="00054928" w:rsidRDefault="000238CB" w:rsidP="004A34A7">
      <w:pPr>
        <w:spacing w:after="0" w:line="240" w:lineRule="auto"/>
      </w:pPr>
      <w:r w:rsidRPr="00054928">
        <w:separator/>
      </w:r>
    </w:p>
  </w:footnote>
  <w:footnote w:type="continuationSeparator" w:id="0">
    <w:p w14:paraId="4E749B1B" w14:textId="77777777" w:rsidR="000238CB" w:rsidRPr="00054928" w:rsidRDefault="000238CB" w:rsidP="004A34A7">
      <w:pPr>
        <w:spacing w:after="0" w:line="240" w:lineRule="auto"/>
      </w:pPr>
      <w:r w:rsidRPr="000549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CDB"/>
    <w:multiLevelType w:val="hybridMultilevel"/>
    <w:tmpl w:val="A0FEDEC4"/>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633797"/>
    <w:multiLevelType w:val="hybridMultilevel"/>
    <w:tmpl w:val="A18E73DE"/>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0D2367"/>
    <w:multiLevelType w:val="hybridMultilevel"/>
    <w:tmpl w:val="DB1C78CE"/>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B4933"/>
    <w:multiLevelType w:val="hybridMultilevel"/>
    <w:tmpl w:val="B6BE3DF0"/>
    <w:lvl w:ilvl="0" w:tplc="C012FB5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D4A"/>
    <w:multiLevelType w:val="hybridMultilevel"/>
    <w:tmpl w:val="878EDF54"/>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ED0857"/>
    <w:multiLevelType w:val="hybridMultilevel"/>
    <w:tmpl w:val="41E45642"/>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453F46"/>
    <w:multiLevelType w:val="hybridMultilevel"/>
    <w:tmpl w:val="2250DEA8"/>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80D3194"/>
    <w:multiLevelType w:val="hybridMultilevel"/>
    <w:tmpl w:val="8714A9CE"/>
    <w:lvl w:ilvl="0" w:tplc="C012FB5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01318"/>
    <w:multiLevelType w:val="hybridMultilevel"/>
    <w:tmpl w:val="813EC2BA"/>
    <w:lvl w:ilvl="0" w:tplc="C012FB5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0566D"/>
    <w:multiLevelType w:val="hybridMultilevel"/>
    <w:tmpl w:val="1E144156"/>
    <w:lvl w:ilvl="0" w:tplc="C012FB5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727CC"/>
    <w:multiLevelType w:val="hybridMultilevel"/>
    <w:tmpl w:val="14707DBC"/>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0385552"/>
    <w:multiLevelType w:val="hybridMultilevel"/>
    <w:tmpl w:val="C9845258"/>
    <w:lvl w:ilvl="0" w:tplc="976480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3165BD"/>
    <w:multiLevelType w:val="hybridMultilevel"/>
    <w:tmpl w:val="C69264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87393"/>
    <w:multiLevelType w:val="hybridMultilevel"/>
    <w:tmpl w:val="6D84D534"/>
    <w:lvl w:ilvl="0" w:tplc="C012FB5A">
      <w:start w:val="1"/>
      <w:numFmt w:val="decimal"/>
      <w:lvlText w:val="(%1)"/>
      <w:lvlJc w:val="left"/>
      <w:pPr>
        <w:ind w:left="720" w:hanging="360"/>
      </w:pPr>
      <w:rPr>
        <w:rFonts w:ascii="Times New Roman" w:hAnsi="Times New Roman" w:hint="default"/>
        <w:sz w:val="22"/>
      </w:rPr>
    </w:lvl>
    <w:lvl w:ilvl="1" w:tplc="76365F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4047C"/>
    <w:multiLevelType w:val="hybridMultilevel"/>
    <w:tmpl w:val="CE6A54DC"/>
    <w:lvl w:ilvl="0" w:tplc="C012FB5A">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64786">
    <w:abstractNumId w:val="12"/>
  </w:num>
  <w:num w:numId="2" w16cid:durableId="2095469055">
    <w:abstractNumId w:val="8"/>
  </w:num>
  <w:num w:numId="3" w16cid:durableId="1152866403">
    <w:abstractNumId w:val="13"/>
  </w:num>
  <w:num w:numId="4" w16cid:durableId="212468285">
    <w:abstractNumId w:val="3"/>
  </w:num>
  <w:num w:numId="5" w16cid:durableId="1305087828">
    <w:abstractNumId w:val="9"/>
  </w:num>
  <w:num w:numId="6" w16cid:durableId="1830173560">
    <w:abstractNumId w:val="7"/>
  </w:num>
  <w:num w:numId="7" w16cid:durableId="832767697">
    <w:abstractNumId w:val="14"/>
  </w:num>
  <w:num w:numId="8" w16cid:durableId="1852991297">
    <w:abstractNumId w:val="10"/>
  </w:num>
  <w:num w:numId="9" w16cid:durableId="2120643141">
    <w:abstractNumId w:val="0"/>
  </w:num>
  <w:num w:numId="10" w16cid:durableId="320892568">
    <w:abstractNumId w:val="4"/>
  </w:num>
  <w:num w:numId="11" w16cid:durableId="368838295">
    <w:abstractNumId w:val="2"/>
  </w:num>
  <w:num w:numId="12" w16cid:durableId="896092291">
    <w:abstractNumId w:val="1"/>
  </w:num>
  <w:num w:numId="13" w16cid:durableId="507670908">
    <w:abstractNumId w:val="11"/>
  </w:num>
  <w:num w:numId="14" w16cid:durableId="828793212">
    <w:abstractNumId w:val="6"/>
  </w:num>
  <w:num w:numId="15" w16cid:durableId="103569054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C2"/>
    <w:rsid w:val="000238CB"/>
    <w:rsid w:val="00054928"/>
    <w:rsid w:val="0005639F"/>
    <w:rsid w:val="00073DC7"/>
    <w:rsid w:val="000A08F8"/>
    <w:rsid w:val="000A4C62"/>
    <w:rsid w:val="000A7F75"/>
    <w:rsid w:val="000E2E4E"/>
    <w:rsid w:val="001A2B7F"/>
    <w:rsid w:val="001A31F0"/>
    <w:rsid w:val="001C277C"/>
    <w:rsid w:val="001D7953"/>
    <w:rsid w:val="00203F01"/>
    <w:rsid w:val="00212BDE"/>
    <w:rsid w:val="00250BDE"/>
    <w:rsid w:val="002526F2"/>
    <w:rsid w:val="00255702"/>
    <w:rsid w:val="00275A3B"/>
    <w:rsid w:val="002E4571"/>
    <w:rsid w:val="002E62C7"/>
    <w:rsid w:val="002F0F8D"/>
    <w:rsid w:val="002F0FFC"/>
    <w:rsid w:val="00354EAA"/>
    <w:rsid w:val="00384624"/>
    <w:rsid w:val="003C5F82"/>
    <w:rsid w:val="003E1CEF"/>
    <w:rsid w:val="003E5AC8"/>
    <w:rsid w:val="003E6705"/>
    <w:rsid w:val="003F6699"/>
    <w:rsid w:val="00405C47"/>
    <w:rsid w:val="00482B55"/>
    <w:rsid w:val="004A34A7"/>
    <w:rsid w:val="004C41FB"/>
    <w:rsid w:val="004C4BCE"/>
    <w:rsid w:val="004F05C2"/>
    <w:rsid w:val="004F1A18"/>
    <w:rsid w:val="004F5112"/>
    <w:rsid w:val="004F6F2D"/>
    <w:rsid w:val="00504758"/>
    <w:rsid w:val="0051611C"/>
    <w:rsid w:val="0052591C"/>
    <w:rsid w:val="0059754A"/>
    <w:rsid w:val="005A3397"/>
    <w:rsid w:val="005E715A"/>
    <w:rsid w:val="00630C7F"/>
    <w:rsid w:val="006F5118"/>
    <w:rsid w:val="00700FC0"/>
    <w:rsid w:val="007840D4"/>
    <w:rsid w:val="00800706"/>
    <w:rsid w:val="0081045F"/>
    <w:rsid w:val="00810D72"/>
    <w:rsid w:val="008142DF"/>
    <w:rsid w:val="00851416"/>
    <w:rsid w:val="008551AE"/>
    <w:rsid w:val="008C5F55"/>
    <w:rsid w:val="008D4A0C"/>
    <w:rsid w:val="00900AA2"/>
    <w:rsid w:val="00902490"/>
    <w:rsid w:val="00925FC3"/>
    <w:rsid w:val="00927B89"/>
    <w:rsid w:val="009826A8"/>
    <w:rsid w:val="009B3F03"/>
    <w:rsid w:val="00A07402"/>
    <w:rsid w:val="00A96418"/>
    <w:rsid w:val="00AE3CCF"/>
    <w:rsid w:val="00B22CAA"/>
    <w:rsid w:val="00B77CF3"/>
    <w:rsid w:val="00B84CAF"/>
    <w:rsid w:val="00BA69E3"/>
    <w:rsid w:val="00BB56B0"/>
    <w:rsid w:val="00BD4240"/>
    <w:rsid w:val="00CF2B7F"/>
    <w:rsid w:val="00D231E4"/>
    <w:rsid w:val="00D945DF"/>
    <w:rsid w:val="00DC2DED"/>
    <w:rsid w:val="00DE107B"/>
    <w:rsid w:val="00E00153"/>
    <w:rsid w:val="00E1514E"/>
    <w:rsid w:val="00E153CF"/>
    <w:rsid w:val="00E25CDA"/>
    <w:rsid w:val="00E427C8"/>
    <w:rsid w:val="00E56887"/>
    <w:rsid w:val="00E77C22"/>
    <w:rsid w:val="00EB6DF6"/>
    <w:rsid w:val="00EC0AF6"/>
    <w:rsid w:val="00ED61B2"/>
    <w:rsid w:val="00EE29B5"/>
    <w:rsid w:val="00F26269"/>
    <w:rsid w:val="00F54D1A"/>
    <w:rsid w:val="00F565A0"/>
    <w:rsid w:val="00F645EF"/>
    <w:rsid w:val="00F6740C"/>
    <w:rsid w:val="00F85E6A"/>
    <w:rsid w:val="00F95EA1"/>
    <w:rsid w:val="00FB3D7E"/>
    <w:rsid w:val="00FB69A3"/>
    <w:rsid w:val="00FC6543"/>
    <w:rsid w:val="00FD1055"/>
    <w:rsid w:val="00FE15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2492"/>
  <w15:chartTrackingRefBased/>
  <w15:docId w15:val="{43D3F500-A9A0-4240-BB17-61B7EF02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A1"/>
    <w:pPr>
      <w:ind w:left="720"/>
      <w:contextualSpacing/>
    </w:pPr>
  </w:style>
  <w:style w:type="paragraph" w:styleId="Header">
    <w:name w:val="header"/>
    <w:basedOn w:val="Normal"/>
    <w:link w:val="HeaderChar"/>
    <w:uiPriority w:val="99"/>
    <w:unhideWhenUsed/>
    <w:rsid w:val="004A34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34A7"/>
  </w:style>
  <w:style w:type="paragraph" w:styleId="Footer">
    <w:name w:val="footer"/>
    <w:basedOn w:val="Normal"/>
    <w:link w:val="FooterChar"/>
    <w:uiPriority w:val="99"/>
    <w:unhideWhenUsed/>
    <w:rsid w:val="004A34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34A7"/>
  </w:style>
  <w:style w:type="paragraph" w:styleId="BalloonText">
    <w:name w:val="Balloon Text"/>
    <w:basedOn w:val="Normal"/>
    <w:link w:val="BalloonTextChar"/>
    <w:uiPriority w:val="99"/>
    <w:semiHidden/>
    <w:unhideWhenUsed/>
    <w:rsid w:val="00FE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533"/>
    <w:rPr>
      <w:rFonts w:ascii="Segoe UI" w:hAnsi="Segoe UI" w:cs="Segoe UI"/>
      <w:sz w:val="18"/>
      <w:szCs w:val="18"/>
    </w:rPr>
  </w:style>
  <w:style w:type="paragraph" w:styleId="NoSpacing">
    <w:name w:val="No Spacing"/>
    <w:uiPriority w:val="1"/>
    <w:qFormat/>
    <w:rsid w:val="00482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8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2476-8A06-454C-BBA7-13770C62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3653</Words>
  <Characters>20828</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7</cp:revision>
  <cp:lastPrinted>2019-07-02T09:30:00Z</cp:lastPrinted>
  <dcterms:created xsi:type="dcterms:W3CDTF">2026-03-13T08:55:00Z</dcterms:created>
  <dcterms:modified xsi:type="dcterms:W3CDTF">2026-03-27T10:50:00Z</dcterms:modified>
</cp:coreProperties>
</file>