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516F" w14:textId="34830F9D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A30D08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Grada Staroga Grada</w:t>
      </w:r>
    </w:p>
    <w:p w14:paraId="0489F1B6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B0A7330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67394310" w14:textId="77777777" w:rsidR="00A30D08" w:rsidRDefault="00A30D08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73BFF61" w14:textId="20A17364" w:rsidR="00A30D08" w:rsidRDefault="00A30D08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Usvojeni Proračun je objavljen na web stranici Grada Staroga Grada, pod rubrikom Proračun i dostupan je na poveznici: </w:t>
      </w:r>
      <w:hyperlink r:id="rId6" w:history="1">
        <w:r w:rsidRPr="00B41964">
          <w:rPr>
            <w:rStyle w:val="Hyperlink"/>
            <w:rFonts w:ascii="Calibri" w:eastAsia="Times New Roman" w:hAnsi="Calibri" w:cs="Arial"/>
            <w:spacing w:val="-15"/>
            <w:kern w:val="36"/>
            <w:sz w:val="24"/>
            <w:szCs w:val="24"/>
            <w:lang w:eastAsia="hr-HR"/>
          </w:rPr>
          <w:t>https://stari-grad.hr/proracun?page=proracun-grada-staroga-grada-za-2025-godinu</w:t>
        </w:r>
      </w:hyperlink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</w:p>
    <w:p w14:paraId="1AF1C863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8A15089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F9B780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A597439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14CC7EF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42F4517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247A2CC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E152C60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0D546DC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B03BAA9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591CEA0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54A88C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76DEE4B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F5B8F5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669692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989F9DE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D43931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46F94B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7A991A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F4513E5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81937CB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A7E4D7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A6EF5EC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DDD25D6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D3B" w14:textId="77777777" w:rsidR="007743D8" w:rsidRDefault="007743D8" w:rsidP="00503B43">
      <w:r>
        <w:separator/>
      </w:r>
    </w:p>
  </w:endnote>
  <w:endnote w:type="continuationSeparator" w:id="0">
    <w:p w14:paraId="5E932ECA" w14:textId="77777777" w:rsidR="007743D8" w:rsidRDefault="007743D8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1BBB" w14:textId="77777777" w:rsidR="007743D8" w:rsidRDefault="007743D8" w:rsidP="00503B43">
      <w:r>
        <w:separator/>
      </w:r>
    </w:p>
  </w:footnote>
  <w:footnote w:type="continuationSeparator" w:id="0">
    <w:p w14:paraId="05CE204C" w14:textId="77777777" w:rsidR="007743D8" w:rsidRDefault="007743D8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5F94" w14:textId="77777777" w:rsidR="00503B43" w:rsidRPr="00DB1048" w:rsidRDefault="00503B43" w:rsidP="00503B43">
    <w:pPr>
      <w:pStyle w:val="Header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4A3071"/>
    <w:rsid w:val="00503B43"/>
    <w:rsid w:val="00516D33"/>
    <w:rsid w:val="00567F31"/>
    <w:rsid w:val="006A229A"/>
    <w:rsid w:val="006E6330"/>
    <w:rsid w:val="007743D8"/>
    <w:rsid w:val="00793E7F"/>
    <w:rsid w:val="00821D18"/>
    <w:rsid w:val="00824EEE"/>
    <w:rsid w:val="008A50DA"/>
    <w:rsid w:val="00901493"/>
    <w:rsid w:val="00A13EAF"/>
    <w:rsid w:val="00A30D08"/>
    <w:rsid w:val="00A94206"/>
    <w:rsid w:val="00BA5D6E"/>
    <w:rsid w:val="00C969C3"/>
    <w:rsid w:val="00D85795"/>
    <w:rsid w:val="00DB104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F154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B43"/>
  </w:style>
  <w:style w:type="paragraph" w:styleId="Footer">
    <w:name w:val="footer"/>
    <w:basedOn w:val="Normal"/>
    <w:link w:val="Footer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B43"/>
  </w:style>
  <w:style w:type="paragraph" w:styleId="BalloonText">
    <w:name w:val="Balloon Text"/>
    <w:basedOn w:val="Normal"/>
    <w:link w:val="BalloonText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0D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i-grad.hr/proracun?page=proracun-grada-staroga-grada-za-2025-godin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Katarina</cp:lastModifiedBy>
  <cp:revision>5</cp:revision>
  <cp:lastPrinted>2025-10-10T15:06:00Z</cp:lastPrinted>
  <dcterms:created xsi:type="dcterms:W3CDTF">2025-09-29T11:41:00Z</dcterms:created>
  <dcterms:modified xsi:type="dcterms:W3CDTF">2025-10-14T20:44:00Z</dcterms:modified>
</cp:coreProperties>
</file>