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D9F0" w14:textId="4B2714FB" w:rsidR="00FE0270" w:rsidRPr="00192089" w:rsidRDefault="00FE0270" w:rsidP="005C3FAF">
      <w:pPr>
        <w:pStyle w:val="Naslov2"/>
        <w:jc w:val="left"/>
        <w:rPr>
          <w:b w:val="0"/>
          <w:bCs w:val="0"/>
        </w:rPr>
      </w:pPr>
      <w:r w:rsidRPr="00FE3E49">
        <w:rPr>
          <w:b w:val="0"/>
          <w:bCs w:val="0"/>
        </w:rPr>
        <w:t xml:space="preserve">Na </w:t>
      </w:r>
      <w:r w:rsidRPr="00B3795E">
        <w:rPr>
          <w:b w:val="0"/>
          <w:bCs w:val="0"/>
          <w:lang w:val="hr-HR"/>
        </w:rPr>
        <w:t>temelju</w:t>
      </w:r>
      <w:r w:rsidRPr="00FE3E49">
        <w:rPr>
          <w:b w:val="0"/>
          <w:bCs w:val="0"/>
        </w:rPr>
        <w:t xml:space="preserve"> </w:t>
      </w:r>
      <w:r w:rsidRPr="00B3795E">
        <w:rPr>
          <w:b w:val="0"/>
          <w:bCs w:val="0"/>
          <w:lang w:val="hr-HR"/>
        </w:rPr>
        <w:t>odredbe</w:t>
      </w:r>
      <w:r w:rsidRPr="00FE3E49">
        <w:rPr>
          <w:b w:val="0"/>
          <w:bCs w:val="0"/>
        </w:rPr>
        <w:t xml:space="preserve"> č</w:t>
      </w:r>
      <w:r w:rsidR="001034B3" w:rsidRPr="00FE3E49">
        <w:rPr>
          <w:b w:val="0"/>
          <w:bCs w:val="0"/>
        </w:rPr>
        <w:t xml:space="preserve">lanka </w:t>
      </w:r>
      <w:r w:rsidR="005C5416" w:rsidRPr="00FE3E49">
        <w:rPr>
          <w:b w:val="0"/>
          <w:bCs w:val="0"/>
          <w:lang w:val="hr-BA"/>
        </w:rPr>
        <w:t>67</w:t>
      </w:r>
      <w:r w:rsidR="005C5416" w:rsidRPr="00FE3E49">
        <w:rPr>
          <w:b w:val="0"/>
          <w:bCs w:val="0"/>
        </w:rPr>
        <w:t xml:space="preserve">. </w:t>
      </w:r>
      <w:r w:rsidR="00C007D3" w:rsidRPr="00FE3E49">
        <w:rPr>
          <w:b w:val="0"/>
          <w:bCs w:val="0"/>
        </w:rPr>
        <w:t>stavak</w:t>
      </w:r>
      <w:r w:rsidR="005C5416" w:rsidRPr="00FE3E49">
        <w:rPr>
          <w:b w:val="0"/>
          <w:bCs w:val="0"/>
          <w:lang w:val="hr-BA"/>
        </w:rPr>
        <w:t>1</w:t>
      </w:r>
      <w:r w:rsidRPr="00FE3E49">
        <w:rPr>
          <w:b w:val="0"/>
          <w:bCs w:val="0"/>
        </w:rPr>
        <w:t>.</w:t>
      </w:r>
      <w:r w:rsidR="005C5416" w:rsidRPr="00FE3E49">
        <w:rPr>
          <w:b w:val="0"/>
          <w:bCs w:val="0"/>
          <w:lang w:val="hr-BA"/>
        </w:rPr>
        <w:t xml:space="preserve"> i 2.</w:t>
      </w:r>
      <w:r w:rsidRPr="00FE3E49">
        <w:rPr>
          <w:b w:val="0"/>
          <w:bCs w:val="0"/>
        </w:rPr>
        <w:t xml:space="preserve"> Zak</w:t>
      </w:r>
      <w:r w:rsidR="00CC0CAC">
        <w:rPr>
          <w:b w:val="0"/>
          <w:bCs w:val="0"/>
        </w:rPr>
        <w:t>ona o komunalnom gospodarstvu (NN</w:t>
      </w:r>
      <w:r w:rsidR="00CC0CAC">
        <w:rPr>
          <w:b w:val="0"/>
          <w:bCs w:val="0"/>
          <w:lang w:val="hr-HR"/>
        </w:rPr>
        <w:t xml:space="preserve"> broj </w:t>
      </w:r>
      <w:r w:rsidR="00CC0CAC" w:rsidRPr="00CC0CAC">
        <w:rPr>
          <w:b w:val="0"/>
          <w:lang w:val="hr-BA"/>
        </w:rPr>
        <w:t>68/2018, 110/2018, 32/2020</w:t>
      </w:r>
      <w:r w:rsidRPr="00FE3E49">
        <w:rPr>
          <w:b w:val="0"/>
          <w:bCs w:val="0"/>
        </w:rPr>
        <w:t>) i odredbe</w:t>
      </w:r>
      <w:r w:rsidR="008334DE" w:rsidRPr="00FE3E49">
        <w:rPr>
          <w:b w:val="0"/>
          <w:bCs w:val="0"/>
        </w:rPr>
        <w:t xml:space="preserve"> članka 32. stavka</w:t>
      </w:r>
      <w:r w:rsidR="004F34E2" w:rsidRPr="00FE3E49">
        <w:rPr>
          <w:b w:val="0"/>
          <w:bCs w:val="0"/>
        </w:rPr>
        <w:t xml:space="preserve"> 1. </w:t>
      </w:r>
      <w:r w:rsidR="008334DE" w:rsidRPr="00FE3E49">
        <w:rPr>
          <w:b w:val="0"/>
          <w:bCs w:val="0"/>
        </w:rPr>
        <w:t xml:space="preserve">podstavka </w:t>
      </w:r>
      <w:r w:rsidR="004F34E2" w:rsidRPr="00FE3E49">
        <w:rPr>
          <w:b w:val="0"/>
          <w:bCs w:val="0"/>
        </w:rPr>
        <w:t>31</w:t>
      </w:r>
      <w:r w:rsidRPr="00FE3E49">
        <w:rPr>
          <w:b w:val="0"/>
          <w:bCs w:val="0"/>
        </w:rPr>
        <w:t>. Statuta Grada Staroga Grada («Službeni glasnik Gr</w:t>
      </w:r>
      <w:r w:rsidR="0072181D" w:rsidRPr="00FE3E49">
        <w:rPr>
          <w:b w:val="0"/>
          <w:bCs w:val="0"/>
        </w:rPr>
        <w:t xml:space="preserve">ada Starog Grada», broj 12/09, </w:t>
      </w:r>
      <w:r w:rsidRPr="00FE3E49">
        <w:rPr>
          <w:b w:val="0"/>
          <w:bCs w:val="0"/>
        </w:rPr>
        <w:t>3/10</w:t>
      </w:r>
      <w:r w:rsidR="00622A60" w:rsidRPr="00FE3E49">
        <w:rPr>
          <w:b w:val="0"/>
          <w:bCs w:val="0"/>
        </w:rPr>
        <w:t xml:space="preserve">, 4/13, </w:t>
      </w:r>
      <w:r w:rsidR="0072181D" w:rsidRPr="00FE3E49">
        <w:rPr>
          <w:b w:val="0"/>
          <w:bCs w:val="0"/>
        </w:rPr>
        <w:t>5/13</w:t>
      </w:r>
      <w:r w:rsidR="002F0B94">
        <w:rPr>
          <w:b w:val="0"/>
          <w:bCs w:val="0"/>
        </w:rPr>
        <w:t xml:space="preserve">, </w:t>
      </w:r>
      <w:r w:rsidR="00622A60" w:rsidRPr="00FE3E49">
        <w:rPr>
          <w:b w:val="0"/>
          <w:bCs w:val="0"/>
        </w:rPr>
        <w:t>6/18</w:t>
      </w:r>
      <w:r w:rsidR="002F0B94">
        <w:rPr>
          <w:b w:val="0"/>
          <w:bCs w:val="0"/>
          <w:lang w:val="hr-HR"/>
        </w:rPr>
        <w:t xml:space="preserve"> i 2/20</w:t>
      </w:r>
      <w:r w:rsidRPr="00FE3E49">
        <w:rPr>
          <w:b w:val="0"/>
          <w:bCs w:val="0"/>
        </w:rPr>
        <w:t xml:space="preserve">), </w:t>
      </w:r>
      <w:r w:rsidRPr="00FE3E49">
        <w:rPr>
          <w:b w:val="0"/>
          <w:bCs w:val="0"/>
          <w:i/>
          <w:iCs/>
        </w:rPr>
        <w:t>Gradsko vijeće Grada Staroga Grada</w:t>
      </w:r>
      <w:r w:rsidRPr="00FE3E49">
        <w:rPr>
          <w:b w:val="0"/>
          <w:bCs w:val="0"/>
        </w:rPr>
        <w:t xml:space="preserve"> na</w:t>
      </w:r>
      <w:r w:rsidR="002F0B94">
        <w:rPr>
          <w:b w:val="0"/>
          <w:bCs w:val="0"/>
          <w:lang w:val="hr-BA"/>
        </w:rPr>
        <w:t xml:space="preserve"> </w:t>
      </w:r>
      <w:r w:rsidR="00B3795E">
        <w:rPr>
          <w:b w:val="0"/>
          <w:bCs w:val="0"/>
          <w:lang w:val="hr-BA"/>
        </w:rPr>
        <w:t>X</w:t>
      </w:r>
      <w:r w:rsidR="00BD0E7B">
        <w:rPr>
          <w:b w:val="0"/>
          <w:bCs w:val="0"/>
          <w:lang w:val="hr-BA"/>
        </w:rPr>
        <w:t>X</w:t>
      </w:r>
      <w:r w:rsidR="00B3795E">
        <w:rPr>
          <w:b w:val="0"/>
          <w:bCs w:val="0"/>
          <w:lang w:val="hr-BA"/>
        </w:rPr>
        <w:t>IX.</w:t>
      </w:r>
      <w:r w:rsidRPr="00FE3E49">
        <w:rPr>
          <w:b w:val="0"/>
          <w:bCs w:val="0"/>
        </w:rPr>
        <w:t>sjednici održanoj dana</w:t>
      </w:r>
      <w:r w:rsidR="00903883">
        <w:rPr>
          <w:b w:val="0"/>
          <w:bCs w:val="0"/>
          <w:lang w:val="hr-BA"/>
        </w:rPr>
        <w:t xml:space="preserve"> </w:t>
      </w:r>
      <w:r w:rsidR="00B3795E">
        <w:rPr>
          <w:b w:val="0"/>
          <w:bCs w:val="0"/>
          <w:lang w:val="hr-BA"/>
        </w:rPr>
        <w:t>9</w:t>
      </w:r>
      <w:r w:rsidR="002866D8">
        <w:rPr>
          <w:b w:val="0"/>
          <w:bCs w:val="0"/>
          <w:lang w:val="hr-BA"/>
        </w:rPr>
        <w:t xml:space="preserve">. </w:t>
      </w:r>
      <w:r w:rsidR="006257E2">
        <w:rPr>
          <w:b w:val="0"/>
          <w:bCs w:val="0"/>
          <w:lang w:val="hr-BA"/>
        </w:rPr>
        <w:t>travnja</w:t>
      </w:r>
      <w:r w:rsidR="00A72A83">
        <w:rPr>
          <w:b w:val="0"/>
          <w:bCs w:val="0"/>
          <w:lang w:val="hr-BA"/>
        </w:rPr>
        <w:t xml:space="preserve"> </w:t>
      </w:r>
      <w:r w:rsidR="00A72A83">
        <w:rPr>
          <w:b w:val="0"/>
          <w:bCs w:val="0"/>
        </w:rPr>
        <w:t>202</w:t>
      </w:r>
      <w:r w:rsidR="006257E2">
        <w:rPr>
          <w:b w:val="0"/>
          <w:bCs w:val="0"/>
          <w:lang w:val="hr-HR"/>
        </w:rPr>
        <w:t>5</w:t>
      </w:r>
      <w:r w:rsidR="006157F5">
        <w:rPr>
          <w:b w:val="0"/>
          <w:bCs w:val="0"/>
        </w:rPr>
        <w:t>.</w:t>
      </w:r>
      <w:r w:rsidR="00A72A83">
        <w:rPr>
          <w:b w:val="0"/>
          <w:bCs w:val="0"/>
          <w:lang w:val="hr-HR"/>
        </w:rPr>
        <w:t xml:space="preserve"> </w:t>
      </w:r>
      <w:r w:rsidRPr="00192089">
        <w:rPr>
          <w:b w:val="0"/>
          <w:bCs w:val="0"/>
        </w:rPr>
        <w:t xml:space="preserve">godine </w:t>
      </w:r>
      <w:r w:rsidR="00F229E6" w:rsidRPr="00192089">
        <w:rPr>
          <w:b w:val="0"/>
        </w:rPr>
        <w:t>donosi</w:t>
      </w:r>
    </w:p>
    <w:p w14:paraId="039BB0BF" w14:textId="77777777" w:rsidR="00F229E6" w:rsidRPr="00FE3E49" w:rsidRDefault="00F229E6" w:rsidP="00FE0270">
      <w:pPr>
        <w:rPr>
          <w:b/>
          <w:bCs/>
        </w:rPr>
      </w:pPr>
    </w:p>
    <w:p w14:paraId="699E5FBE" w14:textId="77777777" w:rsidR="00B3795E" w:rsidRDefault="002D02D7" w:rsidP="00FE0270">
      <w:pPr>
        <w:jc w:val="center"/>
        <w:rPr>
          <w:b/>
          <w:bCs/>
          <w:i/>
          <w:iCs/>
          <w:lang w:val="x-none" w:eastAsia="hr-HR"/>
        </w:rPr>
      </w:pPr>
      <w:bookmarkStart w:id="0" w:name="_GoBack"/>
      <w:r w:rsidRPr="002D02D7">
        <w:rPr>
          <w:b/>
          <w:bCs/>
          <w:i/>
          <w:iCs/>
          <w:lang w:val="x-none" w:eastAsia="hr-HR"/>
        </w:rPr>
        <w:t xml:space="preserve">Izvještaj o izvršenju Programa gradnje objekata i uređaja  </w:t>
      </w:r>
    </w:p>
    <w:p w14:paraId="06D839BA" w14:textId="704A3349" w:rsidR="00FE0270" w:rsidRDefault="002D02D7" w:rsidP="00FE0270">
      <w:pPr>
        <w:jc w:val="center"/>
        <w:rPr>
          <w:b/>
          <w:bCs/>
          <w:i/>
          <w:iCs/>
        </w:rPr>
      </w:pPr>
      <w:r w:rsidRPr="002D02D7">
        <w:rPr>
          <w:b/>
          <w:bCs/>
          <w:i/>
          <w:iCs/>
          <w:lang w:val="x-none" w:eastAsia="hr-HR"/>
        </w:rPr>
        <w:t>komunalne infrastrukture</w:t>
      </w:r>
      <w:r w:rsidR="00104F3A">
        <w:rPr>
          <w:b/>
          <w:bCs/>
          <w:i/>
          <w:iCs/>
        </w:rPr>
        <w:t xml:space="preserve"> Grada</w:t>
      </w:r>
      <w:r w:rsidR="00984314" w:rsidRPr="00FE3E49">
        <w:rPr>
          <w:b/>
          <w:bCs/>
          <w:i/>
          <w:iCs/>
        </w:rPr>
        <w:t xml:space="preserve"> Staro</w:t>
      </w:r>
      <w:r w:rsidR="00104F3A">
        <w:rPr>
          <w:b/>
          <w:bCs/>
          <w:i/>
          <w:iCs/>
        </w:rPr>
        <w:t>ga</w:t>
      </w:r>
      <w:r w:rsidR="00984314" w:rsidRPr="00FE3E49">
        <w:rPr>
          <w:b/>
          <w:bCs/>
          <w:i/>
          <w:iCs/>
        </w:rPr>
        <w:t xml:space="preserve"> Grad</w:t>
      </w:r>
      <w:r w:rsidR="00104F3A">
        <w:rPr>
          <w:b/>
          <w:bCs/>
          <w:i/>
          <w:iCs/>
        </w:rPr>
        <w:t>a</w:t>
      </w:r>
      <w:r w:rsidR="00984314" w:rsidRPr="00FE3E49">
        <w:rPr>
          <w:b/>
          <w:bCs/>
          <w:i/>
          <w:iCs/>
        </w:rPr>
        <w:t xml:space="preserve"> za </w:t>
      </w:r>
      <w:r w:rsidR="006157F5">
        <w:rPr>
          <w:b/>
          <w:bCs/>
          <w:i/>
          <w:iCs/>
        </w:rPr>
        <w:t>202</w:t>
      </w:r>
      <w:r w:rsidR="006257E2">
        <w:rPr>
          <w:b/>
          <w:bCs/>
          <w:i/>
          <w:iCs/>
        </w:rPr>
        <w:t>4</w:t>
      </w:r>
      <w:r w:rsidR="006157F5">
        <w:rPr>
          <w:b/>
          <w:bCs/>
          <w:i/>
          <w:iCs/>
        </w:rPr>
        <w:t>.</w:t>
      </w:r>
      <w:r w:rsidR="004F05FB">
        <w:rPr>
          <w:b/>
          <w:bCs/>
          <w:i/>
          <w:iCs/>
        </w:rPr>
        <w:t xml:space="preserve"> </w:t>
      </w:r>
      <w:r w:rsidR="00D40535" w:rsidRPr="00FE3E49">
        <w:rPr>
          <w:b/>
          <w:bCs/>
          <w:i/>
          <w:iCs/>
        </w:rPr>
        <w:t>g</w:t>
      </w:r>
      <w:r w:rsidR="00FE0270" w:rsidRPr="00FE3E49">
        <w:rPr>
          <w:b/>
          <w:bCs/>
          <w:i/>
          <w:iCs/>
        </w:rPr>
        <w:t>odinu</w:t>
      </w:r>
    </w:p>
    <w:bookmarkEnd w:id="0"/>
    <w:p w14:paraId="302B39BC" w14:textId="77777777" w:rsidR="000B5C0E" w:rsidRPr="00FE3E49" w:rsidRDefault="000B5C0E" w:rsidP="000B5C0E">
      <w:pPr>
        <w:pStyle w:val="Naslov2"/>
        <w:rPr>
          <w:b w:val="0"/>
          <w:bCs w:val="0"/>
          <w:lang w:val="hr-BA"/>
        </w:rPr>
      </w:pPr>
    </w:p>
    <w:p w14:paraId="0552BEBD" w14:textId="77777777" w:rsidR="000B5C0E" w:rsidRPr="007E5A11" w:rsidRDefault="000B5C0E" w:rsidP="00E860D9">
      <w:pPr>
        <w:pStyle w:val="Naslov2"/>
        <w:rPr>
          <w:b w:val="0"/>
          <w:bCs w:val="0"/>
        </w:rPr>
      </w:pPr>
      <w:r w:rsidRPr="007E5A11">
        <w:rPr>
          <w:b w:val="0"/>
          <w:bCs w:val="0"/>
        </w:rPr>
        <w:t>Članak 1.</w:t>
      </w:r>
    </w:p>
    <w:p w14:paraId="526BF92E" w14:textId="77777777" w:rsidR="005F1586" w:rsidRPr="005F1586" w:rsidRDefault="005F1586" w:rsidP="005F1586">
      <w:pPr>
        <w:rPr>
          <w:lang w:val="x-none" w:eastAsia="hr-HR"/>
        </w:rPr>
      </w:pPr>
    </w:p>
    <w:p w14:paraId="13432D1C" w14:textId="6132F165" w:rsidR="00085D9C" w:rsidRPr="00B3795E" w:rsidRDefault="000B5C0E" w:rsidP="002D02D7">
      <w:pPr>
        <w:pStyle w:val="Tijeloteksta"/>
        <w:numPr>
          <w:ilvl w:val="0"/>
          <w:numId w:val="15"/>
        </w:numPr>
        <w:ind w:left="567" w:hanging="567"/>
        <w:rPr>
          <w:lang w:val="hr-HR"/>
        </w:rPr>
      </w:pPr>
      <w:r w:rsidRPr="00B3795E">
        <w:rPr>
          <w:lang w:val="hr-HR"/>
        </w:rPr>
        <w:t>Ovim Programom</w:t>
      </w:r>
      <w:r w:rsidR="00A72A83" w:rsidRPr="00B3795E">
        <w:rPr>
          <w:lang w:val="hr-HR"/>
        </w:rPr>
        <w:t xml:space="preserve"> </w:t>
      </w:r>
      <w:r w:rsidR="00A41F5B" w:rsidRPr="00B3795E">
        <w:rPr>
          <w:lang w:val="hr-HR"/>
        </w:rPr>
        <w:t>planiraju se poslovi te pro</w:t>
      </w:r>
      <w:r w:rsidR="00A72A83" w:rsidRPr="00B3795E">
        <w:rPr>
          <w:lang w:val="hr-HR"/>
        </w:rPr>
        <w:t>cjenjuju troškovi za gradnju obj</w:t>
      </w:r>
      <w:r w:rsidR="00A41F5B" w:rsidRPr="00B3795E">
        <w:rPr>
          <w:lang w:val="hr-HR"/>
        </w:rPr>
        <w:t>ekata i u</w:t>
      </w:r>
      <w:r w:rsidR="00085D9C" w:rsidRPr="00B3795E">
        <w:rPr>
          <w:lang w:val="hr-HR"/>
        </w:rPr>
        <w:t>ređaja komunalne infrastrukture u 202</w:t>
      </w:r>
      <w:r w:rsidR="006257E2" w:rsidRPr="00B3795E">
        <w:rPr>
          <w:lang w:val="hr-HR"/>
        </w:rPr>
        <w:t>4</w:t>
      </w:r>
      <w:r w:rsidR="00085D9C" w:rsidRPr="00B3795E">
        <w:rPr>
          <w:lang w:val="hr-HR"/>
        </w:rPr>
        <w:t xml:space="preserve">. godini, </w:t>
      </w:r>
      <w:r w:rsidR="00A41F5B" w:rsidRPr="00B3795E">
        <w:rPr>
          <w:lang w:val="hr-HR"/>
        </w:rPr>
        <w:t xml:space="preserve">uz iskaz financijskih sredstava </w:t>
      </w:r>
      <w:r w:rsidR="00085D9C" w:rsidRPr="00B3795E">
        <w:rPr>
          <w:lang w:val="hr-HR"/>
        </w:rPr>
        <w:t>i izvora financiranja. Programom je obuhvaćena gradnja slijedećih objekata</w:t>
      </w:r>
      <w:r w:rsidR="007B349F" w:rsidRPr="00B3795E">
        <w:rPr>
          <w:lang w:val="hr-HR"/>
        </w:rPr>
        <w:t xml:space="preserve"> komunalne infrastrukture:</w:t>
      </w:r>
    </w:p>
    <w:p w14:paraId="13264505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nerazvrstanih cesta,</w:t>
      </w:r>
    </w:p>
    <w:p w14:paraId="3E328CFC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javnih prometnih površina na kojima nije dopušten promet motornih vozila,</w:t>
      </w:r>
    </w:p>
    <w:p w14:paraId="345773EB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javnih parkirališta,</w:t>
      </w:r>
    </w:p>
    <w:p w14:paraId="1A06C615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javnih zelenih površina,</w:t>
      </w:r>
    </w:p>
    <w:p w14:paraId="10E9C097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građevina i uređaja javne namjene,</w:t>
      </w:r>
    </w:p>
    <w:p w14:paraId="728E13BB" w14:textId="77777777" w:rsidR="00085D9C" w:rsidRPr="007E5ADB" w:rsidRDefault="00085D9C" w:rsidP="00085D9C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javne rasvjete,</w:t>
      </w:r>
    </w:p>
    <w:p w14:paraId="4F97D396" w14:textId="77777777" w:rsidR="002D02D7" w:rsidRDefault="00085D9C" w:rsidP="002D02D7">
      <w:pPr>
        <w:pStyle w:val="Odlomakpopisa"/>
        <w:numPr>
          <w:ilvl w:val="0"/>
          <w:numId w:val="8"/>
        </w:numPr>
        <w:autoSpaceDE w:val="0"/>
        <w:autoSpaceDN w:val="0"/>
        <w:adjustRightInd w:val="0"/>
        <w:contextualSpacing/>
        <w:rPr>
          <w:b/>
          <w:i/>
          <w:lang w:eastAsia="hr-HR"/>
        </w:rPr>
      </w:pPr>
      <w:r w:rsidRPr="007E5ADB">
        <w:rPr>
          <w:b/>
          <w:i/>
          <w:lang w:eastAsia="hr-HR"/>
        </w:rPr>
        <w:t>groblja.</w:t>
      </w:r>
    </w:p>
    <w:p w14:paraId="0E9CF5A4" w14:textId="77777777" w:rsidR="00E26512" w:rsidRPr="002D02D7" w:rsidRDefault="00E26512" w:rsidP="00E26512">
      <w:pPr>
        <w:pStyle w:val="Odlomakpopisa"/>
        <w:autoSpaceDE w:val="0"/>
        <w:autoSpaceDN w:val="0"/>
        <w:adjustRightInd w:val="0"/>
        <w:contextualSpacing/>
        <w:rPr>
          <w:b/>
          <w:i/>
          <w:lang w:eastAsia="hr-HR"/>
        </w:rPr>
      </w:pPr>
    </w:p>
    <w:p w14:paraId="36884761" w14:textId="77777777" w:rsidR="006A079D" w:rsidRDefault="00E860D9" w:rsidP="002D02D7">
      <w:pPr>
        <w:numPr>
          <w:ilvl w:val="0"/>
          <w:numId w:val="15"/>
        </w:numPr>
        <w:ind w:left="567" w:hanging="567"/>
      </w:pPr>
      <w:r>
        <w:t>Sastavni dio ovog Programa je i Program gradnje građevina za gospodarenje komunalnim otpadom.</w:t>
      </w:r>
    </w:p>
    <w:p w14:paraId="252733EC" w14:textId="77777777" w:rsidR="00E860D9" w:rsidRPr="00FE3E49" w:rsidRDefault="00E860D9" w:rsidP="00E860D9">
      <w:pPr>
        <w:ind w:left="720"/>
      </w:pPr>
    </w:p>
    <w:p w14:paraId="6BFFBCD9" w14:textId="77777777" w:rsidR="00A41F5B" w:rsidRPr="007E5A11" w:rsidRDefault="00A41F5B" w:rsidP="00E342BD">
      <w:pPr>
        <w:jc w:val="center"/>
      </w:pPr>
      <w:r w:rsidRPr="007E5A11">
        <w:t>Članak 2.</w:t>
      </w:r>
    </w:p>
    <w:p w14:paraId="4CFCC20C" w14:textId="77777777" w:rsidR="005F1586" w:rsidRPr="00E860D9" w:rsidRDefault="005F1586" w:rsidP="00E342BD">
      <w:pPr>
        <w:jc w:val="center"/>
        <w:rPr>
          <w:b/>
        </w:rPr>
      </w:pPr>
    </w:p>
    <w:p w14:paraId="17AD31E2" w14:textId="77777777" w:rsidR="008C344E" w:rsidRDefault="008B13ED" w:rsidP="002D02D7">
      <w:pPr>
        <w:autoSpaceDE w:val="0"/>
        <w:autoSpaceDN w:val="0"/>
        <w:adjustRightInd w:val="0"/>
        <w:jc w:val="both"/>
      </w:pPr>
      <w:r w:rsidRPr="0079436F">
        <w:t>Opis poslova, p</w:t>
      </w:r>
      <w:r>
        <w:t xml:space="preserve">rocjena troškova projektiranja, građenja i </w:t>
      </w:r>
      <w:r w:rsidRPr="0079436F">
        <w:t>stručnog nadzora s naznakom izvora njihova financiranja prikazani su tablično kako slijedi:</w:t>
      </w:r>
    </w:p>
    <w:p w14:paraId="6A5F77AD" w14:textId="77777777" w:rsidR="00A72A83" w:rsidRPr="0079436F" w:rsidRDefault="00A72A83" w:rsidP="007B349F">
      <w:pPr>
        <w:autoSpaceDE w:val="0"/>
        <w:autoSpaceDN w:val="0"/>
        <w:adjustRightInd w:val="0"/>
        <w:ind w:left="720"/>
        <w:jc w:val="both"/>
      </w:pPr>
    </w:p>
    <w:p w14:paraId="6B7F1A1C" w14:textId="77777777" w:rsidR="00E01A7D" w:rsidRPr="00E27DF0" w:rsidRDefault="00A41F5B" w:rsidP="00E01A7D">
      <w:pPr>
        <w:pStyle w:val="Odlomakpopisa"/>
        <w:numPr>
          <w:ilvl w:val="0"/>
          <w:numId w:val="17"/>
        </w:numPr>
        <w:rPr>
          <w:b/>
          <w:bCs/>
        </w:rPr>
      </w:pPr>
      <w:r w:rsidRPr="00E01A7D">
        <w:rPr>
          <w:b/>
          <w:bCs/>
        </w:rPr>
        <w:t>Gra</w:t>
      </w:r>
      <w:r w:rsidR="00FF05C7" w:rsidRPr="00E01A7D">
        <w:rPr>
          <w:b/>
          <w:bCs/>
        </w:rPr>
        <w:t>dnja</w:t>
      </w:r>
      <w:r w:rsidRPr="00E01A7D">
        <w:rPr>
          <w:b/>
          <w:bCs/>
        </w:rPr>
        <w:t xml:space="preserve"> ne</w:t>
      </w:r>
      <w:r w:rsidR="00E01A7D" w:rsidRPr="00E01A7D">
        <w:rPr>
          <w:b/>
          <w:bCs/>
        </w:rPr>
        <w:t>razvrstanih cesta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0CFF74A0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231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F6C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955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88A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6E1FB5AC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455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1.1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249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nerazvrstanih cesta Stari Grad, Vrbanj, Rudina i Selca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974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64C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39.285,00</w:t>
            </w:r>
          </w:p>
        </w:tc>
      </w:tr>
      <w:tr w:rsidR="006257E2" w:rsidRPr="006257E2" w14:paraId="67ADF34B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F42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   1.1.1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6D9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Gradnja cesta - Rudina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D94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15.000,00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9D4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10.960,00</w:t>
            </w:r>
          </w:p>
        </w:tc>
      </w:tr>
      <w:tr w:rsidR="006257E2" w:rsidRPr="006257E2" w14:paraId="5DDC986D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6D0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   1.1.2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8FD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Gradnja cesta - Dol sv. Ane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A10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15.000,00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4F2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21.012,50</w:t>
            </w:r>
          </w:p>
        </w:tc>
      </w:tr>
      <w:tr w:rsidR="006257E2" w:rsidRPr="006257E2" w14:paraId="08FBD955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67F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   1.1.3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6D4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bookmarkStart w:id="1" w:name="RANGE!B6"/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Gradnja cesta - Vrbanj</w:t>
            </w:r>
            <w:bookmarkEnd w:id="1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40C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2D0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7.312,50</w:t>
            </w:r>
          </w:p>
        </w:tc>
      </w:tr>
      <w:tr w:rsidR="006257E2" w:rsidRPr="006257E2" w14:paraId="283438FE" w14:textId="77777777" w:rsidTr="006257E2">
        <w:trPr>
          <w:trHeight w:val="157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758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1.2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DE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 xml:space="preserve">Gradnja oborinske odvodnje na području Staroga Grada (Ulica </w:t>
            </w:r>
            <w:proofErr w:type="spellStart"/>
            <w:r w:rsidRPr="006257E2">
              <w:rPr>
                <w:rFonts w:eastAsia="Times New Roman"/>
                <w:color w:val="000000"/>
                <w:lang w:eastAsia="hr-HR"/>
              </w:rPr>
              <w:t>Sridnjo</w:t>
            </w:r>
            <w:proofErr w:type="spellEnd"/>
            <w:r w:rsidRPr="006257E2">
              <w:rPr>
                <w:rFonts w:eastAsia="Times New Roman"/>
                <w:color w:val="000000"/>
                <w:lang w:eastAsia="hr-HR"/>
              </w:rPr>
              <w:t xml:space="preserve"> kola, Ulica </w:t>
            </w:r>
            <w:proofErr w:type="spellStart"/>
            <w:r w:rsidRPr="006257E2">
              <w:rPr>
                <w:rFonts w:eastAsia="Times New Roman"/>
                <w:color w:val="000000"/>
                <w:lang w:eastAsia="hr-HR"/>
              </w:rPr>
              <w:t>Duolnja</w:t>
            </w:r>
            <w:proofErr w:type="spellEnd"/>
            <w:r w:rsidRPr="006257E2">
              <w:rPr>
                <w:rFonts w:eastAsia="Times New Roman"/>
                <w:color w:val="000000"/>
                <w:lang w:eastAsia="hr-HR"/>
              </w:rPr>
              <w:t xml:space="preserve"> kola, Ulica Predraga Bogdanića, Put Rudine, ulica Ivana Meštrovića, Njiva, Ulica Pere Ljubića)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6C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87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37750E47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1EBE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13F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60.000,00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266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39.285,00</w:t>
            </w:r>
          </w:p>
        </w:tc>
      </w:tr>
    </w:tbl>
    <w:p w14:paraId="19B052D1" w14:textId="77777777" w:rsidR="006257E2" w:rsidRDefault="006257E2">
      <w:pPr>
        <w:rPr>
          <w:b/>
          <w:bCs/>
        </w:rPr>
      </w:pPr>
    </w:p>
    <w:p w14:paraId="09D52874" w14:textId="77777777" w:rsidR="006257E2" w:rsidRDefault="006257E2">
      <w:pPr>
        <w:rPr>
          <w:b/>
          <w:bCs/>
        </w:rPr>
      </w:pPr>
    </w:p>
    <w:p w14:paraId="2B6C2DB2" w14:textId="1C65D626" w:rsidR="00E26512" w:rsidRPr="00E27DF0" w:rsidRDefault="0049210D">
      <w:pPr>
        <w:rPr>
          <w:b/>
          <w:bCs/>
          <w:u w:val="single"/>
        </w:rPr>
      </w:pPr>
      <w:r w:rsidRPr="00E01A7D">
        <w:rPr>
          <w:b/>
          <w:bCs/>
        </w:rPr>
        <w:tab/>
      </w:r>
      <w:r w:rsidRPr="00E01A7D">
        <w:rPr>
          <w:b/>
          <w:bCs/>
        </w:rPr>
        <w:tab/>
      </w:r>
    </w:p>
    <w:p w14:paraId="7021C773" w14:textId="77777777" w:rsidR="005F16B2" w:rsidRPr="007B349F" w:rsidRDefault="008B13ED" w:rsidP="007B349F">
      <w:pPr>
        <w:ind w:left="705" w:hanging="705"/>
        <w:jc w:val="both"/>
        <w:rPr>
          <w:b/>
        </w:rPr>
      </w:pPr>
      <w:r>
        <w:rPr>
          <w:b/>
          <w:bCs/>
        </w:rPr>
        <w:lastRenderedPageBreak/>
        <w:t>2.</w:t>
      </w:r>
      <w:r w:rsidR="005F16B2">
        <w:rPr>
          <w:b/>
          <w:bCs/>
        </w:rPr>
        <w:tab/>
      </w:r>
      <w:r w:rsidRPr="00FE3E49">
        <w:rPr>
          <w:b/>
        </w:rPr>
        <w:t>Gradnja</w:t>
      </w:r>
      <w:r w:rsidR="00960B08">
        <w:rPr>
          <w:b/>
        </w:rPr>
        <w:t xml:space="preserve"> </w:t>
      </w:r>
      <w:r w:rsidRPr="00FE3E49">
        <w:rPr>
          <w:b/>
        </w:rPr>
        <w:t xml:space="preserve">javnih </w:t>
      </w:r>
      <w:r>
        <w:rPr>
          <w:b/>
        </w:rPr>
        <w:t xml:space="preserve">prometnih </w:t>
      </w:r>
      <w:r w:rsidRPr="00FE3E49">
        <w:rPr>
          <w:b/>
        </w:rPr>
        <w:t>površina</w:t>
      </w:r>
      <w:r>
        <w:rPr>
          <w:b/>
        </w:rPr>
        <w:t xml:space="preserve"> na kojima nije dop</w:t>
      </w:r>
      <w:r w:rsidR="007B349F">
        <w:rPr>
          <w:b/>
        </w:rPr>
        <w:t>ušten prometnih motornih vozila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50949F70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EC2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31B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092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45A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66309C9A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775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EEF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Trga Stjepana Radića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0D9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572.585,00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F92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566.888,08</w:t>
            </w:r>
          </w:p>
        </w:tc>
      </w:tr>
      <w:tr w:rsidR="006257E2" w:rsidRPr="006257E2" w14:paraId="4D72E8E5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49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2.2.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764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javnih površina Stari Grad, Vrbanj, Dol, Rudina i Selca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58C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16.500,00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D1D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2.089,33</w:t>
            </w:r>
          </w:p>
        </w:tc>
      </w:tr>
      <w:tr w:rsidR="006257E2" w:rsidRPr="006257E2" w14:paraId="6D408D62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0A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2.3.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40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javne površine - Selca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E42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38.500,00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FA9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38.479,38</w:t>
            </w:r>
          </w:p>
        </w:tc>
      </w:tr>
      <w:tr w:rsidR="006257E2" w:rsidRPr="006257E2" w14:paraId="71A79E1B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E462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2.4.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024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javne površine oko Osnovne škole Petra Hektorovića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512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157.000,00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BAA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2E54816B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83C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2.5.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B53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Gradnja javne površine oko Crkve Dol sv. Marije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DB6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40.000,00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1CD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043CBE2F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555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2.6.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850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Izrada mozaika na javnoj površini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D769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286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7529330B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9D6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2.7.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963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 xml:space="preserve">Kapitalna pomoć Komunalnom Stari Grad d.o.o. za </w:t>
            </w:r>
            <w:proofErr w:type="spellStart"/>
            <w:r w:rsidRPr="006257E2">
              <w:rPr>
                <w:rFonts w:eastAsia="Times New Roman"/>
                <w:color w:val="000000"/>
                <w:lang w:eastAsia="hr-HR"/>
              </w:rPr>
              <w:t>popločanje</w:t>
            </w:r>
            <w:proofErr w:type="spellEnd"/>
            <w:r w:rsidRPr="006257E2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6257E2">
              <w:rPr>
                <w:rFonts w:eastAsia="Times New Roman"/>
                <w:color w:val="000000"/>
                <w:lang w:eastAsia="hr-HR"/>
              </w:rPr>
              <w:t>Šiberije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238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42.100,00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D5C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42.012,00</w:t>
            </w:r>
          </w:p>
        </w:tc>
      </w:tr>
      <w:tr w:rsidR="006257E2" w:rsidRPr="006257E2" w14:paraId="0F1C65E8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17EB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7402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6257E2">
              <w:rPr>
                <w:rFonts w:eastAsia="Times New Roman"/>
                <w:b/>
                <w:bCs/>
                <w:lang w:eastAsia="hr-HR"/>
              </w:rPr>
              <w:t>866.685,00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7D8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6257E2">
              <w:rPr>
                <w:rFonts w:eastAsia="Times New Roman"/>
                <w:b/>
                <w:bCs/>
                <w:lang w:eastAsia="hr-HR"/>
              </w:rPr>
              <w:t>649.468,79</w:t>
            </w:r>
          </w:p>
        </w:tc>
      </w:tr>
    </w:tbl>
    <w:p w14:paraId="1F6EE8B0" w14:textId="77777777" w:rsidR="008B13ED" w:rsidRDefault="008B13ED" w:rsidP="002239E9">
      <w:pPr>
        <w:rPr>
          <w:b/>
          <w:bCs/>
        </w:rPr>
      </w:pPr>
    </w:p>
    <w:p w14:paraId="7CE17DA7" w14:textId="77777777" w:rsidR="00E26512" w:rsidRDefault="00E26512" w:rsidP="002239E9">
      <w:pPr>
        <w:rPr>
          <w:b/>
          <w:bCs/>
        </w:rPr>
      </w:pPr>
    </w:p>
    <w:p w14:paraId="719E6813" w14:textId="77777777" w:rsidR="008B13ED" w:rsidRDefault="008B13ED" w:rsidP="002239E9">
      <w:pPr>
        <w:rPr>
          <w:b/>
          <w:bCs/>
        </w:rPr>
      </w:pPr>
      <w:r>
        <w:rPr>
          <w:b/>
          <w:bCs/>
        </w:rPr>
        <w:t xml:space="preserve">3. </w:t>
      </w:r>
      <w:r w:rsidR="005F16B2">
        <w:rPr>
          <w:b/>
          <w:bCs/>
        </w:rPr>
        <w:tab/>
      </w:r>
      <w:r w:rsidR="007B349F">
        <w:rPr>
          <w:b/>
          <w:bCs/>
        </w:rPr>
        <w:t>Gradnja javnih parkirališta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540"/>
        <w:gridCol w:w="4125"/>
        <w:gridCol w:w="1701"/>
        <w:gridCol w:w="1701"/>
      </w:tblGrid>
      <w:tr w:rsidR="006257E2" w:rsidRPr="006257E2" w14:paraId="75D19ACC" w14:textId="77777777" w:rsidTr="006257E2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DF3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625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E73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6C8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3FD99218" w14:textId="77777777" w:rsidTr="006257E2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3A4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3.1.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40D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66A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31E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2958C067" w14:textId="77777777" w:rsidTr="006257E2">
        <w:trPr>
          <w:trHeight w:val="31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87A6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UKUPNO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B87C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23F8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14:paraId="465920B5" w14:textId="77777777" w:rsidR="008B13ED" w:rsidRDefault="008B13ED" w:rsidP="002239E9">
      <w:pPr>
        <w:rPr>
          <w:b/>
          <w:bCs/>
        </w:rPr>
      </w:pPr>
    </w:p>
    <w:p w14:paraId="644888BB" w14:textId="77777777" w:rsidR="001C3B7D" w:rsidRDefault="001C3B7D" w:rsidP="002239E9">
      <w:pPr>
        <w:rPr>
          <w:b/>
          <w:bCs/>
        </w:rPr>
      </w:pPr>
    </w:p>
    <w:p w14:paraId="4DB26AFD" w14:textId="77777777" w:rsidR="008B13ED" w:rsidRDefault="005F16B2" w:rsidP="002239E9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ab/>
        <w:t>Gradnja javnih zelenih površina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540"/>
        <w:gridCol w:w="4125"/>
        <w:gridCol w:w="1701"/>
        <w:gridCol w:w="1701"/>
      </w:tblGrid>
      <w:tr w:rsidR="006257E2" w:rsidRPr="006257E2" w14:paraId="6E8EA5E4" w14:textId="77777777" w:rsidTr="006257E2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A452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635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CF9F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B5E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560BF303" w14:textId="77777777" w:rsidTr="006257E2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421" w14:textId="5194FC2E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</w:t>
            </w:r>
            <w:r w:rsidRPr="006257E2">
              <w:rPr>
                <w:rFonts w:eastAsia="Times New Roman"/>
                <w:color w:val="000000"/>
                <w:lang w:eastAsia="hr-HR"/>
              </w:rPr>
              <w:t>.1.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0EA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C46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D44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40DA4728" w14:textId="77777777" w:rsidTr="006257E2">
        <w:trPr>
          <w:trHeight w:val="31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6DA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UKUPNO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E18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8A7B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14:paraId="700224BC" w14:textId="77777777" w:rsidR="005F16B2" w:rsidRDefault="005F16B2" w:rsidP="002239E9">
      <w:pPr>
        <w:rPr>
          <w:b/>
          <w:bCs/>
        </w:rPr>
      </w:pPr>
    </w:p>
    <w:p w14:paraId="1D483EDA" w14:textId="77777777" w:rsidR="00E26512" w:rsidRDefault="00E26512" w:rsidP="002239E9">
      <w:pPr>
        <w:rPr>
          <w:b/>
          <w:bCs/>
        </w:rPr>
      </w:pPr>
    </w:p>
    <w:p w14:paraId="77A00317" w14:textId="77777777" w:rsidR="005F16B2" w:rsidRDefault="005F16B2" w:rsidP="002239E9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ab/>
        <w:t>Gradnja gr</w:t>
      </w:r>
      <w:r w:rsidR="007B349F">
        <w:rPr>
          <w:b/>
          <w:bCs/>
        </w:rPr>
        <w:t>ađevina i uređaja javne namjene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7E9CCC3D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98B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77F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059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5EAD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706979A7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459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87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Centar za upravljanje rizicima od požara i katastrofa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31D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1.317.000,00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D80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1F67A394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F9ED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UKUPNO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F20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1.317.000,00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0AD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14:paraId="46FBF06C" w14:textId="77777777" w:rsidR="00E27DF0" w:rsidRDefault="00E27DF0" w:rsidP="007B349F">
      <w:pPr>
        <w:tabs>
          <w:tab w:val="left" w:pos="1080"/>
        </w:tabs>
        <w:jc w:val="both"/>
        <w:rPr>
          <w:b/>
          <w:bCs/>
        </w:rPr>
      </w:pPr>
    </w:p>
    <w:p w14:paraId="4A4337B9" w14:textId="77777777" w:rsidR="005F16B2" w:rsidRPr="007B349F" w:rsidRDefault="005F16B2" w:rsidP="007B349F">
      <w:p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6.            </w:t>
      </w:r>
      <w:r w:rsidRPr="00FE3E49">
        <w:rPr>
          <w:b/>
          <w:bCs/>
        </w:rPr>
        <w:t>Gradnja javne rasvjete</w:t>
      </w:r>
      <w:r w:rsidRPr="00FE3E49">
        <w:rPr>
          <w:b/>
          <w:b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50036E3B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171" w14:textId="77777777" w:rsidR="006257E2" w:rsidRPr="006257E2" w:rsidRDefault="006257E2" w:rsidP="006257E2">
            <w:pPr>
              <w:jc w:val="both"/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A3E" w14:textId="77777777" w:rsidR="006257E2" w:rsidRPr="006257E2" w:rsidRDefault="006257E2" w:rsidP="006257E2">
            <w:pPr>
              <w:jc w:val="center"/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2D3A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F3B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6A6CC4C8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AC1" w14:textId="77777777" w:rsidR="006257E2" w:rsidRPr="006257E2" w:rsidRDefault="006257E2" w:rsidP="006257E2">
            <w:pPr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6.1.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87B" w14:textId="77777777" w:rsidR="006257E2" w:rsidRPr="006257E2" w:rsidRDefault="006257E2" w:rsidP="006257E2">
            <w:pPr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Gradnja javne rasvjete Stari Grad, Vrbanj, Dol, Rudina i Selca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C69" w14:textId="77777777" w:rsidR="006257E2" w:rsidRPr="006257E2" w:rsidRDefault="006257E2" w:rsidP="006257E2">
            <w:pPr>
              <w:jc w:val="right"/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25.000,00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4B1" w14:textId="77777777" w:rsidR="006257E2" w:rsidRPr="006257E2" w:rsidRDefault="006257E2" w:rsidP="006257E2">
            <w:pPr>
              <w:jc w:val="right"/>
              <w:rPr>
                <w:rFonts w:eastAsia="Times New Roman"/>
                <w:lang w:eastAsia="hr-HR"/>
              </w:rPr>
            </w:pPr>
            <w:r w:rsidRPr="006257E2">
              <w:rPr>
                <w:rFonts w:eastAsia="Times New Roman"/>
                <w:lang w:eastAsia="hr-HR"/>
              </w:rPr>
              <w:t>13.300,13</w:t>
            </w:r>
          </w:p>
        </w:tc>
      </w:tr>
      <w:tr w:rsidR="006257E2" w:rsidRPr="006257E2" w14:paraId="315F6765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2C7C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257E2">
              <w:rPr>
                <w:rFonts w:eastAsia="Times New Roman"/>
                <w:b/>
                <w:bCs/>
                <w:lang w:eastAsia="hr-HR"/>
              </w:rPr>
              <w:t>UKUPNO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D3E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6257E2">
              <w:rPr>
                <w:rFonts w:eastAsia="Times New Roman"/>
                <w:b/>
                <w:bCs/>
                <w:lang w:eastAsia="hr-HR"/>
              </w:rPr>
              <w:t>25.000,00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873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6257E2">
              <w:rPr>
                <w:rFonts w:eastAsia="Times New Roman"/>
                <w:b/>
                <w:bCs/>
                <w:lang w:eastAsia="hr-HR"/>
              </w:rPr>
              <w:t>13.300,13</w:t>
            </w:r>
          </w:p>
        </w:tc>
      </w:tr>
    </w:tbl>
    <w:p w14:paraId="2FB46B7C" w14:textId="77777777" w:rsidR="005F16B2" w:rsidRDefault="005F16B2" w:rsidP="00C04AEE"/>
    <w:p w14:paraId="378C4C2A" w14:textId="77777777" w:rsidR="00A72A83" w:rsidRDefault="00A72A83" w:rsidP="005F16B2">
      <w:pPr>
        <w:rPr>
          <w:b/>
          <w:bCs/>
        </w:rPr>
      </w:pPr>
    </w:p>
    <w:p w14:paraId="4A2C4CEB" w14:textId="77777777" w:rsidR="006257E2" w:rsidRDefault="006257E2" w:rsidP="005F16B2">
      <w:pPr>
        <w:rPr>
          <w:b/>
          <w:bCs/>
        </w:rPr>
      </w:pPr>
    </w:p>
    <w:p w14:paraId="41961211" w14:textId="77777777" w:rsidR="006257E2" w:rsidRDefault="006257E2" w:rsidP="005F16B2">
      <w:pPr>
        <w:rPr>
          <w:b/>
          <w:bCs/>
        </w:rPr>
      </w:pPr>
    </w:p>
    <w:p w14:paraId="717194EA" w14:textId="77777777" w:rsidR="006257E2" w:rsidRDefault="006257E2" w:rsidP="005F16B2">
      <w:pPr>
        <w:rPr>
          <w:b/>
          <w:bCs/>
        </w:rPr>
      </w:pPr>
    </w:p>
    <w:p w14:paraId="1C52B21D" w14:textId="77777777" w:rsidR="005F16B2" w:rsidRPr="00FE3E49" w:rsidRDefault="005F16B2" w:rsidP="005F16B2">
      <w:pPr>
        <w:rPr>
          <w:b/>
          <w:bCs/>
        </w:rPr>
      </w:pPr>
      <w:r>
        <w:rPr>
          <w:b/>
          <w:bCs/>
        </w:rPr>
        <w:lastRenderedPageBreak/>
        <w:t xml:space="preserve">7.          </w:t>
      </w:r>
      <w:r w:rsidRPr="005F16B2">
        <w:rPr>
          <w:b/>
          <w:bCs/>
        </w:rPr>
        <w:t>Gradnja groblja i k</w:t>
      </w:r>
      <w:r w:rsidR="007B349F">
        <w:rPr>
          <w:b/>
          <w:bCs/>
        </w:rPr>
        <w:t>rematorija: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0F04EAC8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3F8C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D2C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D7C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8FC2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780A2BAD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C44F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7.1.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9BE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Izgradnja groblja Stari Grad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F3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26.550,00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E48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8.626,98</w:t>
            </w:r>
          </w:p>
        </w:tc>
      </w:tr>
      <w:tr w:rsidR="006257E2" w:rsidRPr="006257E2" w14:paraId="1C521FA6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EDD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7.1.1.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73C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Kapitalna pomoć Komunalnom Stari Grad d.o.o. za izgradnju groblja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F31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26.550,00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60E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8.626,98</w:t>
            </w:r>
          </w:p>
        </w:tc>
      </w:tr>
      <w:tr w:rsidR="006257E2" w:rsidRPr="006257E2" w14:paraId="0FD2040F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0C0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72.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722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Izgradnja Groblja Dol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DB5E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4.000,00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87A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1.100,00</w:t>
            </w:r>
          </w:p>
        </w:tc>
      </w:tr>
      <w:tr w:rsidR="006257E2" w:rsidRPr="006257E2" w14:paraId="111B2F91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EB9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7.2.1.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652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Kapitalna pomoć Komunalnom Stari Grad d.o.o. za izgradnju groblja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A95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4.000,00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B52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1.100,00</w:t>
            </w:r>
          </w:p>
        </w:tc>
      </w:tr>
      <w:tr w:rsidR="006257E2" w:rsidRPr="006257E2" w14:paraId="3477D273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78AF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575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30.550,00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01DA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9.726,98</w:t>
            </w:r>
          </w:p>
        </w:tc>
      </w:tr>
    </w:tbl>
    <w:p w14:paraId="20050215" w14:textId="77777777" w:rsidR="005F16B2" w:rsidRDefault="005F16B2" w:rsidP="005F16B2"/>
    <w:p w14:paraId="7B2DB1BF" w14:textId="77777777" w:rsidR="00E860D9" w:rsidRDefault="00E860D9" w:rsidP="00E12617"/>
    <w:p w14:paraId="2308EF97" w14:textId="77777777" w:rsidR="006B2C25" w:rsidRPr="007E5A11" w:rsidRDefault="00E860D9" w:rsidP="00E860D9">
      <w:pPr>
        <w:jc w:val="center"/>
      </w:pPr>
      <w:r w:rsidRPr="007E5A11">
        <w:t>Članak 3.</w:t>
      </w:r>
    </w:p>
    <w:p w14:paraId="28DC296E" w14:textId="77777777" w:rsidR="005F1586" w:rsidRPr="00E860D9" w:rsidRDefault="005F1586" w:rsidP="00E860D9">
      <w:pPr>
        <w:jc w:val="center"/>
        <w:rPr>
          <w:b/>
        </w:rPr>
      </w:pPr>
    </w:p>
    <w:p w14:paraId="212E35EF" w14:textId="77777777" w:rsidR="003A516B" w:rsidRDefault="003A516B" w:rsidP="00231B0B">
      <w:pPr>
        <w:jc w:val="both"/>
      </w:pPr>
      <w:r w:rsidRPr="00960B08">
        <w:t xml:space="preserve">Gradnja </w:t>
      </w:r>
      <w:r w:rsidR="00960B08" w:rsidRPr="00960B08">
        <w:t>građevina za gospodarenje komunalnim otpadom</w:t>
      </w:r>
      <w:r w:rsidRPr="00960B08">
        <w:t>:</w:t>
      </w:r>
    </w:p>
    <w:p w14:paraId="04D7C48E" w14:textId="77777777" w:rsidR="005F16B2" w:rsidRDefault="005F16B2" w:rsidP="00C04AEE"/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4261"/>
        <w:gridCol w:w="1658"/>
        <w:gridCol w:w="1658"/>
      </w:tblGrid>
      <w:tr w:rsidR="006257E2" w:rsidRPr="006257E2" w14:paraId="5927EA0F" w14:textId="77777777" w:rsidTr="006257E2">
        <w:trPr>
          <w:trHeight w:val="31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025" w14:textId="77777777" w:rsidR="006257E2" w:rsidRPr="006257E2" w:rsidRDefault="006257E2" w:rsidP="006257E2">
            <w:pPr>
              <w:jc w:val="both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Red.br.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6C7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AKTIVNOSTI/PROJEKTI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A3F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038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5BC46E71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9DB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2CA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Izgradnja odlagališta Dolci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F8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35.840,00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2684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0419D3A0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D2C0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1.1.1.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03B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Sanacija zatvaranja Deponija Dolci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5EEB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33.186,00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BCA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6257E2" w:rsidRPr="006257E2" w14:paraId="0ECB67C6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049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1.1.2.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572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Gradnja </w:t>
            </w:r>
            <w:proofErr w:type="spellStart"/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reciklažnog</w:t>
            </w:r>
            <w:proofErr w:type="spellEnd"/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 dvorišta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2E2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2.654,00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1FA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6257E2" w:rsidRPr="006257E2" w14:paraId="19C9DF41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576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2.1.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1FD" w14:textId="777777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Nabava komunalne opreme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3BF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174.350,00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C23F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117.145,50</w:t>
            </w:r>
          </w:p>
        </w:tc>
      </w:tr>
      <w:tr w:rsidR="006257E2" w:rsidRPr="006257E2" w14:paraId="7E17E951" w14:textId="77777777" w:rsidTr="006257E2">
        <w:trPr>
          <w:trHeight w:val="94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788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2.1.1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213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Kapitalna pomoć Komunalnom Stari Grad za nabavu komunalne opreme, vozila, strojeva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4E7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100.000,00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173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100.000,00</w:t>
            </w:r>
          </w:p>
        </w:tc>
      </w:tr>
      <w:tr w:rsidR="006257E2" w:rsidRPr="006257E2" w14:paraId="0D5792C4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208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2.1.2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59E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Nabava klupa, koševa i oglasnih tabli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9DA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5.500,00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6A9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6.528,00</w:t>
            </w:r>
          </w:p>
        </w:tc>
      </w:tr>
      <w:tr w:rsidR="006257E2" w:rsidRPr="006257E2" w14:paraId="30559611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5DC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2.1.3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CA7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 xml:space="preserve">Nabava podzemnih spremnika i </w:t>
            </w:r>
            <w:proofErr w:type="spellStart"/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otpadomjera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384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33.200,00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86A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6257E2" w:rsidRPr="006257E2" w14:paraId="55CA7AAA" w14:textId="77777777" w:rsidTr="006257E2">
        <w:trPr>
          <w:trHeight w:val="31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1E1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2.1.4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E6C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Nabava signalizacije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E79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19.500,00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FE9C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10.617,50</w:t>
            </w:r>
          </w:p>
        </w:tc>
      </w:tr>
      <w:tr w:rsidR="006257E2" w:rsidRPr="006257E2" w14:paraId="0D16BF95" w14:textId="77777777" w:rsidTr="006257E2">
        <w:trPr>
          <w:trHeight w:val="6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BD59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2.1.5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743" w14:textId="77777777" w:rsidR="006257E2" w:rsidRPr="006257E2" w:rsidRDefault="006257E2" w:rsidP="006257E2">
            <w:pPr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Nabava opreme (štandovi, kućice, nadstrešnice, autobusne stanice)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A658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16.150,00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FDE" w14:textId="77777777" w:rsidR="006257E2" w:rsidRPr="006257E2" w:rsidRDefault="006257E2" w:rsidP="006257E2">
            <w:pPr>
              <w:jc w:val="right"/>
              <w:rPr>
                <w:rFonts w:eastAsia="Times New Roman"/>
                <w:i/>
                <w:iCs/>
                <w:color w:val="000000"/>
                <w:lang w:eastAsia="hr-HR"/>
              </w:rPr>
            </w:pPr>
            <w:r w:rsidRPr="006257E2">
              <w:rPr>
                <w:rFonts w:eastAsia="Times New Roman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6257E2" w:rsidRPr="006257E2" w14:paraId="74358F8E" w14:textId="77777777" w:rsidTr="006257E2">
        <w:trPr>
          <w:trHeight w:val="315"/>
        </w:trPr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78FE" w14:textId="77777777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526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210.190,00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A94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117.145,50</w:t>
            </w:r>
          </w:p>
        </w:tc>
      </w:tr>
    </w:tbl>
    <w:p w14:paraId="351A206A" w14:textId="77777777" w:rsidR="001D0FA7" w:rsidRDefault="001D0FA7" w:rsidP="00C04AEE"/>
    <w:p w14:paraId="465A48B7" w14:textId="77777777" w:rsidR="001D0FA7" w:rsidRPr="00FE3E49" w:rsidRDefault="001D0FA7" w:rsidP="00C04AEE"/>
    <w:p w14:paraId="10A475E4" w14:textId="77777777" w:rsidR="009B3EB8" w:rsidRPr="007E5A11" w:rsidRDefault="00960B08" w:rsidP="00E860D9">
      <w:pPr>
        <w:jc w:val="center"/>
      </w:pPr>
      <w:r w:rsidRPr="007E5A11">
        <w:t>Članak 4</w:t>
      </w:r>
      <w:r w:rsidR="00E860D9" w:rsidRPr="007E5A11">
        <w:t>.</w:t>
      </w:r>
    </w:p>
    <w:p w14:paraId="104B6467" w14:textId="77777777" w:rsidR="005F1586" w:rsidRPr="00E860D9" w:rsidRDefault="005F1586" w:rsidP="00E860D9">
      <w:pPr>
        <w:jc w:val="center"/>
        <w:rPr>
          <w:b/>
        </w:rPr>
      </w:pPr>
    </w:p>
    <w:p w14:paraId="37577C37" w14:textId="7A5FBF0F" w:rsidR="006A133B" w:rsidRPr="00FE3E49" w:rsidRDefault="007E5A11" w:rsidP="00167775">
      <w:pPr>
        <w:jc w:val="both"/>
      </w:pPr>
      <w:r w:rsidRPr="00C36F3C">
        <w:t xml:space="preserve">Sredstva za ostvarivanje ovog Programa </w:t>
      </w:r>
      <w:r>
        <w:t>izvršena su u</w:t>
      </w:r>
      <w:r w:rsidRPr="00C36F3C">
        <w:t xml:space="preserve"> iznosu od </w:t>
      </w:r>
      <w:r w:rsidR="00A3594A">
        <w:t>828.926,40</w:t>
      </w:r>
      <w:r w:rsidR="00E27DF0">
        <w:t xml:space="preserve"> eura</w:t>
      </w:r>
      <w:r w:rsidR="0070026C" w:rsidRPr="0070026C">
        <w:t>,</w:t>
      </w:r>
      <w:r w:rsidR="0070026C">
        <w:rPr>
          <w:b/>
        </w:rPr>
        <w:t xml:space="preserve"> </w:t>
      </w:r>
      <w:r>
        <w:t xml:space="preserve">a </w:t>
      </w:r>
      <w:r w:rsidR="00E27DF0">
        <w:t>realizirana su iz:</w:t>
      </w:r>
    </w:p>
    <w:p w14:paraId="324517AF" w14:textId="77777777" w:rsidR="00231B0B" w:rsidRPr="00231B0B" w:rsidRDefault="00231B0B" w:rsidP="005C5CF3">
      <w:pPr>
        <w:ind w:firstLine="1068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6"/>
        <w:gridCol w:w="1983"/>
        <w:gridCol w:w="1983"/>
      </w:tblGrid>
      <w:tr w:rsidR="006257E2" w:rsidRPr="006257E2" w14:paraId="4EBC155A" w14:textId="77777777" w:rsidTr="006257E2">
        <w:trPr>
          <w:trHeight w:val="315"/>
        </w:trPr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663" w14:textId="176158D0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Izvori financiranja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FD5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Proračun 2024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ED3D" w14:textId="77777777" w:rsidR="006257E2" w:rsidRPr="006257E2" w:rsidRDefault="006257E2" w:rsidP="006257E2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Izvršenje 2024</w:t>
            </w:r>
          </w:p>
        </w:tc>
      </w:tr>
      <w:tr w:rsidR="006257E2" w:rsidRPr="006257E2" w14:paraId="63519394" w14:textId="77777777" w:rsidTr="006257E2">
        <w:trPr>
          <w:trHeight w:val="630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F85" w14:textId="65B2754F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K</w:t>
            </w:r>
            <w:r w:rsidRPr="006257E2">
              <w:rPr>
                <w:rFonts w:eastAsia="Times New Roman"/>
                <w:color w:val="000000"/>
                <w:lang w:eastAsia="hr-HR"/>
              </w:rPr>
              <w:t>apitalne pomoći državnog proračuna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248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593.500,00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A23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97.500,00</w:t>
            </w:r>
          </w:p>
        </w:tc>
      </w:tr>
      <w:tr w:rsidR="006257E2" w:rsidRPr="006257E2" w14:paraId="100DCC14" w14:textId="77777777" w:rsidTr="006257E2">
        <w:trPr>
          <w:trHeight w:val="630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023" w14:textId="04BAAA26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 xml:space="preserve">Kapitalne pomoći </w:t>
            </w:r>
            <w:r>
              <w:rPr>
                <w:rFonts w:eastAsia="Times New Roman"/>
                <w:color w:val="000000"/>
                <w:lang w:eastAsia="hr-HR"/>
              </w:rPr>
              <w:t>F</w:t>
            </w:r>
            <w:r w:rsidRPr="006257E2">
              <w:rPr>
                <w:rFonts w:eastAsia="Times New Roman"/>
                <w:color w:val="000000"/>
                <w:lang w:eastAsia="hr-HR"/>
              </w:rPr>
              <w:t>ond zaštite okoliša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A3B9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59.750,00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DFD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05522521" w14:textId="77777777" w:rsidTr="00B3795E">
        <w:trPr>
          <w:trHeight w:val="945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495" w14:textId="66C78477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 xml:space="preserve">Kapitalne pomoći iz </w:t>
            </w:r>
            <w:proofErr w:type="spellStart"/>
            <w:r w:rsidRPr="006257E2">
              <w:rPr>
                <w:rFonts w:eastAsia="Times New Roman"/>
                <w:color w:val="000000"/>
                <w:lang w:eastAsia="hr-HR"/>
              </w:rPr>
              <w:t>drž</w:t>
            </w:r>
            <w:proofErr w:type="spellEnd"/>
            <w:r w:rsidRPr="006257E2">
              <w:rPr>
                <w:rFonts w:eastAsia="Times New Roman"/>
                <w:color w:val="000000"/>
                <w:lang w:eastAsia="hr-HR"/>
              </w:rPr>
              <w:t xml:space="preserve">. </w:t>
            </w:r>
            <w:r>
              <w:rPr>
                <w:rFonts w:eastAsia="Times New Roman"/>
                <w:color w:val="000000"/>
                <w:lang w:eastAsia="hr-HR"/>
              </w:rPr>
              <w:t>p</w:t>
            </w:r>
            <w:r w:rsidRPr="006257E2">
              <w:rPr>
                <w:rFonts w:eastAsia="Times New Roman"/>
                <w:color w:val="000000"/>
                <w:lang w:eastAsia="hr-HR"/>
              </w:rPr>
              <w:t xml:space="preserve">r. </w:t>
            </w:r>
            <w:r>
              <w:rPr>
                <w:rFonts w:eastAsia="Times New Roman"/>
                <w:color w:val="000000"/>
                <w:lang w:eastAsia="hr-HR"/>
              </w:rPr>
              <w:t>t</w:t>
            </w:r>
            <w:r w:rsidRPr="006257E2">
              <w:rPr>
                <w:rFonts w:eastAsia="Times New Roman"/>
                <w:color w:val="000000"/>
                <w:lang w:eastAsia="hr-HR"/>
              </w:rPr>
              <w:t xml:space="preserve">emeljem prijenosa </w:t>
            </w:r>
            <w:r>
              <w:rPr>
                <w:rFonts w:eastAsia="Times New Roman"/>
                <w:color w:val="000000"/>
                <w:lang w:eastAsia="hr-HR"/>
              </w:rPr>
              <w:t>EU</w:t>
            </w:r>
            <w:r w:rsidRPr="006257E2">
              <w:rPr>
                <w:rFonts w:eastAsia="Times New Roman"/>
                <w:color w:val="000000"/>
                <w:lang w:eastAsia="hr-HR"/>
              </w:rPr>
              <w:t xml:space="preserve"> sredstava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69C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890.000,00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987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6257E2" w:rsidRPr="006257E2" w14:paraId="3EF67512" w14:textId="77777777" w:rsidTr="00B3795E">
        <w:trPr>
          <w:trHeight w:val="630"/>
        </w:trPr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899" w14:textId="0A9C973B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lastRenderedPageBreak/>
              <w:t>Kapitalne pomoći iz županijskog proračuna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459A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80.000,00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4D8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79.700,00</w:t>
            </w:r>
          </w:p>
        </w:tc>
      </w:tr>
      <w:tr w:rsidR="006257E2" w:rsidRPr="006257E2" w14:paraId="4F460CED" w14:textId="77777777" w:rsidTr="00B3795E">
        <w:trPr>
          <w:trHeight w:val="315"/>
        </w:trPr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E05" w14:textId="405391A4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Opći prihodi i primici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CE6B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377.090,00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F73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231.495,82</w:t>
            </w:r>
          </w:p>
        </w:tc>
      </w:tr>
      <w:tr w:rsidR="006257E2" w:rsidRPr="006257E2" w14:paraId="3532BC21" w14:textId="77777777" w:rsidTr="00B3795E">
        <w:trPr>
          <w:trHeight w:val="630"/>
        </w:trPr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B3F" w14:textId="688D4C8A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Prihod od komunalnog doprinosa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FFD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283.500,00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70E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202.911,54</w:t>
            </w:r>
          </w:p>
        </w:tc>
      </w:tr>
      <w:tr w:rsidR="006257E2" w:rsidRPr="006257E2" w14:paraId="463A6733" w14:textId="77777777" w:rsidTr="006257E2">
        <w:trPr>
          <w:trHeight w:val="630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1DF" w14:textId="122557B1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Prihodi od komunalnih naknada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79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25.000,00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470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17.145,50</w:t>
            </w:r>
          </w:p>
        </w:tc>
      </w:tr>
      <w:tr w:rsidR="006257E2" w:rsidRPr="006257E2" w14:paraId="6D49E63B" w14:textId="77777777" w:rsidTr="006257E2">
        <w:trPr>
          <w:trHeight w:val="630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98D" w14:textId="080FFE11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Primljeni zajmovi od državnog proračuna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70E3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199.085,00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8610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199.084,21</w:t>
            </w:r>
          </w:p>
        </w:tc>
      </w:tr>
      <w:tr w:rsidR="006257E2" w:rsidRPr="006257E2" w14:paraId="26C0A566" w14:textId="77777777" w:rsidTr="006257E2">
        <w:trPr>
          <w:trHeight w:val="315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E25" w14:textId="592C5D2F" w:rsidR="006257E2" w:rsidRPr="006257E2" w:rsidRDefault="006257E2" w:rsidP="006257E2">
            <w:pPr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Vodni doprinos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CE5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1.500,00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3A9" w14:textId="77777777" w:rsidR="006257E2" w:rsidRPr="006257E2" w:rsidRDefault="006257E2" w:rsidP="006257E2">
            <w:pPr>
              <w:jc w:val="right"/>
              <w:rPr>
                <w:rFonts w:eastAsia="Times New Roman"/>
                <w:color w:val="000000"/>
                <w:lang w:eastAsia="hr-HR"/>
              </w:rPr>
            </w:pPr>
            <w:r w:rsidRPr="006257E2">
              <w:rPr>
                <w:rFonts w:eastAsia="Times New Roman"/>
                <w:color w:val="000000"/>
                <w:lang w:eastAsia="hr-HR"/>
              </w:rPr>
              <w:t>1.089,33</w:t>
            </w:r>
          </w:p>
        </w:tc>
      </w:tr>
      <w:tr w:rsidR="006257E2" w:rsidRPr="006257E2" w14:paraId="7145049E" w14:textId="77777777" w:rsidTr="006257E2">
        <w:trPr>
          <w:trHeight w:val="315"/>
        </w:trPr>
        <w:tc>
          <w:tcPr>
            <w:tcW w:w="2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D13" w14:textId="0C1EC2ED" w:rsidR="006257E2" w:rsidRPr="006257E2" w:rsidRDefault="006257E2" w:rsidP="006257E2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5A1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2.509.425,00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89F" w14:textId="77777777" w:rsidR="006257E2" w:rsidRPr="006257E2" w:rsidRDefault="006257E2" w:rsidP="006257E2">
            <w:pPr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257E2">
              <w:rPr>
                <w:rFonts w:eastAsia="Times New Roman"/>
                <w:b/>
                <w:bCs/>
                <w:color w:val="000000"/>
                <w:lang w:eastAsia="hr-HR"/>
              </w:rPr>
              <w:t>828.926,40</w:t>
            </w:r>
          </w:p>
        </w:tc>
      </w:tr>
    </w:tbl>
    <w:p w14:paraId="3A83DB04" w14:textId="77777777" w:rsidR="005036DB" w:rsidRDefault="005036DB" w:rsidP="004D79EA">
      <w:pPr>
        <w:pStyle w:val="Uvuenotijeloteksta"/>
        <w:ind w:left="0"/>
      </w:pPr>
    </w:p>
    <w:p w14:paraId="6F75F45A" w14:textId="77777777" w:rsidR="00231B0B" w:rsidRPr="004D79EA" w:rsidRDefault="00231B0B" w:rsidP="004D79EA">
      <w:pPr>
        <w:pStyle w:val="Uvuenotijeloteksta"/>
        <w:ind w:left="0"/>
      </w:pPr>
    </w:p>
    <w:p w14:paraId="1B2C20FA" w14:textId="77777777" w:rsidR="00A41F5B" w:rsidRPr="00FE3E49" w:rsidRDefault="005036DB" w:rsidP="005036DB">
      <w:pPr>
        <w:ind w:right="-334"/>
      </w:pPr>
      <w:r>
        <w:rPr>
          <w:noProof/>
          <w:lang w:eastAsia="hr-HR"/>
        </w:rPr>
        <w:t xml:space="preserve">                                                                   </w:t>
      </w:r>
      <w:r w:rsidR="004751CF" w:rsidRPr="003C21DE">
        <w:rPr>
          <w:noProof/>
          <w:lang w:eastAsia="hr-HR"/>
        </w:rPr>
        <w:drawing>
          <wp:inline distT="0" distB="0" distL="0" distR="0" wp14:anchorId="76087D86" wp14:editId="3EC47D18">
            <wp:extent cx="5905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C91A" w14:textId="77777777" w:rsidR="00A41F5B" w:rsidRPr="00FE3E49" w:rsidRDefault="00960B08" w:rsidP="00960B08">
      <w:pPr>
        <w:ind w:left="2124" w:right="-334" w:firstLine="708"/>
      </w:pPr>
      <w:r>
        <w:t xml:space="preserve">        </w:t>
      </w:r>
      <w:r w:rsidR="00A41F5B" w:rsidRPr="00FE3E49">
        <w:t>REPUBLIKA HRVATSKA</w:t>
      </w:r>
    </w:p>
    <w:p w14:paraId="37A4995A" w14:textId="77777777" w:rsidR="00A41F5B" w:rsidRDefault="00960B08" w:rsidP="00960B08">
      <w:pPr>
        <w:ind w:left="1416" w:right="-334" w:firstLine="708"/>
      </w:pPr>
      <w:r>
        <w:t xml:space="preserve">          </w:t>
      </w:r>
      <w:r w:rsidR="00A41F5B" w:rsidRPr="00FE3E49">
        <w:t>SPLITSKO-DALMATINSKA ŽUPANIJA</w:t>
      </w:r>
    </w:p>
    <w:p w14:paraId="409BE04C" w14:textId="77777777" w:rsidR="009C5B20" w:rsidRPr="00FE3E49" w:rsidRDefault="009C5B20" w:rsidP="00960B08">
      <w:pPr>
        <w:ind w:left="1416" w:right="-334" w:firstLine="708"/>
      </w:pPr>
    </w:p>
    <w:p w14:paraId="36F88BD7" w14:textId="77777777" w:rsidR="00A41F5B" w:rsidRPr="00FE3E49" w:rsidRDefault="004751CF" w:rsidP="00960B08">
      <w:pPr>
        <w:jc w:val="center"/>
      </w:pPr>
      <w:r w:rsidRPr="00E65013">
        <w:rPr>
          <w:b/>
          <w:bCs/>
          <w:noProof/>
          <w:lang w:eastAsia="hr-HR"/>
        </w:rPr>
        <w:drawing>
          <wp:inline distT="0" distB="0" distL="0" distR="0" wp14:anchorId="12FFEA3F" wp14:editId="7ECA3545">
            <wp:extent cx="552450" cy="666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94D6" w14:textId="77777777" w:rsidR="00A41F5B" w:rsidRPr="00FE3E49" w:rsidRDefault="00A41F5B" w:rsidP="00960B08">
      <w:pPr>
        <w:jc w:val="center"/>
      </w:pPr>
      <w:r w:rsidRPr="00FE3E49">
        <w:t>GRAD STARI GRAD</w:t>
      </w:r>
    </w:p>
    <w:p w14:paraId="086FDEDD" w14:textId="77777777" w:rsidR="00A41F5B" w:rsidRPr="00FE3E49" w:rsidRDefault="00A41F5B" w:rsidP="00960B08">
      <w:pPr>
        <w:jc w:val="center"/>
        <w:rPr>
          <w:b/>
          <w:bCs/>
        </w:rPr>
      </w:pPr>
      <w:r w:rsidRPr="00FE3E49">
        <w:rPr>
          <w:b/>
          <w:bCs/>
          <w:i/>
          <w:iCs/>
        </w:rPr>
        <w:t>G r a d s k o  v i j e ć e</w:t>
      </w:r>
    </w:p>
    <w:p w14:paraId="46C58759" w14:textId="77777777" w:rsidR="00A41F5B" w:rsidRPr="00FE3E49" w:rsidRDefault="00A41F5B" w:rsidP="00E342BD">
      <w:pPr>
        <w:rPr>
          <w:b/>
          <w:bCs/>
          <w:i/>
          <w:iCs/>
        </w:rPr>
      </w:pPr>
    </w:p>
    <w:p w14:paraId="22E62A9D" w14:textId="77777777" w:rsidR="007B349F" w:rsidRDefault="007B349F" w:rsidP="00012DAD"/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2048"/>
        <w:gridCol w:w="3050"/>
      </w:tblGrid>
      <w:tr w:rsidR="00E27DF0" w:rsidRPr="00F15FE2" w14:paraId="00DCB9C8" w14:textId="77777777" w:rsidTr="00BE5011">
        <w:tc>
          <w:tcPr>
            <w:tcW w:w="4077" w:type="dxa"/>
            <w:shd w:val="clear" w:color="auto" w:fill="auto"/>
          </w:tcPr>
          <w:p w14:paraId="72FD953C" w14:textId="06A43F1F" w:rsidR="00E27DF0" w:rsidRPr="00F15FE2" w:rsidRDefault="00E27DF0" w:rsidP="00BE5011">
            <w:pPr>
              <w:rPr>
                <w:rFonts w:eastAsia="Times New Roman"/>
              </w:rPr>
            </w:pPr>
            <w:r w:rsidRPr="00F15FE2">
              <w:rPr>
                <w:rFonts w:eastAsia="Times New Roman"/>
              </w:rPr>
              <w:t>KLASA: 363-01/2</w:t>
            </w:r>
            <w:r w:rsidR="006257E2">
              <w:rPr>
                <w:rFonts w:eastAsia="Times New Roman"/>
              </w:rPr>
              <w:t>3</w:t>
            </w:r>
            <w:r w:rsidRPr="00F15FE2">
              <w:rPr>
                <w:rFonts w:eastAsia="Times New Roman"/>
              </w:rPr>
              <w:t>-01/</w:t>
            </w:r>
            <w:r>
              <w:rPr>
                <w:rFonts w:eastAsia="Times New Roman"/>
              </w:rPr>
              <w:t>1</w:t>
            </w:r>
            <w:r w:rsidR="006257E2">
              <w:rPr>
                <w:rFonts w:eastAsia="Times New Roman"/>
              </w:rPr>
              <w:t>5</w:t>
            </w:r>
            <w:r w:rsidRPr="00F15FE2">
              <w:rPr>
                <w:rFonts w:eastAsia="Times New Roman"/>
              </w:rPr>
              <w:t xml:space="preserve">  </w:t>
            </w:r>
          </w:p>
          <w:p w14:paraId="05531497" w14:textId="2D94CBF9" w:rsidR="00E27DF0" w:rsidRPr="00F15FE2" w:rsidRDefault="00E27DF0" w:rsidP="00BE5011">
            <w:pPr>
              <w:rPr>
                <w:rFonts w:eastAsia="Times New Roman"/>
              </w:rPr>
            </w:pPr>
            <w:r w:rsidRPr="00F15FE2">
              <w:rPr>
                <w:rFonts w:eastAsia="Times New Roman"/>
              </w:rPr>
              <w:t>URBROJ: 2181-10-01-2</w:t>
            </w:r>
            <w:r w:rsidR="006257E2">
              <w:rPr>
                <w:rFonts w:eastAsia="Times New Roman"/>
              </w:rPr>
              <w:t>5</w:t>
            </w:r>
            <w:r w:rsidRPr="00F15FE2">
              <w:rPr>
                <w:rFonts w:eastAsia="Times New Roman"/>
              </w:rPr>
              <w:t>-</w:t>
            </w:r>
            <w:r w:rsidR="00C663AB">
              <w:rPr>
                <w:rFonts w:eastAsia="Times New Roman"/>
              </w:rPr>
              <w:t>0</w:t>
            </w:r>
            <w:r w:rsidR="006257E2">
              <w:rPr>
                <w:rFonts w:eastAsia="Times New Roman"/>
              </w:rPr>
              <w:t>3</w:t>
            </w:r>
          </w:p>
          <w:p w14:paraId="5F4986A6" w14:textId="05752EAE" w:rsidR="00E27DF0" w:rsidRPr="00F15FE2" w:rsidRDefault="00E27DF0" w:rsidP="00E27DF0">
            <w:pPr>
              <w:rPr>
                <w:rFonts w:eastAsia="Times New Roman"/>
                <w:b/>
                <w:bCs/>
                <w:i/>
                <w:iCs/>
              </w:rPr>
            </w:pPr>
            <w:r w:rsidRPr="00F15FE2">
              <w:rPr>
                <w:rFonts w:eastAsia="Times New Roman"/>
              </w:rPr>
              <w:t xml:space="preserve">Stari Grad, </w:t>
            </w:r>
            <w:r w:rsidR="00045C91">
              <w:rPr>
                <w:rFonts w:eastAsia="Times New Roman"/>
              </w:rPr>
              <w:t>9</w:t>
            </w:r>
            <w:r w:rsidR="00D50761" w:rsidRPr="00C33B40">
              <w:t xml:space="preserve">. </w:t>
            </w:r>
            <w:r w:rsidR="006257E2">
              <w:t>travnja</w:t>
            </w:r>
            <w:r w:rsidR="00D50761" w:rsidRPr="00C33B40">
              <w:t xml:space="preserve"> 202</w:t>
            </w:r>
            <w:r w:rsidR="006257E2">
              <w:t>5</w:t>
            </w:r>
            <w:r w:rsidR="00D50761" w:rsidRPr="00C33B40">
              <w:t>. godine</w:t>
            </w:r>
          </w:p>
        </w:tc>
        <w:tc>
          <w:tcPr>
            <w:tcW w:w="2115" w:type="dxa"/>
            <w:shd w:val="clear" w:color="auto" w:fill="auto"/>
          </w:tcPr>
          <w:p w14:paraId="22BF6513" w14:textId="77777777" w:rsidR="00E27DF0" w:rsidRPr="00F15FE2" w:rsidRDefault="00E27DF0" w:rsidP="00BE5011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096" w:type="dxa"/>
            <w:shd w:val="clear" w:color="auto" w:fill="auto"/>
          </w:tcPr>
          <w:p w14:paraId="23954A6B" w14:textId="77777777" w:rsidR="00E27DF0" w:rsidRPr="00F15FE2" w:rsidRDefault="00E27DF0" w:rsidP="00BE5011">
            <w:pPr>
              <w:jc w:val="center"/>
              <w:rPr>
                <w:rFonts w:eastAsia="Times New Roman"/>
              </w:rPr>
            </w:pPr>
            <w:r w:rsidRPr="00F15FE2">
              <w:rPr>
                <w:rFonts w:eastAsia="Times New Roman"/>
              </w:rPr>
              <w:t>PREDSJEDNIK</w:t>
            </w:r>
          </w:p>
          <w:p w14:paraId="3154AD69" w14:textId="77777777" w:rsidR="00E27DF0" w:rsidRPr="00F15FE2" w:rsidRDefault="00E27DF0" w:rsidP="00BE5011">
            <w:pPr>
              <w:jc w:val="center"/>
              <w:rPr>
                <w:rFonts w:eastAsia="Times New Roman"/>
              </w:rPr>
            </w:pPr>
            <w:r w:rsidRPr="00F15FE2">
              <w:rPr>
                <w:rFonts w:eastAsia="Times New Roman"/>
              </w:rPr>
              <w:t>GRADSKOG VIJEĆA</w:t>
            </w:r>
          </w:p>
          <w:p w14:paraId="188D5403" w14:textId="77777777" w:rsidR="00E27DF0" w:rsidRPr="00F15FE2" w:rsidRDefault="00E27DF0" w:rsidP="00BE5011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F15FE2">
              <w:rPr>
                <w:rFonts w:eastAsia="Times New Roman"/>
                <w:i/>
              </w:rPr>
              <w:t>Teo Bratanić</w:t>
            </w:r>
          </w:p>
        </w:tc>
      </w:tr>
    </w:tbl>
    <w:p w14:paraId="2ECFD419" w14:textId="77777777" w:rsidR="00012DAD" w:rsidRPr="001332BF" w:rsidRDefault="00012DAD" w:rsidP="00E27DF0">
      <w:pPr>
        <w:rPr>
          <w:i/>
          <w:iCs/>
        </w:rPr>
      </w:pPr>
    </w:p>
    <w:sectPr w:rsidR="00012DAD" w:rsidRPr="001332BF" w:rsidSect="00DF51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2D64" w14:textId="77777777" w:rsidR="00597BA0" w:rsidRDefault="00597BA0" w:rsidP="003A11B3">
      <w:r>
        <w:separator/>
      </w:r>
    </w:p>
  </w:endnote>
  <w:endnote w:type="continuationSeparator" w:id="0">
    <w:p w14:paraId="317399B7" w14:textId="77777777" w:rsidR="00597BA0" w:rsidRDefault="00597BA0" w:rsidP="003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6401" w14:textId="77777777" w:rsidR="002D02D7" w:rsidRDefault="002D02D7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761">
      <w:rPr>
        <w:noProof/>
      </w:rPr>
      <w:t>4</w:t>
    </w:r>
    <w:r>
      <w:rPr>
        <w:noProof/>
      </w:rPr>
      <w:fldChar w:fldCharType="end"/>
    </w:r>
  </w:p>
  <w:p w14:paraId="3FE73867" w14:textId="77777777" w:rsidR="002D02D7" w:rsidRDefault="002D0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A5153" w14:textId="77777777" w:rsidR="00597BA0" w:rsidRDefault="00597BA0" w:rsidP="003A11B3">
      <w:r>
        <w:separator/>
      </w:r>
    </w:p>
  </w:footnote>
  <w:footnote w:type="continuationSeparator" w:id="0">
    <w:p w14:paraId="4E60540D" w14:textId="77777777" w:rsidR="00597BA0" w:rsidRDefault="00597BA0" w:rsidP="003A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E5B"/>
    <w:multiLevelType w:val="hybridMultilevel"/>
    <w:tmpl w:val="9C2E1B70"/>
    <w:lvl w:ilvl="0" w:tplc="FEAA7B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9406B5"/>
    <w:multiLevelType w:val="hybridMultilevel"/>
    <w:tmpl w:val="EAEAA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35AD"/>
    <w:multiLevelType w:val="hybridMultilevel"/>
    <w:tmpl w:val="DCCC1E3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598"/>
    <w:multiLevelType w:val="hybridMultilevel"/>
    <w:tmpl w:val="32622322"/>
    <w:lvl w:ilvl="0" w:tplc="A594A32E"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DC33E7"/>
    <w:multiLevelType w:val="hybridMultilevel"/>
    <w:tmpl w:val="BE069BE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4B8A"/>
    <w:multiLevelType w:val="hybridMultilevel"/>
    <w:tmpl w:val="E0C81928"/>
    <w:lvl w:ilvl="0" w:tplc="7220A42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B3C2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C4B"/>
    <w:multiLevelType w:val="hybridMultilevel"/>
    <w:tmpl w:val="84C29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65B5"/>
    <w:multiLevelType w:val="hybridMultilevel"/>
    <w:tmpl w:val="3BF827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93D"/>
    <w:multiLevelType w:val="hybridMultilevel"/>
    <w:tmpl w:val="185870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F86"/>
    <w:multiLevelType w:val="hybridMultilevel"/>
    <w:tmpl w:val="7B7E2A48"/>
    <w:lvl w:ilvl="0" w:tplc="A594A32E">
      <w:numFmt w:val="bullet"/>
      <w:lvlText w:val="-"/>
      <w:lvlJc w:val="left"/>
      <w:pPr>
        <w:tabs>
          <w:tab w:val="num" w:pos="1500"/>
        </w:tabs>
        <w:ind w:left="1500" w:hanging="360"/>
      </w:p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 w15:restartNumberingAfterBreak="0">
    <w:nsid w:val="56FB13E0"/>
    <w:multiLevelType w:val="hybridMultilevel"/>
    <w:tmpl w:val="AF10712C"/>
    <w:lvl w:ilvl="0" w:tplc="AC12A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3D2B"/>
    <w:multiLevelType w:val="hybridMultilevel"/>
    <w:tmpl w:val="E048EA86"/>
    <w:lvl w:ilvl="0" w:tplc="E8802A5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F4C21"/>
    <w:multiLevelType w:val="hybridMultilevel"/>
    <w:tmpl w:val="86144DB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668CA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5F691C2C"/>
    <w:multiLevelType w:val="hybridMultilevel"/>
    <w:tmpl w:val="9A88F70E"/>
    <w:lvl w:ilvl="0" w:tplc="42A2D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43489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464098E"/>
    <w:multiLevelType w:val="hybridMultilevel"/>
    <w:tmpl w:val="C964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F21F5"/>
    <w:multiLevelType w:val="hybridMultilevel"/>
    <w:tmpl w:val="DED2D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BD"/>
    <w:rsid w:val="00007495"/>
    <w:rsid w:val="00012DAD"/>
    <w:rsid w:val="0002271C"/>
    <w:rsid w:val="00025C39"/>
    <w:rsid w:val="00033FAE"/>
    <w:rsid w:val="000347C8"/>
    <w:rsid w:val="00037860"/>
    <w:rsid w:val="0004055F"/>
    <w:rsid w:val="00045C91"/>
    <w:rsid w:val="00045E21"/>
    <w:rsid w:val="0006108C"/>
    <w:rsid w:val="0006515D"/>
    <w:rsid w:val="00066192"/>
    <w:rsid w:val="00073474"/>
    <w:rsid w:val="000801E3"/>
    <w:rsid w:val="00080B75"/>
    <w:rsid w:val="00081363"/>
    <w:rsid w:val="000833A6"/>
    <w:rsid w:val="00085D9C"/>
    <w:rsid w:val="000939D4"/>
    <w:rsid w:val="000A2140"/>
    <w:rsid w:val="000B5C0E"/>
    <w:rsid w:val="000D0DFF"/>
    <w:rsid w:val="000E5208"/>
    <w:rsid w:val="000E630A"/>
    <w:rsid w:val="000F5AAC"/>
    <w:rsid w:val="000F5C18"/>
    <w:rsid w:val="001034B3"/>
    <w:rsid w:val="00104A53"/>
    <w:rsid w:val="00104F3A"/>
    <w:rsid w:val="001205D4"/>
    <w:rsid w:val="00123D21"/>
    <w:rsid w:val="0012786A"/>
    <w:rsid w:val="0013197C"/>
    <w:rsid w:val="00132474"/>
    <w:rsid w:val="001332BF"/>
    <w:rsid w:val="0013472E"/>
    <w:rsid w:val="001379DF"/>
    <w:rsid w:val="00144BE0"/>
    <w:rsid w:val="00155058"/>
    <w:rsid w:val="001571E0"/>
    <w:rsid w:val="00164658"/>
    <w:rsid w:val="001658EA"/>
    <w:rsid w:val="00167775"/>
    <w:rsid w:val="001744F5"/>
    <w:rsid w:val="0017729E"/>
    <w:rsid w:val="00186D23"/>
    <w:rsid w:val="00187B9C"/>
    <w:rsid w:val="00192089"/>
    <w:rsid w:val="0019438E"/>
    <w:rsid w:val="001A5710"/>
    <w:rsid w:val="001B575A"/>
    <w:rsid w:val="001B6857"/>
    <w:rsid w:val="001C3B7D"/>
    <w:rsid w:val="001C6F18"/>
    <w:rsid w:val="001D0FA7"/>
    <w:rsid w:val="001D1DF7"/>
    <w:rsid w:val="001D6B59"/>
    <w:rsid w:val="001D77CB"/>
    <w:rsid w:val="001E0479"/>
    <w:rsid w:val="001E347F"/>
    <w:rsid w:val="001E7898"/>
    <w:rsid w:val="001F0DB1"/>
    <w:rsid w:val="001F2250"/>
    <w:rsid w:val="001F2AB6"/>
    <w:rsid w:val="001F2DA7"/>
    <w:rsid w:val="001F434A"/>
    <w:rsid w:val="001F5FB3"/>
    <w:rsid w:val="001F6E66"/>
    <w:rsid w:val="00203D9B"/>
    <w:rsid w:val="00204A32"/>
    <w:rsid w:val="002077DB"/>
    <w:rsid w:val="00210D98"/>
    <w:rsid w:val="00211F15"/>
    <w:rsid w:val="002239E9"/>
    <w:rsid w:val="00224022"/>
    <w:rsid w:val="00225414"/>
    <w:rsid w:val="002270B2"/>
    <w:rsid w:val="002309DE"/>
    <w:rsid w:val="002318FD"/>
    <w:rsid w:val="00231B0B"/>
    <w:rsid w:val="002509C0"/>
    <w:rsid w:val="00251744"/>
    <w:rsid w:val="00252861"/>
    <w:rsid w:val="00252BE3"/>
    <w:rsid w:val="00263374"/>
    <w:rsid w:val="00264C9D"/>
    <w:rsid w:val="00265292"/>
    <w:rsid w:val="00266ABE"/>
    <w:rsid w:val="0026763A"/>
    <w:rsid w:val="0026763B"/>
    <w:rsid w:val="0028125C"/>
    <w:rsid w:val="0028305F"/>
    <w:rsid w:val="002856B6"/>
    <w:rsid w:val="0028616F"/>
    <w:rsid w:val="002866D8"/>
    <w:rsid w:val="00290EF6"/>
    <w:rsid w:val="002976BD"/>
    <w:rsid w:val="002A5067"/>
    <w:rsid w:val="002A56D1"/>
    <w:rsid w:val="002B4B31"/>
    <w:rsid w:val="002B513B"/>
    <w:rsid w:val="002C0A49"/>
    <w:rsid w:val="002C12E8"/>
    <w:rsid w:val="002C4BF7"/>
    <w:rsid w:val="002C667B"/>
    <w:rsid w:val="002D02D7"/>
    <w:rsid w:val="002D0AF5"/>
    <w:rsid w:val="002D0E95"/>
    <w:rsid w:val="002D2D00"/>
    <w:rsid w:val="002D7FD8"/>
    <w:rsid w:val="002E2439"/>
    <w:rsid w:val="002E316D"/>
    <w:rsid w:val="002E62B4"/>
    <w:rsid w:val="002F0B94"/>
    <w:rsid w:val="002F1303"/>
    <w:rsid w:val="002F280E"/>
    <w:rsid w:val="0030562A"/>
    <w:rsid w:val="003154D7"/>
    <w:rsid w:val="00330898"/>
    <w:rsid w:val="00332895"/>
    <w:rsid w:val="00335292"/>
    <w:rsid w:val="003364FC"/>
    <w:rsid w:val="00336F30"/>
    <w:rsid w:val="003514BB"/>
    <w:rsid w:val="00355524"/>
    <w:rsid w:val="00356C78"/>
    <w:rsid w:val="00361A1F"/>
    <w:rsid w:val="00362A01"/>
    <w:rsid w:val="00363F40"/>
    <w:rsid w:val="003703C7"/>
    <w:rsid w:val="00374B13"/>
    <w:rsid w:val="00374F9A"/>
    <w:rsid w:val="00377440"/>
    <w:rsid w:val="003A11B3"/>
    <w:rsid w:val="003A516B"/>
    <w:rsid w:val="003B314C"/>
    <w:rsid w:val="003B41E9"/>
    <w:rsid w:val="003B51EF"/>
    <w:rsid w:val="003C227B"/>
    <w:rsid w:val="003C5DF7"/>
    <w:rsid w:val="003C6D0B"/>
    <w:rsid w:val="003D2162"/>
    <w:rsid w:val="003D4E09"/>
    <w:rsid w:val="003D5D8C"/>
    <w:rsid w:val="003E226D"/>
    <w:rsid w:val="003F1643"/>
    <w:rsid w:val="00405C93"/>
    <w:rsid w:val="00407434"/>
    <w:rsid w:val="00412CAF"/>
    <w:rsid w:val="00435B35"/>
    <w:rsid w:val="0043689F"/>
    <w:rsid w:val="004370BA"/>
    <w:rsid w:val="004455BB"/>
    <w:rsid w:val="00446311"/>
    <w:rsid w:val="0044690F"/>
    <w:rsid w:val="00446F81"/>
    <w:rsid w:val="00450B78"/>
    <w:rsid w:val="00453D81"/>
    <w:rsid w:val="004541EE"/>
    <w:rsid w:val="004728F8"/>
    <w:rsid w:val="004751CF"/>
    <w:rsid w:val="00475B39"/>
    <w:rsid w:val="00481266"/>
    <w:rsid w:val="0048425F"/>
    <w:rsid w:val="0049210D"/>
    <w:rsid w:val="00492DAB"/>
    <w:rsid w:val="00493295"/>
    <w:rsid w:val="00493B0C"/>
    <w:rsid w:val="004A0FA0"/>
    <w:rsid w:val="004A2592"/>
    <w:rsid w:val="004A61FD"/>
    <w:rsid w:val="004A66EA"/>
    <w:rsid w:val="004B016D"/>
    <w:rsid w:val="004C30A3"/>
    <w:rsid w:val="004C47C4"/>
    <w:rsid w:val="004D0E98"/>
    <w:rsid w:val="004D5A69"/>
    <w:rsid w:val="004D6160"/>
    <w:rsid w:val="004D6808"/>
    <w:rsid w:val="004D72F0"/>
    <w:rsid w:val="004D773E"/>
    <w:rsid w:val="004D79EA"/>
    <w:rsid w:val="004D7D04"/>
    <w:rsid w:val="004F05FB"/>
    <w:rsid w:val="004F14BE"/>
    <w:rsid w:val="004F29A9"/>
    <w:rsid w:val="004F34E2"/>
    <w:rsid w:val="004F45AF"/>
    <w:rsid w:val="005036DB"/>
    <w:rsid w:val="005064D1"/>
    <w:rsid w:val="00517DF7"/>
    <w:rsid w:val="0054461F"/>
    <w:rsid w:val="00547ABE"/>
    <w:rsid w:val="005539AF"/>
    <w:rsid w:val="00565DF9"/>
    <w:rsid w:val="0057145E"/>
    <w:rsid w:val="00581058"/>
    <w:rsid w:val="005917F3"/>
    <w:rsid w:val="00593DC5"/>
    <w:rsid w:val="005967EC"/>
    <w:rsid w:val="00597BA0"/>
    <w:rsid w:val="005A0EA1"/>
    <w:rsid w:val="005A212E"/>
    <w:rsid w:val="005B720A"/>
    <w:rsid w:val="005C3FAF"/>
    <w:rsid w:val="005C4E48"/>
    <w:rsid w:val="005C5416"/>
    <w:rsid w:val="005C5CF3"/>
    <w:rsid w:val="005C7282"/>
    <w:rsid w:val="005C7F56"/>
    <w:rsid w:val="005D3E12"/>
    <w:rsid w:val="005D5D68"/>
    <w:rsid w:val="005D7211"/>
    <w:rsid w:val="005D7346"/>
    <w:rsid w:val="005E1531"/>
    <w:rsid w:val="005E2222"/>
    <w:rsid w:val="005E23EF"/>
    <w:rsid w:val="005E2B69"/>
    <w:rsid w:val="005E3FCB"/>
    <w:rsid w:val="005F00D6"/>
    <w:rsid w:val="005F0D9A"/>
    <w:rsid w:val="005F1586"/>
    <w:rsid w:val="005F16B2"/>
    <w:rsid w:val="005F2684"/>
    <w:rsid w:val="005F2DFC"/>
    <w:rsid w:val="005F60B1"/>
    <w:rsid w:val="006026FD"/>
    <w:rsid w:val="0061409B"/>
    <w:rsid w:val="0061473F"/>
    <w:rsid w:val="00615590"/>
    <w:rsid w:val="006157F5"/>
    <w:rsid w:val="0061786F"/>
    <w:rsid w:val="00622A60"/>
    <w:rsid w:val="0062529A"/>
    <w:rsid w:val="006257E2"/>
    <w:rsid w:val="006371D0"/>
    <w:rsid w:val="00643E3C"/>
    <w:rsid w:val="0064651A"/>
    <w:rsid w:val="006519F3"/>
    <w:rsid w:val="006520D7"/>
    <w:rsid w:val="00652A95"/>
    <w:rsid w:val="006572F2"/>
    <w:rsid w:val="00663547"/>
    <w:rsid w:val="00667CF7"/>
    <w:rsid w:val="00677C88"/>
    <w:rsid w:val="00683126"/>
    <w:rsid w:val="00687496"/>
    <w:rsid w:val="00693EF5"/>
    <w:rsid w:val="006A079D"/>
    <w:rsid w:val="006A133B"/>
    <w:rsid w:val="006A66A2"/>
    <w:rsid w:val="006B2C25"/>
    <w:rsid w:val="006C5819"/>
    <w:rsid w:val="006D0C9A"/>
    <w:rsid w:val="006F73BE"/>
    <w:rsid w:val="0070026C"/>
    <w:rsid w:val="00701086"/>
    <w:rsid w:val="007065D3"/>
    <w:rsid w:val="007073CF"/>
    <w:rsid w:val="0070748C"/>
    <w:rsid w:val="0072181D"/>
    <w:rsid w:val="00723922"/>
    <w:rsid w:val="00724F26"/>
    <w:rsid w:val="00726572"/>
    <w:rsid w:val="007312BC"/>
    <w:rsid w:val="007324C4"/>
    <w:rsid w:val="00732546"/>
    <w:rsid w:val="0073723D"/>
    <w:rsid w:val="007406D0"/>
    <w:rsid w:val="007431AF"/>
    <w:rsid w:val="00745562"/>
    <w:rsid w:val="00746935"/>
    <w:rsid w:val="00747528"/>
    <w:rsid w:val="007501C2"/>
    <w:rsid w:val="007534DF"/>
    <w:rsid w:val="00760CAC"/>
    <w:rsid w:val="00762708"/>
    <w:rsid w:val="00767BF8"/>
    <w:rsid w:val="007704F2"/>
    <w:rsid w:val="00786505"/>
    <w:rsid w:val="007871F0"/>
    <w:rsid w:val="00790F5C"/>
    <w:rsid w:val="007922DB"/>
    <w:rsid w:val="00794CD0"/>
    <w:rsid w:val="00796E43"/>
    <w:rsid w:val="007A6494"/>
    <w:rsid w:val="007B349F"/>
    <w:rsid w:val="007B5E46"/>
    <w:rsid w:val="007C7E71"/>
    <w:rsid w:val="007D0106"/>
    <w:rsid w:val="007D0776"/>
    <w:rsid w:val="007D3716"/>
    <w:rsid w:val="007D5B1B"/>
    <w:rsid w:val="007D795F"/>
    <w:rsid w:val="007E1C2A"/>
    <w:rsid w:val="007E5A11"/>
    <w:rsid w:val="007E5ADB"/>
    <w:rsid w:val="007F25EA"/>
    <w:rsid w:val="007F351B"/>
    <w:rsid w:val="00804326"/>
    <w:rsid w:val="0080583B"/>
    <w:rsid w:val="008108F5"/>
    <w:rsid w:val="00811F06"/>
    <w:rsid w:val="0081511A"/>
    <w:rsid w:val="00816B9A"/>
    <w:rsid w:val="00817927"/>
    <w:rsid w:val="008263EB"/>
    <w:rsid w:val="008277E9"/>
    <w:rsid w:val="008334DE"/>
    <w:rsid w:val="00834717"/>
    <w:rsid w:val="008378FB"/>
    <w:rsid w:val="00844961"/>
    <w:rsid w:val="00844BB6"/>
    <w:rsid w:val="008544DF"/>
    <w:rsid w:val="00857D65"/>
    <w:rsid w:val="00863BE7"/>
    <w:rsid w:val="00865582"/>
    <w:rsid w:val="008663B8"/>
    <w:rsid w:val="00866778"/>
    <w:rsid w:val="0087223A"/>
    <w:rsid w:val="0087356E"/>
    <w:rsid w:val="0088386B"/>
    <w:rsid w:val="00897203"/>
    <w:rsid w:val="008A6997"/>
    <w:rsid w:val="008A6F5B"/>
    <w:rsid w:val="008B13ED"/>
    <w:rsid w:val="008B2543"/>
    <w:rsid w:val="008C05DF"/>
    <w:rsid w:val="008C2524"/>
    <w:rsid w:val="008C344E"/>
    <w:rsid w:val="008D3642"/>
    <w:rsid w:val="008D50E8"/>
    <w:rsid w:val="008D5B2E"/>
    <w:rsid w:val="008E2253"/>
    <w:rsid w:val="008E44D3"/>
    <w:rsid w:val="008E67CD"/>
    <w:rsid w:val="008F0298"/>
    <w:rsid w:val="008F229D"/>
    <w:rsid w:val="008F5D0E"/>
    <w:rsid w:val="0090292F"/>
    <w:rsid w:val="00902FF2"/>
    <w:rsid w:val="00903883"/>
    <w:rsid w:val="0090793E"/>
    <w:rsid w:val="00916C43"/>
    <w:rsid w:val="009277E1"/>
    <w:rsid w:val="009306B8"/>
    <w:rsid w:val="00931899"/>
    <w:rsid w:val="00932D9A"/>
    <w:rsid w:val="00940858"/>
    <w:rsid w:val="00954673"/>
    <w:rsid w:val="00960B08"/>
    <w:rsid w:val="00961933"/>
    <w:rsid w:val="009708E7"/>
    <w:rsid w:val="0097267E"/>
    <w:rsid w:val="009767B2"/>
    <w:rsid w:val="00981A68"/>
    <w:rsid w:val="00981F4E"/>
    <w:rsid w:val="00984314"/>
    <w:rsid w:val="00987618"/>
    <w:rsid w:val="009939A8"/>
    <w:rsid w:val="009A362C"/>
    <w:rsid w:val="009A4832"/>
    <w:rsid w:val="009A7C42"/>
    <w:rsid w:val="009B1763"/>
    <w:rsid w:val="009B3EB8"/>
    <w:rsid w:val="009C1DC1"/>
    <w:rsid w:val="009C5B20"/>
    <w:rsid w:val="009C5BE6"/>
    <w:rsid w:val="009D05CF"/>
    <w:rsid w:val="009D1ACA"/>
    <w:rsid w:val="009D3208"/>
    <w:rsid w:val="009D3835"/>
    <w:rsid w:val="009D3B24"/>
    <w:rsid w:val="009D558B"/>
    <w:rsid w:val="009D5771"/>
    <w:rsid w:val="009E155F"/>
    <w:rsid w:val="009E2257"/>
    <w:rsid w:val="009E640D"/>
    <w:rsid w:val="009F7040"/>
    <w:rsid w:val="00A03384"/>
    <w:rsid w:val="00A03A0D"/>
    <w:rsid w:val="00A044C4"/>
    <w:rsid w:val="00A060C7"/>
    <w:rsid w:val="00A10023"/>
    <w:rsid w:val="00A213F6"/>
    <w:rsid w:val="00A3594A"/>
    <w:rsid w:val="00A37142"/>
    <w:rsid w:val="00A376C1"/>
    <w:rsid w:val="00A37B23"/>
    <w:rsid w:val="00A41F5B"/>
    <w:rsid w:val="00A448A7"/>
    <w:rsid w:val="00A44919"/>
    <w:rsid w:val="00A45685"/>
    <w:rsid w:val="00A67654"/>
    <w:rsid w:val="00A72A83"/>
    <w:rsid w:val="00A762AB"/>
    <w:rsid w:val="00A76627"/>
    <w:rsid w:val="00A7731B"/>
    <w:rsid w:val="00A83A9F"/>
    <w:rsid w:val="00A94DA9"/>
    <w:rsid w:val="00A94E92"/>
    <w:rsid w:val="00A95488"/>
    <w:rsid w:val="00A96A29"/>
    <w:rsid w:val="00A972A9"/>
    <w:rsid w:val="00AA4980"/>
    <w:rsid w:val="00AB16E9"/>
    <w:rsid w:val="00AB55EB"/>
    <w:rsid w:val="00AC38A1"/>
    <w:rsid w:val="00AC6D36"/>
    <w:rsid w:val="00AD2616"/>
    <w:rsid w:val="00AD2E70"/>
    <w:rsid w:val="00B069FE"/>
    <w:rsid w:val="00B13751"/>
    <w:rsid w:val="00B14A2F"/>
    <w:rsid w:val="00B2500A"/>
    <w:rsid w:val="00B368E9"/>
    <w:rsid w:val="00B3795E"/>
    <w:rsid w:val="00B51511"/>
    <w:rsid w:val="00B56210"/>
    <w:rsid w:val="00B62DB0"/>
    <w:rsid w:val="00B63029"/>
    <w:rsid w:val="00B676B5"/>
    <w:rsid w:val="00B7111C"/>
    <w:rsid w:val="00B7376A"/>
    <w:rsid w:val="00B810F1"/>
    <w:rsid w:val="00B81C07"/>
    <w:rsid w:val="00B917D3"/>
    <w:rsid w:val="00B92ADA"/>
    <w:rsid w:val="00BA1657"/>
    <w:rsid w:val="00BA72EA"/>
    <w:rsid w:val="00BB12D0"/>
    <w:rsid w:val="00BB31F3"/>
    <w:rsid w:val="00BC1E38"/>
    <w:rsid w:val="00BD0E7B"/>
    <w:rsid w:val="00BD1BD4"/>
    <w:rsid w:val="00BD3864"/>
    <w:rsid w:val="00BD6E00"/>
    <w:rsid w:val="00BE4CCE"/>
    <w:rsid w:val="00C007D3"/>
    <w:rsid w:val="00C04AEE"/>
    <w:rsid w:val="00C13DEF"/>
    <w:rsid w:val="00C14F20"/>
    <w:rsid w:val="00C21E92"/>
    <w:rsid w:val="00C25C29"/>
    <w:rsid w:val="00C3694E"/>
    <w:rsid w:val="00C41EA5"/>
    <w:rsid w:val="00C42546"/>
    <w:rsid w:val="00C454FE"/>
    <w:rsid w:val="00C47951"/>
    <w:rsid w:val="00C500A5"/>
    <w:rsid w:val="00C50138"/>
    <w:rsid w:val="00C56C88"/>
    <w:rsid w:val="00C663AB"/>
    <w:rsid w:val="00C72260"/>
    <w:rsid w:val="00C74127"/>
    <w:rsid w:val="00C80C53"/>
    <w:rsid w:val="00C84528"/>
    <w:rsid w:val="00C8568A"/>
    <w:rsid w:val="00C856C5"/>
    <w:rsid w:val="00C8789E"/>
    <w:rsid w:val="00C91F95"/>
    <w:rsid w:val="00CA1807"/>
    <w:rsid w:val="00CA3201"/>
    <w:rsid w:val="00CA34E7"/>
    <w:rsid w:val="00CB24DB"/>
    <w:rsid w:val="00CC0CAC"/>
    <w:rsid w:val="00CC6423"/>
    <w:rsid w:val="00CD3291"/>
    <w:rsid w:val="00CE09F6"/>
    <w:rsid w:val="00CE5596"/>
    <w:rsid w:val="00D11BF9"/>
    <w:rsid w:val="00D1678A"/>
    <w:rsid w:val="00D21A92"/>
    <w:rsid w:val="00D40535"/>
    <w:rsid w:val="00D41BEC"/>
    <w:rsid w:val="00D42F3D"/>
    <w:rsid w:val="00D43320"/>
    <w:rsid w:val="00D45891"/>
    <w:rsid w:val="00D50761"/>
    <w:rsid w:val="00D51047"/>
    <w:rsid w:val="00D53B40"/>
    <w:rsid w:val="00D577F9"/>
    <w:rsid w:val="00D60DBF"/>
    <w:rsid w:val="00D7486E"/>
    <w:rsid w:val="00D75E39"/>
    <w:rsid w:val="00D77D0B"/>
    <w:rsid w:val="00D83634"/>
    <w:rsid w:val="00D930A1"/>
    <w:rsid w:val="00DB1B03"/>
    <w:rsid w:val="00DB53FF"/>
    <w:rsid w:val="00DC0973"/>
    <w:rsid w:val="00DC2F5A"/>
    <w:rsid w:val="00DC5249"/>
    <w:rsid w:val="00DD01A9"/>
    <w:rsid w:val="00DD2D12"/>
    <w:rsid w:val="00DD4CEC"/>
    <w:rsid w:val="00DD511E"/>
    <w:rsid w:val="00DE4DC0"/>
    <w:rsid w:val="00DE7482"/>
    <w:rsid w:val="00DF5165"/>
    <w:rsid w:val="00DF75AF"/>
    <w:rsid w:val="00E01A7D"/>
    <w:rsid w:val="00E0203A"/>
    <w:rsid w:val="00E12617"/>
    <w:rsid w:val="00E172C4"/>
    <w:rsid w:val="00E22709"/>
    <w:rsid w:val="00E26512"/>
    <w:rsid w:val="00E27DF0"/>
    <w:rsid w:val="00E32CE0"/>
    <w:rsid w:val="00E342BD"/>
    <w:rsid w:val="00E356CD"/>
    <w:rsid w:val="00E46071"/>
    <w:rsid w:val="00E4780C"/>
    <w:rsid w:val="00E56618"/>
    <w:rsid w:val="00E65013"/>
    <w:rsid w:val="00E671F5"/>
    <w:rsid w:val="00E70B35"/>
    <w:rsid w:val="00E71DEE"/>
    <w:rsid w:val="00E7365B"/>
    <w:rsid w:val="00E804BC"/>
    <w:rsid w:val="00E81344"/>
    <w:rsid w:val="00E860D9"/>
    <w:rsid w:val="00E87B61"/>
    <w:rsid w:val="00E87DDB"/>
    <w:rsid w:val="00E90356"/>
    <w:rsid w:val="00E910F3"/>
    <w:rsid w:val="00E91218"/>
    <w:rsid w:val="00EA0A73"/>
    <w:rsid w:val="00EA1708"/>
    <w:rsid w:val="00EA31B3"/>
    <w:rsid w:val="00EA5213"/>
    <w:rsid w:val="00EA585A"/>
    <w:rsid w:val="00EB17C8"/>
    <w:rsid w:val="00EB2A84"/>
    <w:rsid w:val="00EB539A"/>
    <w:rsid w:val="00EB6F4E"/>
    <w:rsid w:val="00EC2776"/>
    <w:rsid w:val="00EC748D"/>
    <w:rsid w:val="00EC7C72"/>
    <w:rsid w:val="00ED1D15"/>
    <w:rsid w:val="00ED327F"/>
    <w:rsid w:val="00ED6545"/>
    <w:rsid w:val="00ED7F5C"/>
    <w:rsid w:val="00EF415A"/>
    <w:rsid w:val="00EF5C58"/>
    <w:rsid w:val="00F003E5"/>
    <w:rsid w:val="00F10708"/>
    <w:rsid w:val="00F10F4E"/>
    <w:rsid w:val="00F12F22"/>
    <w:rsid w:val="00F229E6"/>
    <w:rsid w:val="00F246CD"/>
    <w:rsid w:val="00F33AB2"/>
    <w:rsid w:val="00F36161"/>
    <w:rsid w:val="00F42B2D"/>
    <w:rsid w:val="00F566BA"/>
    <w:rsid w:val="00F835B4"/>
    <w:rsid w:val="00F94209"/>
    <w:rsid w:val="00F944C4"/>
    <w:rsid w:val="00FA25A5"/>
    <w:rsid w:val="00FA30D8"/>
    <w:rsid w:val="00FA31E4"/>
    <w:rsid w:val="00FB149F"/>
    <w:rsid w:val="00FB5A22"/>
    <w:rsid w:val="00FD2D52"/>
    <w:rsid w:val="00FD6658"/>
    <w:rsid w:val="00FE0270"/>
    <w:rsid w:val="00FE3E49"/>
    <w:rsid w:val="00FE45E0"/>
    <w:rsid w:val="00FF05C7"/>
    <w:rsid w:val="00FF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DB41"/>
  <w15:chartTrackingRefBased/>
  <w15:docId w15:val="{82BE29E5-484F-4CBA-A73B-8376A211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BD"/>
    <w:rPr>
      <w:rFonts w:ascii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E342BD"/>
    <w:pPr>
      <w:keepNext/>
      <w:ind w:left="360"/>
      <w:jc w:val="center"/>
      <w:outlineLvl w:val="0"/>
    </w:pPr>
    <w:rPr>
      <w:i/>
      <w:iCs/>
      <w:lang w:val="x-none"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E342BD"/>
    <w:pPr>
      <w:keepNext/>
      <w:jc w:val="center"/>
      <w:outlineLvl w:val="1"/>
    </w:pPr>
    <w:rPr>
      <w:b/>
      <w:bCs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E342BD"/>
    <w:rPr>
      <w:rFonts w:ascii="Times New Roman" w:hAnsi="Times New Roman" w:cs="Times New Roman"/>
      <w:i/>
      <w:iCs/>
      <w:sz w:val="24"/>
      <w:szCs w:val="24"/>
      <w:lang w:eastAsia="hr-HR"/>
    </w:rPr>
  </w:style>
  <w:style w:type="character" w:customStyle="1" w:styleId="Naslov2Char">
    <w:name w:val="Naslov 2 Char"/>
    <w:link w:val="Naslov2"/>
    <w:uiPriority w:val="99"/>
    <w:locked/>
    <w:rsid w:val="00E342BD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rsid w:val="00E342BD"/>
    <w:pPr>
      <w:jc w:val="both"/>
    </w:pPr>
    <w:rPr>
      <w:lang w:val="x-none" w:eastAsia="hr-HR"/>
    </w:rPr>
  </w:style>
  <w:style w:type="character" w:customStyle="1" w:styleId="TijelotekstaChar">
    <w:name w:val="Tijelo teksta Char"/>
    <w:link w:val="Tijeloteksta"/>
    <w:uiPriority w:val="99"/>
    <w:semiHidden/>
    <w:locked/>
    <w:rsid w:val="00E342BD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E342BD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locked/>
    <w:rsid w:val="00E342BD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E342BD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3A11B3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locked/>
    <w:rsid w:val="003A11B3"/>
    <w:rPr>
      <w:rFonts w:ascii="Times New Roman" w:hAnsi="Times New Roman" w:cs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3A11B3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locked/>
    <w:rsid w:val="003A11B3"/>
    <w:rPr>
      <w:rFonts w:ascii="Times New Roman" w:hAnsi="Times New Roman" w:cs="Times New Roman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12DAD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rsid w:val="00012DAD"/>
    <w:rPr>
      <w:rFonts w:ascii="Times New Roman" w:hAnsi="Times New Roman"/>
      <w:sz w:val="24"/>
      <w:szCs w:val="24"/>
      <w:lang w:val="hr-HR" w:eastAsia="en-US"/>
    </w:rPr>
  </w:style>
  <w:style w:type="table" w:styleId="Reetkatablice">
    <w:name w:val="Table Grid"/>
    <w:basedOn w:val="Obinatablica"/>
    <w:uiPriority w:val="59"/>
    <w:locked/>
    <w:rsid w:val="006A133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8B13ED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452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4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2317-187F-4242-8880-DCFDCCA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Stari Grad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cp:lastModifiedBy>Tajnica</cp:lastModifiedBy>
  <cp:revision>25</cp:revision>
  <cp:lastPrinted>2022-11-15T08:59:00Z</cp:lastPrinted>
  <dcterms:created xsi:type="dcterms:W3CDTF">2022-11-15T08:50:00Z</dcterms:created>
  <dcterms:modified xsi:type="dcterms:W3CDTF">2025-04-10T12:35:00Z</dcterms:modified>
</cp:coreProperties>
</file>