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5D" w:rsidRPr="009B5EF7" w:rsidRDefault="00FA335D" w:rsidP="009E5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Na temelju odredbe</w:t>
      </w:r>
      <w:r w:rsidR="00190320">
        <w:rPr>
          <w:rFonts w:ascii="Times New Roman" w:hAnsi="Times New Roman" w:cs="Times New Roman"/>
          <w:sz w:val="24"/>
          <w:szCs w:val="24"/>
        </w:rPr>
        <w:t xml:space="preserve"> članka 35. stavka 6. Zakona o lokalnoj i područnoj (regionalnoj) samoupravi („Narodne novine“ broj:</w:t>
      </w:r>
      <w:r w:rsidR="00190320" w:rsidRPr="00190320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</w:t>
      </w:r>
      <w:r w:rsidR="00190320">
        <w:rPr>
          <w:rFonts w:ascii="Times New Roman" w:hAnsi="Times New Roman" w:cs="Times New Roman"/>
          <w:sz w:val="24"/>
          <w:szCs w:val="24"/>
        </w:rPr>
        <w:t>) i članka 32</w:t>
      </w:r>
      <w:r w:rsidRPr="009B5EF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190320">
        <w:rPr>
          <w:rFonts w:ascii="Times New Roman" w:hAnsi="Times New Roman" w:cs="Times New Roman"/>
          <w:sz w:val="24"/>
          <w:szCs w:val="24"/>
        </w:rPr>
        <w:t>31.</w:t>
      </w:r>
      <w:r w:rsidRPr="009B5EF7">
        <w:rPr>
          <w:rFonts w:ascii="Times New Roman" w:hAnsi="Times New Roman" w:cs="Times New Roman"/>
          <w:sz w:val="24"/>
          <w:szCs w:val="24"/>
        </w:rPr>
        <w:t xml:space="preserve"> Statuta Grada Staroga Grada („Službeni glasnik Grada Starog Gr</w:t>
      </w:r>
      <w:r w:rsidR="0096109B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9B5EF7">
        <w:rPr>
          <w:rFonts w:ascii="Times New Roman" w:hAnsi="Times New Roman" w:cs="Times New Roman"/>
          <w:sz w:val="24"/>
          <w:szCs w:val="24"/>
        </w:rPr>
        <w:t>5/13</w:t>
      </w:r>
      <w:r w:rsidR="00A348F4">
        <w:rPr>
          <w:rFonts w:ascii="Times New Roman" w:hAnsi="Times New Roman" w:cs="Times New Roman"/>
          <w:sz w:val="24"/>
          <w:szCs w:val="24"/>
        </w:rPr>
        <w:t>,</w:t>
      </w:r>
      <w:r w:rsidR="0096109B">
        <w:rPr>
          <w:rFonts w:ascii="Times New Roman" w:hAnsi="Times New Roman" w:cs="Times New Roman"/>
          <w:sz w:val="24"/>
          <w:szCs w:val="24"/>
        </w:rPr>
        <w:t xml:space="preserve"> 6/18</w:t>
      </w:r>
      <w:r w:rsidR="00A348F4">
        <w:rPr>
          <w:rFonts w:ascii="Times New Roman" w:hAnsi="Times New Roman" w:cs="Times New Roman"/>
          <w:sz w:val="24"/>
          <w:szCs w:val="24"/>
        </w:rPr>
        <w:t xml:space="preserve"> i 2/20</w:t>
      </w:r>
      <w:r w:rsidRPr="009B5EF7">
        <w:rPr>
          <w:rFonts w:ascii="Times New Roman" w:hAnsi="Times New Roman" w:cs="Times New Roman"/>
          <w:sz w:val="24"/>
          <w:szCs w:val="24"/>
        </w:rPr>
        <w:t xml:space="preserve">) </w:t>
      </w:r>
      <w:r w:rsidR="00190320">
        <w:rPr>
          <w:rFonts w:ascii="Times New Roman" w:hAnsi="Times New Roman" w:cs="Times New Roman"/>
          <w:i/>
          <w:sz w:val="24"/>
          <w:szCs w:val="24"/>
        </w:rPr>
        <w:t xml:space="preserve">Gradsko vijeće </w:t>
      </w:r>
      <w:r w:rsidRPr="009B5EF7">
        <w:rPr>
          <w:rFonts w:ascii="Times New Roman" w:hAnsi="Times New Roman" w:cs="Times New Roman"/>
          <w:i/>
          <w:sz w:val="24"/>
          <w:szCs w:val="24"/>
        </w:rPr>
        <w:t xml:space="preserve">Grada Staroga Grada </w:t>
      </w:r>
      <w:r w:rsidRPr="009B5EF7">
        <w:rPr>
          <w:rFonts w:ascii="Times New Roman" w:hAnsi="Times New Roman" w:cs="Times New Roman"/>
          <w:sz w:val="24"/>
          <w:szCs w:val="24"/>
        </w:rPr>
        <w:t xml:space="preserve"> </w:t>
      </w:r>
      <w:r w:rsidR="00B44DC7">
        <w:rPr>
          <w:rFonts w:ascii="Times New Roman" w:hAnsi="Times New Roman" w:cs="Times New Roman"/>
          <w:sz w:val="24"/>
          <w:szCs w:val="24"/>
        </w:rPr>
        <w:t>na XXXVI. sjednici održanoj dana 30</w:t>
      </w:r>
      <w:r w:rsidR="00190320">
        <w:rPr>
          <w:rFonts w:ascii="Times New Roman" w:hAnsi="Times New Roman" w:cs="Times New Roman"/>
          <w:sz w:val="24"/>
          <w:szCs w:val="24"/>
        </w:rPr>
        <w:t xml:space="preserve">. </w:t>
      </w:r>
      <w:r w:rsidR="00A348F4">
        <w:rPr>
          <w:rFonts w:ascii="Times New Roman" w:hAnsi="Times New Roman" w:cs="Times New Roman"/>
          <w:sz w:val="24"/>
          <w:szCs w:val="24"/>
        </w:rPr>
        <w:t>listopada 2020</w:t>
      </w:r>
      <w:r w:rsidR="00190320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9B5EF7">
        <w:rPr>
          <w:rFonts w:ascii="Times New Roman" w:hAnsi="Times New Roman" w:cs="Times New Roman"/>
          <w:sz w:val="24"/>
          <w:szCs w:val="24"/>
        </w:rPr>
        <w:t>d o n o s i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190320" w:rsidP="00190320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ODLUKU</w:t>
      </w:r>
    </w:p>
    <w:p w:rsidR="00FA335D" w:rsidRPr="009B5EF7" w:rsidRDefault="009E54EB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FA335D" w:rsidRPr="009B5EF7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 w:rsidR="008B2D1E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 xml:space="preserve">davanju suglasnosti za sklapanje </w:t>
      </w:r>
      <w:r w:rsidR="00B4588B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 xml:space="preserve">nagodbe u postupku određivanja naknade za deposedirano zemljište – </w:t>
      </w:r>
      <w:r w:rsidR="00A348F4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>Borna Dobrota i dr.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190320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FA335D" w:rsidRPr="009B5EF7" w:rsidRDefault="00FA335D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335D" w:rsidRDefault="00FA335D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ab/>
      </w:r>
      <w:r w:rsidR="00190320">
        <w:rPr>
          <w:rFonts w:ascii="Times New Roman" w:hAnsi="Times New Roman" w:cs="Times New Roman"/>
          <w:sz w:val="24"/>
          <w:szCs w:val="24"/>
        </w:rPr>
        <w:t xml:space="preserve">Ovlašćuje se gradonačelnik Grada Staroga Grada da sa </w:t>
      </w:r>
      <w:r w:rsidR="00A348F4">
        <w:rPr>
          <w:rFonts w:ascii="Times New Roman" w:hAnsi="Times New Roman" w:cs="Times New Roman"/>
          <w:sz w:val="24"/>
          <w:szCs w:val="24"/>
        </w:rPr>
        <w:t>Bornom Dobrotom, Viđak Renatom, Tadić i Franičević</w:t>
      </w:r>
      <w:r w:rsidR="00B4588B">
        <w:rPr>
          <w:rFonts w:ascii="Times New Roman" w:hAnsi="Times New Roman" w:cs="Times New Roman"/>
          <w:sz w:val="24"/>
          <w:szCs w:val="24"/>
        </w:rPr>
        <w:t xml:space="preserve">, </w:t>
      </w:r>
      <w:r w:rsidR="00190320">
        <w:rPr>
          <w:rFonts w:ascii="Times New Roman" w:hAnsi="Times New Roman" w:cs="Times New Roman"/>
          <w:sz w:val="24"/>
          <w:szCs w:val="24"/>
        </w:rPr>
        <w:t>u postupku</w:t>
      </w:r>
      <w:r w:rsidR="00B4588B">
        <w:rPr>
          <w:rFonts w:ascii="Times New Roman" w:hAnsi="Times New Roman" w:cs="Times New Roman"/>
          <w:sz w:val="24"/>
          <w:szCs w:val="24"/>
        </w:rPr>
        <w:t xml:space="preserve"> određivanja naknade za deposedirano zemljište, koji postupak se vodi pri Službi za imovinskopravne poslove Ureda državne uprave u Splitsko – dalmatinskoj županiji, KLASA: UP/I-944-07/18-01/00023, sklopi nagodbu </w:t>
      </w:r>
      <w:r w:rsidR="00190320">
        <w:rPr>
          <w:rFonts w:ascii="Times New Roman" w:hAnsi="Times New Roman" w:cs="Times New Roman"/>
          <w:sz w:val="24"/>
          <w:szCs w:val="24"/>
        </w:rPr>
        <w:t>sljedeće</w:t>
      </w:r>
      <w:r w:rsidR="00B4588B">
        <w:rPr>
          <w:rFonts w:ascii="Times New Roman" w:hAnsi="Times New Roman" w:cs="Times New Roman"/>
          <w:sz w:val="24"/>
          <w:szCs w:val="24"/>
        </w:rPr>
        <w:t>g</w:t>
      </w:r>
      <w:r w:rsidR="00190320">
        <w:rPr>
          <w:rFonts w:ascii="Times New Roman" w:hAnsi="Times New Roman" w:cs="Times New Roman"/>
          <w:sz w:val="24"/>
          <w:szCs w:val="24"/>
        </w:rPr>
        <w:t xml:space="preserve"> sadržaja:</w:t>
      </w:r>
    </w:p>
    <w:p w:rsidR="00190320" w:rsidRDefault="00190320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D22E2" w:rsidRPr="00277F71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</w:rPr>
      </w:pPr>
      <w:r w:rsidRPr="00277F71">
        <w:rPr>
          <w:rFonts w:ascii="Times New Roman" w:eastAsia="Calibri" w:hAnsi="Times New Roman" w:cs="Times New Roman"/>
          <w:b/>
          <w:bCs/>
          <w:i/>
        </w:rPr>
        <w:t>„NAGODBA</w:t>
      </w:r>
    </w:p>
    <w:p w:rsidR="00FD22E2" w:rsidRPr="00277F71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  <w:highlight w:val="yellow"/>
        </w:rPr>
      </w:pP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DOBROTA BORNA (upisati OIB i adresu prebivališta)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VIĐAK RENATA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TADIĆ ZORAN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TADIĆ NEDJELJKA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FRANIČEVIĆ VLASTA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KOKANOVIĆ MAJA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sklopili su dana __________ 2020. godine 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</w:rPr>
      </w:pPr>
      <w:r w:rsidRPr="00277F71">
        <w:rPr>
          <w:rFonts w:ascii="Times New Roman" w:eastAsia="Calibri" w:hAnsi="Times New Roman" w:cs="Times New Roman"/>
          <w:b/>
          <w:bCs/>
          <w:i/>
        </w:rPr>
        <w:t>NAGODBU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1.</w:t>
      </w:r>
    </w:p>
    <w:p w:rsidR="00277F71" w:rsidRPr="00277F71" w:rsidRDefault="00277F71" w:rsidP="00277F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Utvrđuje se da se pred Službom za imovinskopravne poslove Ureda državne uprave Splitsko-dalmatinske županije vodi postupak, KLASA: UP/I-944-07/18-01/00023, koji se vodio pod klasom UP/I-94407/95-01/13, u vezi određivanja naknade za deposedirano zemljište u K.O. Stari Grad.</w:t>
      </w:r>
    </w:p>
    <w:p w:rsidR="00277F71" w:rsidRPr="00277F71" w:rsidRDefault="00277F71" w:rsidP="00277F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Nekretnine koje su predmet postupka iz stavka 1. ovog članka oduzete su iz posjeda Dobrota Borna u udjelu od 292/1176, Viđak Renata u udjelu od 146/588, Tadić Zoran i Tadić Nedjeljka u ukupnom udjelu od 73/588, Franičević Josip u udjelu od 48/1176 temeljem rješenja Komisije Skupštine Općine Hvar za oduzimanje neizgrađenog građevinskog zemljišta KLASA: 05-Up-2170/1-85 od 5. veljače 1986. godine, ispravljenog zaključkom iste Komisije broj 05-Up-2170/1-86 od 28. rujna 1992. godine, a koje nekretnine su deposedirane radi izgradnje obiteljskih stambenih zgrada.</w:t>
      </w:r>
    </w:p>
    <w:p w:rsidR="00277F71" w:rsidRPr="00277F71" w:rsidRDefault="00277F71" w:rsidP="00277F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Također, nekretnine koje su predmet postupka iz stavka 1. ovog članka oduzete su iz posjeda Dobrota Borna u udjelu od 292/1176, Viđak Renata u udjelu od 146/588, Tadić Zoran i Tadić Nedjeljka svaki u udjelu od 73/588, Franičević Josip u udjelu od 48/1176 temeljem rješenja Komisije Skupštine Općine Hvar za oduzimanje neizgrađenog građevinskog zemljišta, broj: 05-Up-971/1-86 od 5. veljače 1986. godine, ispravljenog zaključkom iste Komisije broj: 05-Up-97/1-86 od 25. rujna 1992. godine, a koje nekretnine su deposedirane radi izgradnje javnih puteva.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lastRenderedPageBreak/>
        <w:t>Članak 2.</w:t>
      </w:r>
    </w:p>
    <w:p w:rsidR="00277F71" w:rsidRPr="00277F71" w:rsidRDefault="00277F71" w:rsidP="00277F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Predmet postupka iz članka 1. ove Nagodbe su nekretnine koje su deposedirane radi izgradnje obiteljskih stambenih zgrada i to: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2949/7 u površini od 318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2946/2 u površini od 201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2949/8 u površini od 258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2949/10 u površini od 343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2949/11 u površini od 390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2949/5 u površini od 100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2946/1 u površini od 368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2949/1 u površini od 518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2948/17 u površini od 60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2948/11 u površini od 48 m2 sve K.O. Stari Grad, sada upisane kao vlasništvo fizičkih osoba temeljem rješenja o dodjeli neizgrađenog građevinskog zemljišta, Komisije Skupštine Općine Hvar,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2946/12 u površini od 38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1220 zgr u površini od 72 m2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2948/16 u površni od 45 m2 </w:t>
      </w:r>
    </w:p>
    <w:p w:rsidR="00277F71" w:rsidRPr="00277F71" w:rsidRDefault="00277F71" w:rsidP="00277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2949/9  u površini od 493 m2 sve K.O. Stari Grad, sada upisane kao vlasništvo Republike Hrvatske.</w:t>
      </w:r>
    </w:p>
    <w:p w:rsidR="00277F71" w:rsidRPr="00277F71" w:rsidRDefault="00277F71" w:rsidP="00277F71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Predmet postupka iz članka 1. ove Nagodbe su nekretnine koje su deposedirane radi izgradnje javnih puteva i to:</w:t>
      </w:r>
    </w:p>
    <w:p w:rsidR="00277F71" w:rsidRPr="00277F71" w:rsidRDefault="00277F71" w:rsidP="00277F71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2946/14 u površni od 258 m2</w:t>
      </w:r>
    </w:p>
    <w:p w:rsidR="00277F71" w:rsidRPr="00277F71" w:rsidRDefault="00277F71" w:rsidP="00277F71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2946/13 u površini od 74 m2</w:t>
      </w:r>
    </w:p>
    <w:p w:rsidR="00277F71" w:rsidRPr="00277F71" w:rsidRDefault="00277F71" w:rsidP="00277F71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2949/12 u površini od 925 m2</w:t>
      </w:r>
    </w:p>
    <w:p w:rsidR="00277F71" w:rsidRPr="00277F71" w:rsidRDefault="00277F71" w:rsidP="00277F71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2948/13 u površini od 52,50 m2</w:t>
      </w:r>
    </w:p>
    <w:p w:rsidR="00277F71" w:rsidRPr="00277F71" w:rsidRDefault="00277F71" w:rsidP="00277F71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2948/19 u površini od 23 m2.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3.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Predmet ove Nagodbe u odnosu na </w:t>
      </w:r>
      <w:r w:rsidRPr="00277F71">
        <w:rPr>
          <w:rFonts w:ascii="Times New Roman" w:eastAsia="Calibri" w:hAnsi="Times New Roman" w:cs="Times New Roman"/>
          <w:i/>
          <w:u w:val="single"/>
        </w:rPr>
        <w:t>DOBROTA BORNA</w:t>
      </w:r>
      <w:r w:rsidRPr="00277F71">
        <w:rPr>
          <w:rFonts w:ascii="Times New Roman" w:eastAsia="Calibri" w:hAnsi="Times New Roman" w:cs="Times New Roman"/>
          <w:i/>
        </w:rPr>
        <w:t xml:space="preserve"> je udio od 292/1176 na nekretninama iz članka 2. ove Nagodbe, i to kako slijedi: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obiteljskih stambenih zgrada u površini od 807,46 m2,</w:t>
      </w:r>
    </w:p>
    <w:p w:rsidR="00277F71" w:rsidRPr="00277F71" w:rsidRDefault="00277F71" w:rsidP="00277F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javnih puteva u površini od 330,80 m2.</w:t>
      </w:r>
    </w:p>
    <w:p w:rsidR="00277F71" w:rsidRPr="00277F71" w:rsidRDefault="00277F71" w:rsidP="00277F7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ind w:left="360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(2) Predmet ove Nagodbe u odnosu na </w:t>
      </w:r>
      <w:r w:rsidRPr="00277F71">
        <w:rPr>
          <w:rFonts w:ascii="Times New Roman" w:eastAsia="Calibri" w:hAnsi="Times New Roman" w:cs="Times New Roman"/>
          <w:i/>
          <w:u w:val="single"/>
        </w:rPr>
        <w:t>VIĐAK RENATA</w:t>
      </w:r>
      <w:r w:rsidRPr="00277F71">
        <w:rPr>
          <w:rFonts w:ascii="Times New Roman" w:eastAsia="Calibri" w:hAnsi="Times New Roman" w:cs="Times New Roman"/>
          <w:i/>
        </w:rPr>
        <w:t xml:space="preserve"> je udio od 146/588 na nekretninama iz </w:t>
      </w:r>
    </w:p>
    <w:p w:rsidR="00277F71" w:rsidRPr="00277F71" w:rsidRDefault="00277F71" w:rsidP="00277F71">
      <w:pPr>
        <w:spacing w:after="0" w:line="240" w:lineRule="auto"/>
        <w:ind w:left="360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ab/>
        <w:t>Članka 2. ove Nagodbe, i to kako slijedi:</w:t>
      </w:r>
    </w:p>
    <w:p w:rsidR="00277F71" w:rsidRPr="00277F71" w:rsidRDefault="00277F71" w:rsidP="00277F71">
      <w:pPr>
        <w:spacing w:after="0" w:line="240" w:lineRule="auto"/>
        <w:ind w:left="360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obiteljskih stambenih zgrada u površini od 807,46 m2,</w:t>
      </w:r>
    </w:p>
    <w:p w:rsidR="00277F71" w:rsidRPr="00277F71" w:rsidRDefault="00277F71" w:rsidP="00277F7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javnih puteva u površini od 330,80 m2.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ind w:left="360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(3) Predmet ove Nagodbe u odnosu na </w:t>
      </w:r>
      <w:r w:rsidRPr="00277F71">
        <w:rPr>
          <w:rFonts w:ascii="Times New Roman" w:eastAsia="Calibri" w:hAnsi="Times New Roman" w:cs="Times New Roman"/>
          <w:i/>
          <w:u w:val="single"/>
        </w:rPr>
        <w:t>TADIĆ ANTE</w:t>
      </w:r>
      <w:r w:rsidRPr="00277F71">
        <w:rPr>
          <w:rFonts w:ascii="Times New Roman" w:eastAsia="Calibri" w:hAnsi="Times New Roman" w:cs="Times New Roman"/>
          <w:i/>
        </w:rPr>
        <w:t xml:space="preserve"> je udio od 73/588 na nekretninama iz članka 2. ove Nagodbe, i to kako slijedi:</w:t>
      </w:r>
    </w:p>
    <w:p w:rsidR="00277F71" w:rsidRPr="00277F71" w:rsidRDefault="00277F71" w:rsidP="00277F71">
      <w:pPr>
        <w:spacing w:after="0" w:line="240" w:lineRule="auto"/>
        <w:ind w:left="360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obiteljskih stambenih zgrada u površini od 403,72 m2,</w:t>
      </w:r>
    </w:p>
    <w:p w:rsidR="00277F71" w:rsidRPr="00277F71" w:rsidRDefault="00277F71" w:rsidP="00277F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javnih puteva u površini od 165,41 m2.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ind w:left="360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(4) Predmet ove Nagodbe u odnosu na </w:t>
      </w:r>
      <w:r w:rsidRPr="00277F71">
        <w:rPr>
          <w:rFonts w:ascii="Times New Roman" w:eastAsia="Calibri" w:hAnsi="Times New Roman" w:cs="Times New Roman"/>
          <w:i/>
          <w:u w:val="single"/>
        </w:rPr>
        <w:t>FRANIČEVIĆ JOSIP</w:t>
      </w:r>
      <w:r w:rsidRPr="00277F71">
        <w:rPr>
          <w:rFonts w:ascii="Times New Roman" w:eastAsia="Calibri" w:hAnsi="Times New Roman" w:cs="Times New Roman"/>
          <w:i/>
        </w:rPr>
        <w:t xml:space="preserve"> je udio od 48/1176 na nekretninama iz članka 2. ove Nagodbe, i to kako slijedi:</w:t>
      </w:r>
    </w:p>
    <w:p w:rsidR="00277F71" w:rsidRPr="00277F71" w:rsidRDefault="00277F71" w:rsidP="00277F71">
      <w:pPr>
        <w:spacing w:after="0" w:line="240" w:lineRule="auto"/>
        <w:ind w:left="360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obiteljskih stambenih zgrada u površini od 132,72 m2,</w:t>
      </w:r>
    </w:p>
    <w:p w:rsidR="00277F71" w:rsidRPr="00277F71" w:rsidRDefault="00277F71" w:rsidP="00277F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lastRenderedPageBreak/>
        <w:t>za nekretnine deposedirane za izgradnju javnih puteva u površini od 54,37 m2.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4.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Stranke suglasno utvrđuju sljedeću naknadu: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obiteljskih stambenih zgrada Grad Stari Grad se obvezuje isplatiti iznos od 1.000,00 kn/m2.</w:t>
      </w:r>
    </w:p>
    <w:p w:rsidR="00277F71" w:rsidRPr="00277F71" w:rsidRDefault="00277F71" w:rsidP="00277F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Za nekretnine deposedirane za izgradnju javnih puteva Grad Stari Grad se obvezuje isplatiti iznos od 750,00 kn/m2.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5.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Ugovorne strane suglasno utvrđuju slijedeće činjenice odlučne za zaključenje ove nagodbe: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Da nekretnine opisane u članku 1. ove Nagodbe čine nekretnine koje su deposedirane na temelju rješenja Komisije Skupštine Općine Hvar radi dodjele neizgrađenog građevnog zemljišta za izgradnju obiteljskih stambenih zgrada i izgradnju javnih puteva,</w:t>
      </w:r>
    </w:p>
    <w:p w:rsidR="00277F71" w:rsidRPr="00277F71" w:rsidRDefault="00277F71" w:rsidP="00277F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Da su nekretnine deposedirane za izgradnju stambenih obiteljskih zgrada dodijeljene fizičkim osoba na temelju rješenja Komisije o dodjeli neizgrađenog građevinskog zemljišta,</w:t>
      </w:r>
    </w:p>
    <w:p w:rsidR="00277F71" w:rsidRPr="00277F71" w:rsidRDefault="00277F71" w:rsidP="00277F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Da su nekretnine deposedirane za izgradnju javnih puteva u naravi izvršene,</w:t>
      </w:r>
    </w:p>
    <w:p w:rsidR="00277F71" w:rsidRPr="00277F71" w:rsidRDefault="00277F71" w:rsidP="00277F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Da je Grad Stari Grad dana 6. rujna i 5. listopada 2011. godine sklopio nagodbu sa Franičević Vedranom, predlagatelj u istom postupku za određivanje naknade za deposedirano zemljište temeljem koje nagodbe je Vedranu Franičeviću isplaćena naknada u iznosu od 1.000,00 kn/m2 oduzetog zemljišta za izgradnju stambenih zgrada te iznos od 750,00 kn/m2 oduzetog zemljišta za izgradnju javnih puteva,</w:t>
      </w:r>
    </w:p>
    <w:p w:rsidR="00277F71" w:rsidRPr="00277F71" w:rsidRDefault="00277F71" w:rsidP="00277F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Da je Gradsko vijeće Grada Staroga Grada, na IX. sjednici održanoj dana 11. travnja 2014. godine donijelo zaključak, KLASA: 940-01/10-01/50, Urbroj: 2128/03-14-17 kojim se predlagateljima u postupku za određivanje naknade za deposedirano zemljište vraćaju razmjerni dijelovi oduzetog zemljišta i to čestice oznake kao č.zem. 2948/14, 2948/15, 2948/16, 2948/18, 2948/20 i 2949/9 sve K.O. Stari Grad,</w:t>
      </w:r>
    </w:p>
    <w:p w:rsidR="00277F71" w:rsidRPr="00277F71" w:rsidRDefault="00277F71" w:rsidP="00277F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Da je u odnosu na č.zem. 2948/14, 2948/15, 2948/18 i 2948/20 obustavljen postupak određivanja naknade za deposedirano zemljište, </w:t>
      </w:r>
    </w:p>
    <w:p w:rsidR="00277F71" w:rsidRPr="00277F71" w:rsidRDefault="00277F71" w:rsidP="00277F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Da su podnositelji zahtjeva podnijeli zahtjev za mirno rješenje spora prema Općinskom državnom odvjetništvu za č.zem. 2949/9 koji nije konačno riješen, a koji postupak će nastaviti Grad Stari Grad.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6.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Temeljem navoda iz članka 3. i 4. ove Nagodbe, Grad Stari Grad, se obvezuje DOBROTA BORNI isplatiti sveukupan iznos od 1.055,560,00 kn na način da će iznos od 248.100,00 kn (za javne puteve) isplatiti u roku od 10 dana od dana potpisivanja ove Nagodbe, a preostali iznos od 807.460,00 kn (za stambenu izgradnju) će isplatiti u 5 jednakih rata i to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left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Navedeni iznosi isplatiti će se na poslovni račun Dobrota Borne, IBAN: ____________________ otvoren pri ___________________________.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lastRenderedPageBreak/>
        <w:t>Temeljem navoda iz članka 3. i 4. ove Nagodbe, Grad Stari Grad, se obvezuje VIĐAK RENATI isplatiti sveukupan iznos od 1.055,560,00 kn na način da će iznos od 248.100,00 kn (za javne puteve) isplatiti u roku od 10 dana od dana potpisivanja ove Nagodbe, a preostali iznos od 807.460,00 kn (za stambenu izgradnju) će isplatiti u 5 jednakih rata i to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left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godine,</w:t>
      </w:r>
    </w:p>
    <w:p w:rsidR="00277F71" w:rsidRPr="00277F71" w:rsidRDefault="00277F71" w:rsidP="00277F71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161.492,00 kn zaključno do ________  2020. godine.</w:t>
      </w:r>
    </w:p>
    <w:p w:rsidR="00277F71" w:rsidRPr="00277F71" w:rsidRDefault="00277F71" w:rsidP="00277F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Navedeni iznosi isplatiti će se na poslovni račun Viđak Renate, IBAN: ____________________ otvoren pri ___________________________.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Temeljem navoda iz članka 3. i 4. ove Nagodbe, Grad Stari Grad, se obvezuje TADIĆ ZORANU I TADIĆ NEDJELJKI isplatiti sveukupan iznos od 527.777,50 kn na način da će iznos od 124.057,50 kn (za javne puteve) isplatiti u roku od 10 dana od dana potpisivanja ove Nagodbe, na način da će se 62.028,75 kn isplatiti na poslovni račun Tadić Zorana, IBAN: _________________________ otvoren pri ___________________________, te 62.028,75 kn na poslovni račun Tadić Nedjeljki, IBAN: _____________________________, otvoren pri __________________________________.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Preostali iznos od 403.720,00 kn (za stambenu izgradnju) će isplatiti u 5 jednakih rata i to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80.744,00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80.744,00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80.744,00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80.744,00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80.744,00 kn zaključno do ________  2020. godine.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Navedeni iznosi isplatiti će se na poslovne račune Tadić Zorana i Tadić Nedjeljki, svakome u pola iznosa. 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Temeljem navoda iz članka 3. i 4. ove Nagodbe, Grad Stari Grad, se obvezuje FRANIČEVIĆ JOSIPU isplatiti sveukupan iznos od 173.497,50 kn na način da će iznos od 40.777,50 kn (za javne puteve) isplatiti u roku od 10 dana od dana potpisivanja ove Nagodbe, na način da će se 20.388,75 kn isplatiti na poslovni račun Franičević Vlaste, IBAN: _________________________ otvoren pri ___________________________, te 20.388,75 kn na poslovni račun Kokanović Maje, IBAN: _____________________________, otvoren pri __________________________________.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Preostali iznos od 132.720,00 kn (za stambenu izgradnju) će isplatiti u 5 jednakih rata i to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26.544,00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26.544,00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26.544,00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26.544,00 kn zaključno do ________  2020. godine,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26.544,00 kn zaključno do ________  2020. godine.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 xml:space="preserve">Navedeni iznosi isplatiti će se na poslovne račune Franičević Vlaste i Kokanović Maje, svakoj u pola iznosa. 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7.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Sklapanjem ove Nagodbe, Borna Dobrota, Viđak Renata, Tadić Zoran ,Tadić Nedjeljka, nasljednice iza Franičević Josipa i to Franičević Vlasta i Kokanović Maja ovlašćuju Grad Stari Grad da pristupi rješavanju spornih odnosa na č.zem. 2946/12, 2948/16 i 2949/9 i č.zgr. 1220 K.O. Stari Grad pri Općinskom državnom odvjetništvu radi dokazivanja prava vlasništva na navedenim nekretninama u njihovim udjelima.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8.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lastRenderedPageBreak/>
        <w:t>Sklapanje ove Nagodbe, Borna Dobrota, Viđak Renata, Tadić Zoran, Tadić Nedjeljka (nasljednici iza Tadić Ante), Franičević Vlasta i Kokanović Maja (nasljednice iza Franičević Josipa) potvrđuju da su na ime naknade za deposedirano zemljište radi stambene izgradnje i izgradnje javnih puteva, temeljem rješenja broj: 05-Up-2170/1-85 od 5. veljače 1986. godine i rješenja 05-Up-971/1-86 od 5. veljače 1986, a koja rješenja su ispravljena zaključcima 05-Up-2170/1-86 od 28. rujna 1992 i 05-Up-97/1-86 od 25. rujna 1992. godine, u cijelosti namireni te da u odnosu na iste nemaju više nikakvih potraživanja prema Gradu Starome Gradu.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Sklapanjem ove Nagodbe, Borna Dobrota, Viđak Renata, Tadić Zoran, Tadić Nedjeljka (nasljednici iza Tadić Ante), Franičević Vlasta i Kokanović Maja (nasljednice iza Franičević Josipa) izjavljuju da povlače prijedlog za određivanje naknade u odnosu na nekretnine opisane u članku 2. ove Nagodbe te ovlašćuju Grad Stari Grad da ovu Nagodbu dostavi nadležnom tijelu te zatraži donošenje odluke o obustavi postupka u odnosu na predmetne nekretnine i njihov suvlasnički udio.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9.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Sve dosada nastale troškove upravnog postupka, snosi svaka strana za sebe, dok troškove sastava ove Nagodbe snosi Grad Stari Grad.</w:t>
      </w:r>
    </w:p>
    <w:p w:rsidR="00277F71" w:rsidRPr="00277F71" w:rsidRDefault="00277F71" w:rsidP="00277F71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Članak 10.</w:t>
      </w:r>
    </w:p>
    <w:p w:rsidR="00277F71" w:rsidRPr="00277F71" w:rsidRDefault="00277F71" w:rsidP="00277F7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Ugovorne strane potvrđuju da ova Nagodba predstavlja pravu volju stranaka te je u znak prihvata vlastoručno potpisuju.</w:t>
      </w:r>
    </w:p>
    <w:p w:rsidR="00277F71" w:rsidRPr="00277F71" w:rsidRDefault="00277F71" w:rsidP="00277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277F71">
        <w:rPr>
          <w:rFonts w:ascii="Times New Roman" w:eastAsia="Calibri" w:hAnsi="Times New Roman" w:cs="Times New Roman"/>
          <w:i/>
        </w:rPr>
        <w:t>Nagodba se zaključuje u 10 (deset) istovjetnih primjeraka od kojih svaka strana zadržava po 2 (dva) primjerka.“</w:t>
      </w:r>
    </w:p>
    <w:p w:rsid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2. 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</w:rPr>
      </w:pPr>
    </w:p>
    <w:p w:rsidR="00FA335D" w:rsidRPr="009B5EF7" w:rsidRDefault="00190320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Ova Odluka stupa na snagu prvog dana od dana objave u „Službenom glasniku Grada Staroga Grada“</w:t>
      </w:r>
      <w:r w:rsidR="009E54EB">
        <w:rPr>
          <w:rFonts w:ascii="Times New Roman" w:eastAsia="Calibri" w:hAnsi="Times New Roman" w:cs="Times New Roman"/>
        </w:rPr>
        <w:t>.</w:t>
      </w:r>
    </w:p>
    <w:p w:rsidR="009E54EB" w:rsidRDefault="009E54EB" w:rsidP="00FD22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54EB" w:rsidRPr="009B5EF7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EF7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REPUBLIKA HRVATSKA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GRAD STARI GRAD</w:t>
      </w:r>
    </w:p>
    <w:p w:rsidR="00FA335D" w:rsidRPr="009B5EF7" w:rsidRDefault="009E54EB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 r a d s k o   v i j e ć e</w:t>
      </w:r>
    </w:p>
    <w:p w:rsidR="00FA335D" w:rsidRPr="009B5EF7" w:rsidRDefault="00FA335D" w:rsidP="00190320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FD7655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8B2D1E">
        <w:rPr>
          <w:rFonts w:ascii="Times New Roman" w:hAnsi="Times New Roman" w:cs="Times New Roman"/>
          <w:sz w:val="24"/>
          <w:szCs w:val="24"/>
        </w:rPr>
        <w:t>940-01/1</w:t>
      </w:r>
      <w:r w:rsidR="000963D2">
        <w:rPr>
          <w:rFonts w:ascii="Times New Roman" w:hAnsi="Times New Roman" w:cs="Times New Roman"/>
          <w:sz w:val="24"/>
          <w:szCs w:val="24"/>
        </w:rPr>
        <w:t>1</w:t>
      </w:r>
      <w:r w:rsidR="008B2D1E">
        <w:rPr>
          <w:rFonts w:ascii="Times New Roman" w:hAnsi="Times New Roman" w:cs="Times New Roman"/>
          <w:sz w:val="24"/>
          <w:szCs w:val="24"/>
        </w:rPr>
        <w:t>-01/</w:t>
      </w:r>
      <w:r w:rsidR="000963D2">
        <w:rPr>
          <w:rFonts w:ascii="Times New Roman" w:hAnsi="Times New Roman" w:cs="Times New Roman"/>
          <w:sz w:val="24"/>
          <w:szCs w:val="24"/>
        </w:rPr>
        <w:t>73</w:t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>PREDSJEDNIK</w:t>
      </w:r>
    </w:p>
    <w:p w:rsidR="00FA335D" w:rsidRPr="009E54EB" w:rsidRDefault="00A348F4" w:rsidP="00190320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2128/03-20</w:t>
      </w:r>
      <w:r w:rsidR="00FD7655">
        <w:rPr>
          <w:rFonts w:ascii="Times New Roman" w:hAnsi="Times New Roman" w:cs="Times New Roman"/>
          <w:sz w:val="24"/>
          <w:szCs w:val="24"/>
        </w:rPr>
        <w:t>-</w:t>
      </w:r>
      <w:r w:rsidR="00B44DC7">
        <w:rPr>
          <w:rFonts w:ascii="Times New Roman" w:hAnsi="Times New Roman" w:cs="Times New Roman"/>
          <w:sz w:val="24"/>
          <w:szCs w:val="24"/>
        </w:rPr>
        <w:t>2</w:t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1255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4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Teo Bratanić</w:t>
      </w:r>
    </w:p>
    <w:p w:rsidR="00FA335D" w:rsidRPr="009B5EF7" w:rsidRDefault="00B44DC7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 Grad, 30</w:t>
      </w:r>
      <w:bookmarkStart w:id="0" w:name="_GoBack"/>
      <w:bookmarkEnd w:id="0"/>
      <w:r w:rsidR="008B2D1E">
        <w:rPr>
          <w:rFonts w:ascii="Times New Roman" w:hAnsi="Times New Roman" w:cs="Times New Roman"/>
          <w:sz w:val="24"/>
          <w:szCs w:val="24"/>
        </w:rPr>
        <w:t xml:space="preserve">. </w:t>
      </w:r>
      <w:r w:rsidR="00A348F4">
        <w:rPr>
          <w:rFonts w:ascii="Times New Roman" w:hAnsi="Times New Roman" w:cs="Times New Roman"/>
          <w:sz w:val="24"/>
          <w:szCs w:val="24"/>
        </w:rPr>
        <w:t>listopada 2020</w:t>
      </w:r>
      <w:r w:rsidR="00FA335D" w:rsidRPr="009B5EF7">
        <w:rPr>
          <w:rFonts w:ascii="Times New Roman" w:hAnsi="Times New Roman" w:cs="Times New Roman"/>
          <w:sz w:val="24"/>
          <w:szCs w:val="24"/>
        </w:rPr>
        <w:t>. godine</w:t>
      </w:r>
    </w:p>
    <w:p w:rsidR="00FA335D" w:rsidRPr="009B5EF7" w:rsidRDefault="00FA335D" w:rsidP="00190320">
      <w:pPr>
        <w:pStyle w:val="Bezproreda"/>
        <w:jc w:val="both"/>
        <w:rPr>
          <w:rFonts w:ascii="Times New Roman" w:hAnsi="Times New Roman" w:cs="Times New Roman"/>
        </w:rPr>
      </w:pPr>
    </w:p>
    <w:p w:rsidR="00FA335D" w:rsidRPr="009B5EF7" w:rsidRDefault="00FA335D" w:rsidP="00190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CF6" w:rsidRPr="009B5EF7" w:rsidRDefault="00C54CF6" w:rsidP="00190320">
      <w:pPr>
        <w:spacing w:after="0" w:line="240" w:lineRule="auto"/>
        <w:rPr>
          <w:rFonts w:ascii="Times New Roman" w:hAnsi="Times New Roman" w:cs="Times New Roman"/>
        </w:rPr>
      </w:pPr>
    </w:p>
    <w:sectPr w:rsidR="00C54CF6" w:rsidRPr="009B5EF7" w:rsidSect="00C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3EED"/>
    <w:multiLevelType w:val="hybridMultilevel"/>
    <w:tmpl w:val="ECC60C50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290E"/>
    <w:multiLevelType w:val="hybridMultilevel"/>
    <w:tmpl w:val="ECC60C50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72C"/>
    <w:multiLevelType w:val="hybridMultilevel"/>
    <w:tmpl w:val="4F7CA1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751C9"/>
    <w:multiLevelType w:val="hybridMultilevel"/>
    <w:tmpl w:val="6E3A19F4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D67"/>
    <w:multiLevelType w:val="hybridMultilevel"/>
    <w:tmpl w:val="5EA0B09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E72A4"/>
    <w:multiLevelType w:val="hybridMultilevel"/>
    <w:tmpl w:val="0E264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47CAF"/>
    <w:multiLevelType w:val="hybridMultilevel"/>
    <w:tmpl w:val="50A8A5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20AC6"/>
    <w:multiLevelType w:val="hybridMultilevel"/>
    <w:tmpl w:val="0E809E1C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C0675"/>
    <w:multiLevelType w:val="hybridMultilevel"/>
    <w:tmpl w:val="20CA5858"/>
    <w:lvl w:ilvl="0" w:tplc="E8A6E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A43"/>
    <w:multiLevelType w:val="hybridMultilevel"/>
    <w:tmpl w:val="5EA0B09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1190C"/>
    <w:multiLevelType w:val="hybridMultilevel"/>
    <w:tmpl w:val="6BA87798"/>
    <w:lvl w:ilvl="0" w:tplc="A8C037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1F1502"/>
    <w:multiLevelType w:val="hybridMultilevel"/>
    <w:tmpl w:val="23A0F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92F58"/>
    <w:multiLevelType w:val="hybridMultilevel"/>
    <w:tmpl w:val="5EA0B09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75437"/>
    <w:multiLevelType w:val="hybridMultilevel"/>
    <w:tmpl w:val="743C94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35D"/>
    <w:rsid w:val="000963D2"/>
    <w:rsid w:val="000F0C7C"/>
    <w:rsid w:val="001255BF"/>
    <w:rsid w:val="00190320"/>
    <w:rsid w:val="001B24B5"/>
    <w:rsid w:val="0027115D"/>
    <w:rsid w:val="00277F71"/>
    <w:rsid w:val="00327DA0"/>
    <w:rsid w:val="003366A6"/>
    <w:rsid w:val="004A08D7"/>
    <w:rsid w:val="00536AA1"/>
    <w:rsid w:val="00641851"/>
    <w:rsid w:val="0069742E"/>
    <w:rsid w:val="007D6A96"/>
    <w:rsid w:val="008056A6"/>
    <w:rsid w:val="008B2D1E"/>
    <w:rsid w:val="0096109B"/>
    <w:rsid w:val="009B5EF7"/>
    <w:rsid w:val="009E54EB"/>
    <w:rsid w:val="00A001A2"/>
    <w:rsid w:val="00A1496B"/>
    <w:rsid w:val="00A348F4"/>
    <w:rsid w:val="00A51606"/>
    <w:rsid w:val="00AF0EB6"/>
    <w:rsid w:val="00B010E0"/>
    <w:rsid w:val="00B44DC7"/>
    <w:rsid w:val="00B4588B"/>
    <w:rsid w:val="00C45C0F"/>
    <w:rsid w:val="00C54CF6"/>
    <w:rsid w:val="00EB7963"/>
    <w:rsid w:val="00ED1C2D"/>
    <w:rsid w:val="00EE6337"/>
    <w:rsid w:val="00F15D3B"/>
    <w:rsid w:val="00F6499B"/>
    <w:rsid w:val="00FA335D"/>
    <w:rsid w:val="00FD22E2"/>
    <w:rsid w:val="00FD7655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096A-58A7-4258-A05A-247BFCB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35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16</cp:revision>
  <dcterms:created xsi:type="dcterms:W3CDTF">2015-11-19T10:01:00Z</dcterms:created>
  <dcterms:modified xsi:type="dcterms:W3CDTF">2020-11-13T09:26:00Z</dcterms:modified>
</cp:coreProperties>
</file>