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E762EA">
        <w:rPr>
          <w:sz w:val="24"/>
        </w:rPr>
        <w:t>2</w:t>
      </w:r>
      <w:r w:rsidR="009E29E5">
        <w:rPr>
          <w:sz w:val="24"/>
        </w:rPr>
        <w:t>. prosinca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865D77">
        <w:rPr>
          <w:sz w:val="24"/>
        </w:rPr>
        <w:t>1</w:t>
      </w:r>
      <w:r w:rsidR="009E29E5">
        <w:rPr>
          <w:sz w:val="24"/>
        </w:rPr>
        <w:t>5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D212D6" w:rsidRDefault="0026183E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textAlignment w:val="auto"/>
        <w:rPr>
          <w:b/>
          <w:i/>
          <w:caps/>
        </w:rPr>
      </w:pPr>
      <w:r w:rsidRPr="00664044">
        <w:rPr>
          <w:b/>
          <w:i/>
          <w:caps/>
        </w:rPr>
        <w:t>Grad</w:t>
      </w:r>
      <w:r w:rsidR="00D212D6">
        <w:rPr>
          <w:b/>
          <w:i/>
          <w:caps/>
        </w:rPr>
        <w:t>SKO VIJEĆE</w:t>
      </w:r>
      <w:r w:rsidRPr="00664044">
        <w:rPr>
          <w:b/>
          <w:i/>
          <w:caps/>
        </w:rPr>
        <w:t>: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1.</w:t>
      </w:r>
      <w:r w:rsidRPr="00D212D6">
        <w:rPr>
          <w:i/>
        </w:rPr>
        <w:tab/>
        <w:t>Odluka o izradi Urbanističkog plana uređenja izdvojenog građevinskog područja izvan naselja ugostitel</w:t>
      </w:r>
      <w:r w:rsidR="00D212D6" w:rsidRPr="00D212D6">
        <w:rPr>
          <w:i/>
        </w:rPr>
        <w:t xml:space="preserve">jsko-turističke namjene </w:t>
      </w:r>
      <w:proofErr w:type="spellStart"/>
      <w:r w:rsidR="00D212D6" w:rsidRPr="00D212D6">
        <w:rPr>
          <w:i/>
        </w:rPr>
        <w:t>Zogonke</w:t>
      </w:r>
      <w:proofErr w:type="spellEnd"/>
      <w:r w:rsidR="00D212D6" w:rsidRPr="00D212D6">
        <w:rPr>
          <w:i/>
        </w:rPr>
        <w:tab/>
      </w:r>
      <w:r w:rsidR="00F43B71">
        <w:rPr>
          <w:i/>
        </w:rPr>
        <w:t>267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2.</w:t>
      </w:r>
      <w:r w:rsidRPr="00D212D6">
        <w:rPr>
          <w:i/>
        </w:rPr>
        <w:tab/>
        <w:t>Odluka o priključen</w:t>
      </w:r>
      <w:r w:rsidR="00D212D6" w:rsidRPr="00D212D6">
        <w:rPr>
          <w:i/>
        </w:rPr>
        <w:t>ju na komunalne vodne građevine</w:t>
      </w:r>
      <w:r w:rsidR="00D212D6" w:rsidRPr="00D212D6">
        <w:rPr>
          <w:i/>
        </w:rPr>
        <w:tab/>
      </w:r>
      <w:r w:rsidR="00F43B71">
        <w:rPr>
          <w:i/>
        </w:rPr>
        <w:t>270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3.</w:t>
      </w:r>
      <w:r w:rsidRPr="00D212D6">
        <w:rPr>
          <w:i/>
        </w:rPr>
        <w:tab/>
        <w:t>Rješenje o izboru predsjednika i članova Odbor</w:t>
      </w:r>
      <w:r w:rsidR="00D212D6" w:rsidRPr="00D212D6">
        <w:rPr>
          <w:i/>
        </w:rPr>
        <w:t>a za zdravstvo i socijalnu skrb</w:t>
      </w:r>
      <w:r w:rsidR="00D212D6" w:rsidRPr="00D212D6">
        <w:rPr>
          <w:i/>
        </w:rPr>
        <w:tab/>
      </w:r>
      <w:r w:rsidR="00F43B71">
        <w:rPr>
          <w:i/>
        </w:rPr>
        <w:t>272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4.</w:t>
      </w:r>
      <w:r w:rsidRPr="00D212D6">
        <w:rPr>
          <w:i/>
        </w:rPr>
        <w:tab/>
        <w:t>Rješenje o imenovanju jednog člana – predstavnika Grada Staroga Grada u Povjerenstvo za</w:t>
      </w:r>
      <w:r w:rsidR="00D212D6" w:rsidRPr="00D212D6">
        <w:rPr>
          <w:i/>
        </w:rPr>
        <w:t xml:space="preserve"> </w:t>
      </w:r>
      <w:r w:rsidRPr="00D212D6">
        <w:rPr>
          <w:i/>
        </w:rPr>
        <w:t xml:space="preserve">dodjelu zakupa na poljoprivrednom zemljištu </w:t>
      </w:r>
      <w:r w:rsidR="00D212D6" w:rsidRPr="00D212D6">
        <w:rPr>
          <w:i/>
        </w:rPr>
        <w:t>u vlasništvu Republike Hrvatske</w:t>
      </w:r>
      <w:r w:rsidR="00D212D6" w:rsidRPr="00D212D6">
        <w:rPr>
          <w:i/>
        </w:rPr>
        <w:tab/>
      </w:r>
      <w:r w:rsidR="00F43B71">
        <w:rPr>
          <w:i/>
        </w:rPr>
        <w:t>272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5.</w:t>
      </w:r>
      <w:r w:rsidRPr="00D212D6">
        <w:rPr>
          <w:i/>
        </w:rPr>
        <w:tab/>
        <w:t>Zaključak o davanju prethodne suglasnosti na Prijedlog Statuta Dječjeg vrtića „</w:t>
      </w:r>
      <w:proofErr w:type="spellStart"/>
      <w:r w:rsidRPr="00D212D6">
        <w:rPr>
          <w:i/>
        </w:rPr>
        <w:t>Sardelice</w:t>
      </w:r>
      <w:proofErr w:type="spellEnd"/>
      <w:r w:rsidRPr="00D212D6">
        <w:rPr>
          <w:i/>
        </w:rPr>
        <w:t xml:space="preserve">“ </w:t>
      </w:r>
      <w:r w:rsidR="00D212D6" w:rsidRPr="00D212D6">
        <w:rPr>
          <w:i/>
        </w:rPr>
        <w:t>Stari Grad</w:t>
      </w:r>
      <w:r w:rsidR="00D212D6" w:rsidRPr="00D212D6">
        <w:rPr>
          <w:i/>
        </w:rPr>
        <w:tab/>
      </w:r>
      <w:r w:rsidR="00F43B71">
        <w:rPr>
          <w:i/>
        </w:rPr>
        <w:t>272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6.</w:t>
      </w:r>
      <w:r w:rsidRPr="00D212D6">
        <w:rPr>
          <w:i/>
        </w:rPr>
        <w:tab/>
        <w:t xml:space="preserve">Zaključak u svezi s pokretanjem postupka za formiranje i utvrđivanje jedinstvene </w:t>
      </w:r>
      <w:r w:rsidR="00D212D6" w:rsidRPr="00D212D6">
        <w:rPr>
          <w:i/>
        </w:rPr>
        <w:t>otočne radijske frekvencije</w:t>
      </w:r>
      <w:r w:rsidR="00D212D6" w:rsidRPr="00D212D6">
        <w:rPr>
          <w:i/>
        </w:rPr>
        <w:tab/>
      </w:r>
      <w:r w:rsidR="00F43B71">
        <w:rPr>
          <w:i/>
        </w:rPr>
        <w:t>273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7.</w:t>
      </w:r>
      <w:r w:rsidRPr="00D212D6">
        <w:rPr>
          <w:i/>
        </w:rPr>
        <w:tab/>
        <w:t>Zaključak povodom razmatranja Izvješća o radu i poslovanju trgovačkog društva „Komunalno Sta</w:t>
      </w:r>
      <w:r w:rsidR="00D212D6" w:rsidRPr="00D212D6">
        <w:rPr>
          <w:i/>
        </w:rPr>
        <w:t>ri Grad“ d.o.o. za 2012. godinu</w:t>
      </w:r>
      <w:r w:rsidR="00D212D6" w:rsidRPr="00D212D6">
        <w:rPr>
          <w:i/>
        </w:rPr>
        <w:tab/>
      </w:r>
      <w:r w:rsidR="00F43B71">
        <w:rPr>
          <w:i/>
        </w:rPr>
        <w:t>273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8.</w:t>
      </w:r>
      <w:r w:rsidRPr="00D212D6">
        <w:rPr>
          <w:i/>
        </w:rPr>
        <w:tab/>
        <w:t>Zaključak povodom razmatranja Izvješća o radu i poslovanju trgovačkog društva</w:t>
      </w:r>
      <w:r w:rsidR="00D212D6" w:rsidRPr="00D212D6">
        <w:rPr>
          <w:i/>
        </w:rPr>
        <w:t xml:space="preserve"> </w:t>
      </w:r>
      <w:r w:rsidRPr="00D212D6">
        <w:rPr>
          <w:i/>
        </w:rPr>
        <w:t>„Hvarski vodovod</w:t>
      </w:r>
      <w:r w:rsidR="00D212D6" w:rsidRPr="00D212D6">
        <w:rPr>
          <w:i/>
        </w:rPr>
        <w:t xml:space="preserve">“ d.o.o. </w:t>
      </w:r>
      <w:proofErr w:type="spellStart"/>
      <w:r w:rsidR="00D212D6" w:rsidRPr="00D212D6">
        <w:rPr>
          <w:i/>
        </w:rPr>
        <w:t>Jelsa</w:t>
      </w:r>
      <w:proofErr w:type="spellEnd"/>
      <w:r w:rsidR="00D212D6" w:rsidRPr="00D212D6">
        <w:rPr>
          <w:i/>
        </w:rPr>
        <w:t>, za 2012. godinu</w:t>
      </w:r>
      <w:r w:rsidR="00D212D6" w:rsidRPr="00D212D6">
        <w:rPr>
          <w:i/>
        </w:rPr>
        <w:tab/>
      </w:r>
      <w:r w:rsidR="00F43B71">
        <w:rPr>
          <w:i/>
        </w:rPr>
        <w:t>273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9.</w:t>
      </w:r>
      <w:r w:rsidRPr="00D212D6">
        <w:rPr>
          <w:i/>
        </w:rPr>
        <w:tab/>
        <w:t>Zaključak povodom razmatranja Izvješća o radu Dječjeg vrtića „</w:t>
      </w:r>
      <w:proofErr w:type="spellStart"/>
      <w:r w:rsidRPr="00D212D6">
        <w:rPr>
          <w:i/>
        </w:rPr>
        <w:t>Sardelice</w:t>
      </w:r>
      <w:proofErr w:type="spellEnd"/>
      <w:r w:rsidRPr="00D212D6">
        <w:rPr>
          <w:i/>
        </w:rPr>
        <w:t>“ za pedagoško-radnu 2011/2012.</w:t>
      </w:r>
      <w:r w:rsidR="00D212D6" w:rsidRPr="00D212D6">
        <w:rPr>
          <w:i/>
        </w:rPr>
        <w:t xml:space="preserve"> godinu</w:t>
      </w:r>
      <w:r w:rsidR="00D212D6" w:rsidRPr="00D212D6">
        <w:rPr>
          <w:i/>
        </w:rPr>
        <w:tab/>
      </w:r>
      <w:r w:rsidR="00F43B71">
        <w:rPr>
          <w:i/>
        </w:rPr>
        <w:t>274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10.</w:t>
      </w:r>
      <w:r w:rsidRPr="00D212D6">
        <w:rPr>
          <w:i/>
        </w:rPr>
        <w:tab/>
        <w:t>Zaključak povodom razmatranja Izvješća o radu Javne ustanove Agencije za upravljanje Staro</w:t>
      </w:r>
      <w:r w:rsidR="00D212D6" w:rsidRPr="00D212D6">
        <w:rPr>
          <w:i/>
        </w:rPr>
        <w:t>gradskim poljem za 2012. godinu</w:t>
      </w:r>
      <w:r w:rsidR="00D212D6" w:rsidRPr="00D212D6">
        <w:rPr>
          <w:i/>
        </w:rPr>
        <w:tab/>
      </w:r>
      <w:r w:rsidR="00F43B71">
        <w:rPr>
          <w:i/>
        </w:rPr>
        <w:t>274</w:t>
      </w: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11.</w:t>
      </w:r>
      <w:r w:rsidRPr="00D212D6">
        <w:rPr>
          <w:i/>
        </w:rPr>
        <w:tab/>
        <w:t>Zaključak povodom razmatranja Izvješća o radu Muze</w:t>
      </w:r>
      <w:r w:rsidR="00D212D6" w:rsidRPr="00D212D6">
        <w:rPr>
          <w:i/>
        </w:rPr>
        <w:t>ja Staroga Grada u 2012. godini</w:t>
      </w:r>
      <w:r w:rsidR="00D212D6" w:rsidRPr="00D212D6">
        <w:rPr>
          <w:i/>
        </w:rPr>
        <w:tab/>
      </w:r>
      <w:r w:rsidR="00F43B71">
        <w:rPr>
          <w:i/>
        </w:rPr>
        <w:t>274</w:t>
      </w:r>
    </w:p>
    <w:p w:rsid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12.</w:t>
      </w:r>
      <w:r w:rsidRPr="00D212D6">
        <w:rPr>
          <w:i/>
        </w:rPr>
        <w:tab/>
        <w:t xml:space="preserve">Zaključak povodom razmatranja Izvješća o radu Gradske knjižnice i čitaonice za 2012. </w:t>
      </w:r>
    </w:p>
    <w:p w:rsidR="00D212D6" w:rsidRPr="00D212D6" w:rsidRDefault="00D212D6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>
        <w:rPr>
          <w:i/>
        </w:rPr>
        <w:tab/>
      </w:r>
      <w:r w:rsidRPr="00D212D6">
        <w:rPr>
          <w:i/>
        </w:rPr>
        <w:t>godinu</w:t>
      </w:r>
      <w:r w:rsidRPr="00D212D6">
        <w:rPr>
          <w:i/>
        </w:rPr>
        <w:tab/>
      </w:r>
      <w:r w:rsidR="00F43B71">
        <w:rPr>
          <w:i/>
        </w:rPr>
        <w:t>275</w:t>
      </w:r>
    </w:p>
    <w:p w:rsidR="00D212D6" w:rsidRDefault="00D212D6" w:rsidP="00D212D6">
      <w:pP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</w:p>
    <w:p w:rsidR="00D212D6" w:rsidRDefault="00D212D6" w:rsidP="00D212D6">
      <w:pP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</w:p>
    <w:p w:rsidR="00A23F25" w:rsidRDefault="00A23F25" w:rsidP="00D212D6">
      <w:pP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</w:p>
    <w:p w:rsidR="00D212D6" w:rsidRP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b/>
          <w:i/>
          <w:caps/>
        </w:rPr>
        <w:lastRenderedPageBreak/>
        <w:t>Gradonačelnik</w:t>
      </w:r>
      <w:r w:rsidRPr="00D212D6">
        <w:rPr>
          <w:i/>
        </w:rPr>
        <w:t>:</w:t>
      </w:r>
    </w:p>
    <w:p w:rsidR="00D212D6" w:rsidRDefault="009E29E5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 w:rsidRPr="00D212D6">
        <w:rPr>
          <w:i/>
        </w:rPr>
        <w:t>1.</w:t>
      </w:r>
      <w:r w:rsidRPr="00D212D6">
        <w:rPr>
          <w:i/>
        </w:rPr>
        <w:tab/>
        <w:t xml:space="preserve">Odluka o izmjeni Odluke o osnivanju Vijeća za komunalnu prevenciju u Gradu Starome </w:t>
      </w:r>
    </w:p>
    <w:p w:rsidR="00D212D6" w:rsidRPr="00D212D6" w:rsidRDefault="00D212D6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>
        <w:rPr>
          <w:i/>
        </w:rPr>
        <w:tab/>
      </w:r>
      <w:r w:rsidRPr="00D212D6">
        <w:rPr>
          <w:i/>
        </w:rPr>
        <w:t>Gradu</w:t>
      </w:r>
      <w:r w:rsidRPr="00D212D6">
        <w:rPr>
          <w:i/>
        </w:rPr>
        <w:tab/>
      </w:r>
      <w:r w:rsidR="00F43B71">
        <w:rPr>
          <w:i/>
        </w:rPr>
        <w:t>275</w:t>
      </w:r>
    </w:p>
    <w:p w:rsidR="00D212D6" w:rsidRPr="00D212D6" w:rsidRDefault="00016AA7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>
        <w:rPr>
          <w:i/>
        </w:rPr>
        <w:t>2</w:t>
      </w:r>
      <w:r w:rsidR="009E29E5" w:rsidRPr="00D212D6">
        <w:rPr>
          <w:i/>
        </w:rPr>
        <w:t>.</w:t>
      </w:r>
      <w:r w:rsidR="009E29E5" w:rsidRPr="00D212D6">
        <w:rPr>
          <w:i/>
        </w:rPr>
        <w:tab/>
        <w:t>Rješenje o imenovanju jednog člana – predstavnika Grada Staroga Grada u Povjerenstvo za</w:t>
      </w:r>
      <w:r w:rsidR="00D212D6" w:rsidRPr="00D212D6">
        <w:rPr>
          <w:i/>
        </w:rPr>
        <w:t xml:space="preserve"> </w:t>
      </w:r>
      <w:r w:rsidR="009E29E5" w:rsidRPr="00D212D6">
        <w:rPr>
          <w:i/>
        </w:rPr>
        <w:t>procjenu troškova stavljanja u funkciju poljoprivredne proizvodnje poljoprivrednog zemljišta u vlasništvu države i vrijednosti drvne mase</w:t>
      </w:r>
      <w:r w:rsidR="00D212D6" w:rsidRPr="00D212D6">
        <w:rPr>
          <w:i/>
        </w:rPr>
        <w:tab/>
      </w:r>
      <w:r w:rsidR="00F43B71">
        <w:rPr>
          <w:i/>
        </w:rPr>
        <w:t>276</w:t>
      </w:r>
    </w:p>
    <w:p w:rsidR="00D212D6" w:rsidRPr="00D212D6" w:rsidRDefault="00016AA7" w:rsidP="00016AA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>
        <w:rPr>
          <w:i/>
        </w:rPr>
        <w:t>3</w:t>
      </w:r>
      <w:r w:rsidR="009E29E5" w:rsidRPr="00D212D6">
        <w:rPr>
          <w:i/>
        </w:rPr>
        <w:t>.</w:t>
      </w:r>
      <w:r w:rsidR="009E29E5" w:rsidRPr="00D212D6">
        <w:rPr>
          <w:i/>
        </w:rPr>
        <w:tab/>
        <w:t>Rješenje o opozivu člana Uprave (direktor</w:t>
      </w:r>
      <w:r w:rsidR="00D212D6" w:rsidRPr="00D212D6">
        <w:rPr>
          <w:i/>
        </w:rPr>
        <w:t>a) Komunalnog Stari Grad d.o.o.</w:t>
      </w:r>
      <w:r w:rsidR="00D212D6" w:rsidRPr="00D212D6">
        <w:rPr>
          <w:i/>
        </w:rPr>
        <w:tab/>
      </w:r>
      <w:r w:rsidR="00F43B71">
        <w:rPr>
          <w:i/>
        </w:rPr>
        <w:t>276</w:t>
      </w:r>
    </w:p>
    <w:p w:rsidR="009E29E5" w:rsidRPr="00D212D6" w:rsidRDefault="00016AA7" w:rsidP="00D212D6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textAlignment w:val="auto"/>
        <w:rPr>
          <w:i/>
        </w:rPr>
      </w:pPr>
      <w:r>
        <w:rPr>
          <w:i/>
        </w:rPr>
        <w:t>4</w:t>
      </w:r>
      <w:r w:rsidR="009E29E5" w:rsidRPr="00D212D6">
        <w:rPr>
          <w:i/>
        </w:rPr>
        <w:t>.</w:t>
      </w:r>
      <w:r w:rsidR="009E29E5" w:rsidRPr="00D212D6">
        <w:rPr>
          <w:i/>
        </w:rPr>
        <w:tab/>
        <w:t>Rješenje o imenovanju jedinog člana Uprave – direktora Komunalnog Stari Grad d.o.o.</w:t>
      </w:r>
      <w:r w:rsidR="00D212D6" w:rsidRPr="00D212D6">
        <w:rPr>
          <w:i/>
        </w:rPr>
        <w:tab/>
      </w:r>
      <w:r w:rsidR="00F43B71">
        <w:rPr>
          <w:i/>
        </w:rPr>
        <w:t>276</w:t>
      </w:r>
    </w:p>
    <w:p w:rsidR="00664044" w:rsidRPr="00664044" w:rsidRDefault="00664044" w:rsidP="00664044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left" w:pos="1134"/>
          <w:tab w:val="right" w:leader="dot" w:pos="4111"/>
        </w:tabs>
        <w:overflowPunct/>
        <w:autoSpaceDE/>
        <w:autoSpaceDN/>
        <w:adjustRightInd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D212D6" w:rsidRPr="00A23F25" w:rsidRDefault="00D212D6" w:rsidP="00A23F25">
      <w:pPr>
        <w:jc w:val="both"/>
        <w:rPr>
          <w:lang w:eastAsia="hr-HR"/>
        </w:rPr>
      </w:pPr>
      <w:r w:rsidRPr="00A23F25">
        <w:tab/>
        <w:t xml:space="preserve">Na temelju članka 78. Zakona o prostornom uređenju i gradnji («Narodne novine» broj 76/07, 38/09, 55/11, 90/11, 50/12, 55/12 i 80/13) i </w:t>
      </w:r>
      <w:r w:rsidRPr="00A23F25">
        <w:rPr>
          <w:lang w:eastAsia="hr-HR"/>
        </w:rPr>
        <w:t>odredbe članka 32. stavka 1. alineje 12. Statuta Grada Starog Grada ("Službeni glasnik Grada Starog Grada” br. 12/09, 3/10, 4/13 i 5/13</w:t>
      </w:r>
      <w:r w:rsidRPr="00A23F25">
        <w:t>), Gradsko vijeće Grada Starog Grada na VI sjednici održanoj dana 26. studenog 2013. godine donosi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</w:p>
    <w:p w:rsidR="00D212D6" w:rsidRPr="002C7A43" w:rsidRDefault="00D212D6" w:rsidP="002C7A43">
      <w:pPr>
        <w:pStyle w:val="Title"/>
        <w:rPr>
          <w:rFonts w:ascii="Times New Roman" w:hAnsi="Times New Roman"/>
          <w:szCs w:val="28"/>
        </w:rPr>
      </w:pPr>
      <w:r w:rsidRPr="002C7A43">
        <w:rPr>
          <w:rFonts w:ascii="Times New Roman" w:hAnsi="Times New Roman"/>
          <w:szCs w:val="28"/>
        </w:rPr>
        <w:t>O D L U K U</w:t>
      </w:r>
    </w:p>
    <w:p w:rsidR="00D212D6" w:rsidRPr="002C7A43" w:rsidRDefault="00D212D6" w:rsidP="002C7A43">
      <w:pPr>
        <w:pStyle w:val="TOC1"/>
        <w:spacing w:before="0" w:after="0"/>
        <w:jc w:val="center"/>
        <w:rPr>
          <w:caps w:val="0"/>
          <w:sz w:val="20"/>
          <w:szCs w:val="20"/>
        </w:rPr>
      </w:pPr>
      <w:r w:rsidRPr="002C7A43">
        <w:rPr>
          <w:caps w:val="0"/>
          <w:sz w:val="20"/>
          <w:szCs w:val="20"/>
        </w:rPr>
        <w:t xml:space="preserve">o izradi Urbanističkog plana uređenja izdvojenog građevinskog područja izvan naselja ugostiteljsko-turističke namjene </w:t>
      </w:r>
      <w:proofErr w:type="spellStart"/>
      <w:r w:rsidRPr="002C7A43">
        <w:rPr>
          <w:caps w:val="0"/>
          <w:sz w:val="20"/>
          <w:szCs w:val="20"/>
        </w:rPr>
        <w:t>Zogonke</w:t>
      </w:r>
      <w:proofErr w:type="spellEnd"/>
    </w:p>
    <w:p w:rsidR="00D212D6" w:rsidRPr="002C7A43" w:rsidRDefault="00D212D6" w:rsidP="002C7A43">
      <w:pPr>
        <w:jc w:val="center"/>
        <w:rPr>
          <w:b/>
        </w:rPr>
      </w:pPr>
    </w:p>
    <w:p w:rsidR="00D212D6" w:rsidRPr="002C7A43" w:rsidRDefault="00D212D6" w:rsidP="002C7A43">
      <w:pPr>
        <w:pStyle w:val="Heading2"/>
        <w:keepNext/>
        <w:numPr>
          <w:ilvl w:val="1"/>
          <w:numId w:val="22"/>
        </w:numPr>
        <w:tabs>
          <w:tab w:val="clear" w:pos="0"/>
        </w:tabs>
        <w:suppressAutoHyphens/>
        <w:overflowPunct/>
        <w:autoSpaceDE/>
        <w:autoSpaceDN/>
        <w:adjustRightInd/>
        <w:spacing w:before="0"/>
        <w:ind w:left="284" w:hanging="284"/>
        <w:textAlignment w:val="auto"/>
        <w:rPr>
          <w:rFonts w:ascii="Times New Roman" w:hAnsi="Times New Roman"/>
          <w:sz w:val="20"/>
        </w:rPr>
      </w:pPr>
      <w:r w:rsidRPr="002C7A43">
        <w:rPr>
          <w:rFonts w:ascii="Times New Roman" w:hAnsi="Times New Roman"/>
          <w:sz w:val="20"/>
        </w:rPr>
        <w:t>I</w:t>
      </w:r>
      <w:r w:rsidRPr="002C7A43">
        <w:rPr>
          <w:rFonts w:ascii="Times New Roman" w:hAnsi="Times New Roman"/>
          <w:sz w:val="20"/>
        </w:rPr>
        <w:tab/>
        <w:t>Opća odredba</w:t>
      </w:r>
    </w:p>
    <w:p w:rsidR="00D212D6" w:rsidRPr="002C7A43" w:rsidRDefault="00D212D6" w:rsidP="002C7A43">
      <w:pPr>
        <w:jc w:val="center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1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ind w:right="-1" w:firstLine="720"/>
        <w:jc w:val="both"/>
      </w:pPr>
      <w:r w:rsidRPr="00A23F25">
        <w:t xml:space="preserve">Donosi se Odluka izradi Urbanističkog plana uređenja izdvojenog građevinskog područja izvan naselja ugostiteljsko-turističke namjene </w:t>
      </w:r>
      <w:proofErr w:type="spellStart"/>
      <w:r w:rsidRPr="00A23F25">
        <w:t>Zogonke</w:t>
      </w:r>
      <w:proofErr w:type="spellEnd"/>
      <w:r w:rsidRPr="00A23F25">
        <w:t xml:space="preserve"> (u daljnjem tekstu: UPU </w:t>
      </w:r>
      <w:proofErr w:type="spellStart"/>
      <w:r w:rsidRPr="00A23F25">
        <w:t>Zogonke</w:t>
      </w:r>
      <w:proofErr w:type="spellEnd"/>
      <w:r w:rsidRPr="00A23F25">
        <w:t>/Plan).</w:t>
      </w:r>
    </w:p>
    <w:p w:rsidR="00D212D6" w:rsidRPr="00A23F25" w:rsidRDefault="00D212D6" w:rsidP="00A23F25">
      <w:pPr>
        <w:jc w:val="both"/>
      </w:pPr>
    </w:p>
    <w:p w:rsidR="00D212D6" w:rsidRPr="002C7A43" w:rsidRDefault="00D212D6" w:rsidP="002C7A43">
      <w:pPr>
        <w:pStyle w:val="Heading2"/>
        <w:keepNext/>
        <w:numPr>
          <w:ilvl w:val="1"/>
          <w:numId w:val="22"/>
        </w:numPr>
        <w:tabs>
          <w:tab w:val="clear" w:pos="0"/>
        </w:tabs>
        <w:suppressAutoHyphens/>
        <w:overflowPunct/>
        <w:autoSpaceDE/>
        <w:autoSpaceDN/>
        <w:adjustRightInd/>
        <w:spacing w:before="0"/>
        <w:ind w:left="284" w:hanging="284"/>
        <w:jc w:val="both"/>
        <w:textAlignment w:val="auto"/>
        <w:rPr>
          <w:rFonts w:ascii="Times New Roman" w:hAnsi="Times New Roman"/>
          <w:sz w:val="20"/>
        </w:rPr>
      </w:pPr>
      <w:r w:rsidRPr="002C7A43">
        <w:rPr>
          <w:rFonts w:ascii="Times New Roman" w:hAnsi="Times New Roman"/>
          <w:sz w:val="20"/>
        </w:rPr>
        <w:lastRenderedPageBreak/>
        <w:t>II</w:t>
      </w:r>
      <w:r w:rsidRPr="002C7A43">
        <w:rPr>
          <w:rFonts w:ascii="Times New Roman" w:hAnsi="Times New Roman"/>
          <w:sz w:val="20"/>
        </w:rPr>
        <w:tab/>
        <w:t xml:space="preserve">Pravna osnova za izradu Urbanističkog plana </w:t>
      </w:r>
    </w:p>
    <w:p w:rsidR="00D212D6" w:rsidRPr="00A23F25" w:rsidRDefault="00D212D6" w:rsidP="00A23F25">
      <w:pPr>
        <w:jc w:val="both"/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2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ind w:right="-1"/>
        <w:jc w:val="both"/>
        <w:rPr>
          <w:highlight w:val="yellow"/>
        </w:rPr>
      </w:pPr>
    </w:p>
    <w:p w:rsidR="00D212D6" w:rsidRPr="00A23F25" w:rsidRDefault="00D212D6" w:rsidP="00A23F25">
      <w:pPr>
        <w:ind w:right="-1" w:firstLine="720"/>
        <w:jc w:val="both"/>
      </w:pPr>
      <w:r w:rsidRPr="00A23F25">
        <w:t>Izrada ovog Plana temelji se na odredbi članka 76. stavka 1. Zakona o prostornom uređenju i gradnji («NN»,broj 76/07, 38/09, 55/11, 90/11, 50/12, 55/(12 i 80/13).</w:t>
      </w:r>
    </w:p>
    <w:p w:rsidR="00D212D6" w:rsidRPr="00A23F25" w:rsidRDefault="00D212D6" w:rsidP="00A23F25">
      <w:pPr>
        <w:ind w:right="-1" w:firstLine="720"/>
        <w:jc w:val="both"/>
      </w:pPr>
      <w:r w:rsidRPr="00A23F25">
        <w:t>Plan će se izraditi u skladu s Pravilnikom o sadržaju, mjerilima kartografskih prikaza, obveznim prostornim pokazateljima i standardu elaborata prostornih planova («NN», broj 106/98, 39/04, 45/04-ispravak i 163/04), posebnih zakona i propisa i Prostornog plana uređenja Grada Staroga Grada («Službeni glasnik Grada Starog Grada», broj 4/07, 8/12 i 2/13).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pStyle w:val="Heading2"/>
        <w:keepNext/>
        <w:numPr>
          <w:ilvl w:val="1"/>
          <w:numId w:val="22"/>
        </w:numPr>
        <w:tabs>
          <w:tab w:val="clear" w:pos="0"/>
        </w:tabs>
        <w:suppressAutoHyphens/>
        <w:overflowPunct/>
        <w:autoSpaceDE/>
        <w:autoSpaceDN/>
        <w:adjustRightInd/>
        <w:spacing w:before="0"/>
        <w:ind w:left="426" w:hanging="426"/>
        <w:jc w:val="both"/>
        <w:textAlignment w:val="auto"/>
        <w:rPr>
          <w:rFonts w:ascii="Times New Roman" w:hAnsi="Times New Roman"/>
          <w:sz w:val="20"/>
        </w:rPr>
      </w:pPr>
      <w:r w:rsidRPr="002C7A43">
        <w:rPr>
          <w:rFonts w:ascii="Times New Roman" w:hAnsi="Times New Roman"/>
          <w:sz w:val="20"/>
        </w:rPr>
        <w:t xml:space="preserve">III </w:t>
      </w:r>
      <w:r w:rsidRPr="002C7A43">
        <w:rPr>
          <w:rFonts w:ascii="Times New Roman" w:hAnsi="Times New Roman"/>
          <w:sz w:val="20"/>
        </w:rPr>
        <w:tab/>
        <w:t>Razlozi za izradu Urbanističkog plana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3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ind w:right="-1" w:firstLine="720"/>
        <w:jc w:val="both"/>
      </w:pPr>
      <w:r w:rsidRPr="00A23F25">
        <w:t>U Prostornom planu uređenja Grada Starog Grada određena su izdvojena građevinska područja ugostiteljsko-turističke namjene.</w:t>
      </w:r>
    </w:p>
    <w:p w:rsidR="00D212D6" w:rsidRPr="00A23F25" w:rsidRDefault="00D212D6" w:rsidP="00A23F25">
      <w:pPr>
        <w:ind w:right="-1" w:firstLine="720"/>
        <w:jc w:val="both"/>
      </w:pPr>
      <w:r w:rsidRPr="00A23F25">
        <w:t>Odredbama Prostornog plana uređenja Grada Starog Grada za neizgrađene dijelove izdvojenih građevinskih područja ugostiteljsko-turističke namjene propisana je posredna provedba putem dokumenata prostornog uređenja detaljnije namjene (UPU).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pStyle w:val="Heading2"/>
        <w:keepNext/>
        <w:numPr>
          <w:ilvl w:val="1"/>
          <w:numId w:val="22"/>
        </w:numPr>
        <w:tabs>
          <w:tab w:val="clear" w:pos="0"/>
        </w:tabs>
        <w:suppressAutoHyphens/>
        <w:overflowPunct/>
        <w:autoSpaceDE/>
        <w:autoSpaceDN/>
        <w:adjustRightInd/>
        <w:spacing w:before="0"/>
        <w:ind w:left="426" w:hanging="426"/>
        <w:jc w:val="both"/>
        <w:textAlignment w:val="auto"/>
        <w:rPr>
          <w:rFonts w:ascii="Times New Roman" w:hAnsi="Times New Roman"/>
          <w:sz w:val="20"/>
        </w:rPr>
      </w:pPr>
      <w:r w:rsidRPr="002C7A43">
        <w:rPr>
          <w:rFonts w:ascii="Times New Roman" w:hAnsi="Times New Roman"/>
          <w:sz w:val="20"/>
        </w:rPr>
        <w:t xml:space="preserve">IV </w:t>
      </w:r>
      <w:r w:rsidRPr="002C7A43">
        <w:rPr>
          <w:rFonts w:ascii="Times New Roman" w:hAnsi="Times New Roman"/>
          <w:sz w:val="20"/>
        </w:rPr>
        <w:tab/>
      </w:r>
      <w:r w:rsidR="002C7A43">
        <w:rPr>
          <w:rFonts w:ascii="Times New Roman" w:hAnsi="Times New Roman"/>
          <w:sz w:val="20"/>
        </w:rPr>
        <w:t>O</w:t>
      </w:r>
      <w:r w:rsidRPr="002C7A43">
        <w:rPr>
          <w:rFonts w:ascii="Times New Roman" w:hAnsi="Times New Roman"/>
          <w:sz w:val="20"/>
        </w:rPr>
        <w:t>buhvat Plana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4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right="-1" w:firstLine="720"/>
        <w:jc w:val="both"/>
      </w:pPr>
      <w:r w:rsidRPr="00A23F25">
        <w:t>Obuhvat Plana odnosi se na područje namijenjeno izgradnji turističkih komercijalnih sadržaja veličine 8,2 ha izvan naselja Starog Grada određeno u Prostornom planu uređenja Grada Starog Grada te prikazano na kartografskom prikazu Građevinska područja naselja br. 4.3. Naselje Starog Grada (T1) TZ St.Gr.1, broj 16).</w:t>
      </w:r>
    </w:p>
    <w:p w:rsidR="00D212D6" w:rsidRPr="00A23F25" w:rsidRDefault="00D212D6" w:rsidP="00A23F25">
      <w:pPr>
        <w:ind w:right="-1" w:firstLine="720"/>
        <w:jc w:val="both"/>
      </w:pPr>
    </w:p>
    <w:p w:rsidR="00D212D6" w:rsidRPr="002C7A43" w:rsidRDefault="00D212D6" w:rsidP="002C7A43">
      <w:pPr>
        <w:ind w:left="426" w:hanging="426"/>
        <w:jc w:val="both"/>
        <w:rPr>
          <w:b/>
        </w:rPr>
      </w:pPr>
      <w:r w:rsidRPr="002C7A43">
        <w:rPr>
          <w:b/>
        </w:rPr>
        <w:t>V</w:t>
      </w:r>
      <w:r w:rsidRPr="002C7A43">
        <w:rPr>
          <w:b/>
        </w:rPr>
        <w:tab/>
        <w:t>Ocjena stanja u obuhvatu Urbanističkog plana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5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</w:pPr>
      <w:r w:rsidRPr="00A23F25">
        <w:t>Odredbe Prostornog plana uređenja Grada Starog Grada neposredno se primjenjuju u izgrađenim dijelovima građevinskog područja naselja.</w:t>
      </w:r>
    </w:p>
    <w:p w:rsidR="00D212D6" w:rsidRPr="00A23F25" w:rsidRDefault="00D212D6" w:rsidP="00A23F25">
      <w:pPr>
        <w:ind w:firstLine="720"/>
        <w:jc w:val="both"/>
      </w:pPr>
      <w:r w:rsidRPr="00A23F25">
        <w:t>U neizgrađenim dijelovima građevinskog područja naselja obavezna je izrada urbanističkog plana uređenja da bi se prostorni plan mogao provoditi.</w:t>
      </w:r>
    </w:p>
    <w:p w:rsidR="00D212D6" w:rsidRDefault="00D212D6" w:rsidP="00A23F25">
      <w:pPr>
        <w:jc w:val="both"/>
        <w:rPr>
          <w:highlight w:val="yellow"/>
        </w:rPr>
      </w:pPr>
    </w:p>
    <w:p w:rsidR="002C7A43" w:rsidRDefault="002C7A43" w:rsidP="00A23F25">
      <w:pPr>
        <w:jc w:val="both"/>
        <w:rPr>
          <w:highlight w:val="yellow"/>
        </w:rPr>
      </w:pPr>
    </w:p>
    <w:p w:rsidR="002C7A43" w:rsidRDefault="002C7A43" w:rsidP="00A23F25">
      <w:pPr>
        <w:jc w:val="both"/>
        <w:rPr>
          <w:highlight w:val="yellow"/>
        </w:rPr>
      </w:pPr>
    </w:p>
    <w:p w:rsidR="002C7A43" w:rsidRDefault="002C7A43" w:rsidP="00A23F25">
      <w:pPr>
        <w:jc w:val="both"/>
        <w:rPr>
          <w:highlight w:val="yellow"/>
        </w:rPr>
      </w:pPr>
    </w:p>
    <w:p w:rsidR="002C7A43" w:rsidRPr="00A23F25" w:rsidRDefault="002C7A43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ind w:left="426" w:hanging="426"/>
        <w:jc w:val="both"/>
        <w:rPr>
          <w:b/>
        </w:rPr>
      </w:pPr>
      <w:r w:rsidRPr="002C7A43">
        <w:rPr>
          <w:b/>
        </w:rPr>
        <w:lastRenderedPageBreak/>
        <w:t xml:space="preserve">VI </w:t>
      </w:r>
      <w:r w:rsidRPr="002C7A43">
        <w:rPr>
          <w:b/>
        </w:rPr>
        <w:tab/>
        <w:t>Ciljevi i programska polazišta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6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jc w:val="both"/>
      </w:pPr>
      <w:r w:rsidRPr="00A23F25">
        <w:tab/>
        <w:t xml:space="preserve">Osnovna programska polazišta odnose se na podjelu građevinskog područja turističke izgradnje </w:t>
      </w:r>
      <w:proofErr w:type="spellStart"/>
      <w:r w:rsidRPr="00A23F25">
        <w:t>Zogonke</w:t>
      </w:r>
      <w:proofErr w:type="spellEnd"/>
      <w:r w:rsidRPr="00A23F25">
        <w:t xml:space="preserve"> na zone različitih sadržaja komercijalnog turizma. Za svaku je zonu potrebno odrediti uvjete gradnje, način korištenja, mjere za zaštitu okoliša, očuvanje prirodnih i kulturnih vrijednosti te uređenje zelenih, </w:t>
      </w:r>
      <w:proofErr w:type="spellStart"/>
      <w:r w:rsidRPr="00A23F25">
        <w:t>parkovnih</w:t>
      </w:r>
      <w:proofErr w:type="spellEnd"/>
      <w:r w:rsidRPr="00A23F25">
        <w:t xml:space="preserve"> i rekreacijskih površina.</w:t>
      </w:r>
    </w:p>
    <w:p w:rsidR="00D212D6" w:rsidRPr="00A23F25" w:rsidRDefault="00D212D6" w:rsidP="00A23F25">
      <w:pPr>
        <w:jc w:val="both"/>
      </w:pPr>
      <w:r w:rsidRPr="00A23F25">
        <w:tab/>
        <w:t>Osnovna programska polazišta odnose se na određivanje pojedinih zona i sadržaja komercijalnog turizma, koridora novih prometnica i komunalne infrastrukture unutar obuhvata Plana, a prema uvjetima određenim u Prostornom planu uređenja Grada Starog Grada.</w:t>
      </w:r>
    </w:p>
    <w:p w:rsidR="00D212D6" w:rsidRPr="00A23F25" w:rsidRDefault="00D212D6" w:rsidP="00A23F25">
      <w:pPr>
        <w:jc w:val="both"/>
      </w:pPr>
      <w:r w:rsidRPr="00A23F25">
        <w:tab/>
        <w:t>U Planu je potrebno odrediti koridore prometne i komunalne infrastrukture sa uvjetima gradnje (vodovodne mreže, kanalizacije, elektroopskrbe – uvjeti uređenja za javnu rasvjetu, uvjeti izgradnje trafostanica, telekomunikacijski sustavi) i predvidjeti koridore planirane infrastrukture.</w:t>
      </w:r>
    </w:p>
    <w:p w:rsidR="00D212D6" w:rsidRPr="00A23F25" w:rsidRDefault="00D212D6" w:rsidP="00A23F25">
      <w:pPr>
        <w:ind w:left="360" w:hanging="360"/>
        <w:jc w:val="both"/>
      </w:pPr>
      <w:r w:rsidRPr="00A23F25">
        <w:tab/>
      </w:r>
      <w:r w:rsidRPr="00A23F25">
        <w:tab/>
        <w:t>Unutar građevinskog područja potrebno je odrediti: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područja/prostore za smještajne kapacitete,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područja/prostore pretežito poslovne namjene (trgovina, ugostiteljstvo, servisi,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usluge i sl.),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 xml:space="preserve">područja športsko-rekreacijske namjene (R) (igrališta, bazeni, </w:t>
      </w:r>
      <w:proofErr w:type="spellStart"/>
      <w:r w:rsidRPr="00A23F25">
        <w:t>parkovne</w:t>
      </w:r>
      <w:proofErr w:type="spellEnd"/>
      <w:r w:rsidRPr="00A23F25">
        <w:t xml:space="preserve"> površine,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šetnice),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prometne površine i infrastrukturne građevine kao dijelove prometno-komunalnog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sustava naselja (IS),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prostore zelenih površina za realizaciju parkova, igrališta i vrtova (Z1, Z2 i Z3),</w:t>
      </w:r>
    </w:p>
    <w:p w:rsidR="00D212D6" w:rsidRPr="00A23F25" w:rsidRDefault="00D212D6" w:rsidP="002C7A43">
      <w:pPr>
        <w:numPr>
          <w:ilvl w:val="0"/>
          <w:numId w:val="23"/>
        </w:numPr>
        <w:suppressAutoHyphens/>
        <w:overflowPunct/>
        <w:autoSpaceDE/>
        <w:autoSpaceDN/>
        <w:adjustRightInd/>
        <w:ind w:left="426" w:hanging="142"/>
        <w:jc w:val="both"/>
        <w:textAlignment w:val="auto"/>
      </w:pPr>
      <w:r w:rsidRPr="00A23F25">
        <w:t>uključivo zaštitno zelenilo u naseljima (Z).</w:t>
      </w:r>
    </w:p>
    <w:p w:rsidR="00D212D6" w:rsidRPr="00A23F25" w:rsidRDefault="00D212D6" w:rsidP="00A23F25">
      <w:pPr>
        <w:pStyle w:val="BodyText31"/>
        <w:jc w:val="both"/>
        <w:rPr>
          <w:rFonts w:ascii="Times New Roman" w:hAnsi="Times New Roman"/>
          <w:b w:val="0"/>
          <w:sz w:val="20"/>
          <w:highlight w:val="yellow"/>
          <w:lang w:val="hr-HR"/>
        </w:rPr>
      </w:pPr>
    </w:p>
    <w:p w:rsidR="00D212D6" w:rsidRPr="002C7A43" w:rsidRDefault="00D212D6" w:rsidP="002C7A43">
      <w:pPr>
        <w:pStyle w:val="Heading1"/>
        <w:spacing w:before="0"/>
        <w:ind w:left="426" w:hanging="426"/>
        <w:jc w:val="both"/>
        <w:rPr>
          <w:rFonts w:ascii="Times New Roman" w:hAnsi="Times New Roman"/>
          <w:sz w:val="20"/>
          <w:u w:val="none"/>
        </w:rPr>
      </w:pPr>
      <w:r w:rsidRPr="002C7A43">
        <w:rPr>
          <w:rFonts w:ascii="Times New Roman" w:hAnsi="Times New Roman"/>
          <w:sz w:val="20"/>
          <w:u w:val="none"/>
        </w:rPr>
        <w:t>VII</w:t>
      </w:r>
      <w:r w:rsidRPr="002C7A43">
        <w:rPr>
          <w:rFonts w:ascii="Times New Roman" w:hAnsi="Times New Roman"/>
          <w:sz w:val="20"/>
          <w:u w:val="none"/>
        </w:rPr>
        <w:tab/>
        <w:t>Popis potrebnih stručnih podloga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7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  <w:rPr>
          <w:highlight w:val="yellow"/>
        </w:rPr>
      </w:pPr>
      <w:r w:rsidRPr="00A23F25">
        <w:t>Za potrebe izrade Plana nije predviđena izrada posebne stručne podloge.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pStyle w:val="Heading1"/>
        <w:spacing w:before="0"/>
        <w:ind w:left="426" w:hanging="426"/>
        <w:jc w:val="both"/>
        <w:rPr>
          <w:rFonts w:ascii="Times New Roman" w:hAnsi="Times New Roman"/>
          <w:sz w:val="20"/>
          <w:u w:val="none"/>
        </w:rPr>
      </w:pPr>
      <w:r w:rsidRPr="002C7A43">
        <w:rPr>
          <w:rFonts w:ascii="Times New Roman" w:hAnsi="Times New Roman"/>
          <w:sz w:val="20"/>
          <w:u w:val="none"/>
        </w:rPr>
        <w:t>VIII</w:t>
      </w:r>
      <w:r w:rsidRPr="002C7A43">
        <w:rPr>
          <w:rFonts w:ascii="Times New Roman" w:hAnsi="Times New Roman"/>
          <w:sz w:val="20"/>
          <w:u w:val="none"/>
        </w:rPr>
        <w:tab/>
        <w:t>Način pribavljanja stručnih rješenja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8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</w:pPr>
      <w:r w:rsidRPr="00A23F25">
        <w:t>Stručna rješenja Plana pribaviti će se izradom više varijantnih rješenja koja će izraditi jedan stručni izrađivač odabran u skladu s odgovarajućim odredbama Zakona o javnoj nabavi („NN““ broj 90/11 i 83/13).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pStyle w:val="BodyText2"/>
        <w:ind w:left="426" w:hanging="426"/>
        <w:jc w:val="both"/>
      </w:pPr>
      <w:r w:rsidRPr="002C7A43">
        <w:lastRenderedPageBreak/>
        <w:t>IX</w:t>
      </w:r>
      <w:r w:rsidRPr="002C7A43">
        <w:tab/>
        <w:t>Vrsta i način pribavljanja katastarskih planova i odgovarajućih posebnih geodetskih podloga</w:t>
      </w:r>
    </w:p>
    <w:p w:rsidR="00D212D6" w:rsidRPr="002C7A43" w:rsidRDefault="00D212D6" w:rsidP="00A23F25">
      <w:pPr>
        <w:pStyle w:val="BodyText2"/>
        <w:jc w:val="both"/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9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</w:pPr>
      <w:r w:rsidRPr="00A23F25">
        <w:t>Za potrebe izrade Plana Grad Stari Grad posjeduje HOK 1: 5000 i planove katastarske općine Starog Grada, kupljene od Državne geodetske uprave za potrebe izrade Prostornog plana uređenja Grada Starog Grada, te posebnu geodetsko-topografsku podlogu koja je izrađena za potrebe izrade Plana.</w:t>
      </w:r>
    </w:p>
    <w:p w:rsidR="00D212D6" w:rsidRPr="00A23F25" w:rsidRDefault="00D212D6" w:rsidP="00A23F25">
      <w:pPr>
        <w:ind w:firstLine="720"/>
        <w:jc w:val="both"/>
      </w:pPr>
      <w:r w:rsidRPr="00A23F25">
        <w:t>Kartografski prikazi izraditi će se na topografsko-katastarskom Planu u mjerilu 1:1000.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A23F25">
      <w:pPr>
        <w:pStyle w:val="BodyText2"/>
        <w:ind w:left="426" w:hanging="426"/>
        <w:jc w:val="both"/>
      </w:pPr>
      <w:r w:rsidRPr="002C7A43">
        <w:t>X</w:t>
      </w:r>
      <w:r w:rsidRPr="002C7A43">
        <w:tab/>
        <w:t>Popis tijela i osoba koja daju zahtjeve za izradu</w:t>
      </w:r>
      <w:r w:rsidR="002C7A43" w:rsidRPr="002C7A43">
        <w:t xml:space="preserve"> Urbanističkog plana, te drugih </w:t>
      </w:r>
      <w:r w:rsidRPr="002C7A43">
        <w:t>sudionika u izradi Plana</w:t>
      </w:r>
    </w:p>
    <w:p w:rsidR="002C7A43" w:rsidRPr="002C7A43" w:rsidRDefault="002C7A43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10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09"/>
        <w:jc w:val="both"/>
      </w:pPr>
      <w:r w:rsidRPr="00A23F25">
        <w:t>Tijela i osobe iz stavka 1. ovog članka su:</w:t>
      </w:r>
    </w:p>
    <w:p w:rsidR="00D212D6" w:rsidRPr="00A23F25" w:rsidRDefault="00D212D6" w:rsidP="00A23F25">
      <w:pPr>
        <w:ind w:firstLine="709"/>
        <w:jc w:val="both"/>
      </w:pP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HEP – DISTRIBUCIJA d.o.o. Zagreb, DP </w:t>
      </w:r>
      <w:proofErr w:type="spellStart"/>
      <w:r w:rsidRPr="00A23F25">
        <w:t>Elektrodalmacija</w:t>
      </w:r>
      <w:proofErr w:type="spellEnd"/>
      <w:r w:rsidRPr="00A23F25">
        <w:t xml:space="preserve"> Split, Odsjek razvoja,</w:t>
      </w:r>
      <w:r w:rsidR="002C7A43">
        <w:t xml:space="preserve"> </w:t>
      </w:r>
      <w:r w:rsidRPr="00A23F25">
        <w:t xml:space="preserve">Poljička cesta </w:t>
      </w:r>
      <w:proofErr w:type="spellStart"/>
      <w:r w:rsidRPr="00A23F25">
        <w:t>bb</w:t>
      </w:r>
      <w:proofErr w:type="spellEnd"/>
      <w:r w:rsidRPr="00A23F25">
        <w:t>, 21000 Split i HEP DISTRIBUCIJA d.o.o. Zagreb, DP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proofErr w:type="spellStart"/>
      <w:r w:rsidRPr="00A23F25">
        <w:t>Elektrodalmacija</w:t>
      </w:r>
      <w:proofErr w:type="spellEnd"/>
      <w:r w:rsidRPr="00A23F25">
        <w:t xml:space="preserve"> Split, Pogon Hvar, 21460 Stari Grad,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HEP – PRIJENOS d.o.o., Sektor za tehničku potporu, Odjel za izgradnju i</w:t>
      </w:r>
      <w:r w:rsidR="002C7A43">
        <w:t xml:space="preserve"> </w:t>
      </w:r>
      <w:r w:rsidRPr="00A23F25">
        <w:t>pripremu izgradnje, Ulica grada Vukovara 37, 1000 Zagreb,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"Hvarski vodovod" d.o.o. </w:t>
      </w:r>
      <w:proofErr w:type="spellStart"/>
      <w:r w:rsidRPr="00A23F25">
        <w:t>Jelsa</w:t>
      </w:r>
      <w:proofErr w:type="spellEnd"/>
      <w:r w:rsidRPr="00A23F25">
        <w:t>,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Komunalno Stari Grad d.o.o., Trg Ploča </w:t>
      </w:r>
      <w:proofErr w:type="spellStart"/>
      <w:r w:rsidRPr="00A23F25">
        <w:t>bb</w:t>
      </w:r>
      <w:proofErr w:type="spellEnd"/>
      <w:r w:rsidRPr="00A23F25">
        <w:t>, 21460 Stari Grad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MUP – Policijska uprava splitsko dalmatinska, Trg Hrvatske bratske zajednice 9,    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Ured državne uprave u Splitsko-dalmatinskoj županiji, Služba za gospodarstvo –</w:t>
      </w:r>
      <w:r w:rsidR="002C7A43">
        <w:t xml:space="preserve"> </w:t>
      </w:r>
      <w:r w:rsidRPr="00A23F25">
        <w:t>Odsjek za promet, Vukovarska 1,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Ministarstvo kulture, Uprava za zaštitu kulturne baštine, Konzervatorski odjel u</w:t>
      </w:r>
      <w:r w:rsidR="002C7A43">
        <w:t xml:space="preserve"> </w:t>
      </w:r>
      <w:r w:rsidRPr="00A23F25">
        <w:t xml:space="preserve">Splitu, </w:t>
      </w:r>
      <w:proofErr w:type="spellStart"/>
      <w:r w:rsidRPr="00A23F25">
        <w:t>Porinova</w:t>
      </w:r>
      <w:proofErr w:type="spellEnd"/>
      <w:r w:rsidRPr="00A23F25">
        <w:t xml:space="preserve"> 1,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Ministarstvo zaštite okoliša i prirode, Ulica Republike Austrije 14, 10000 Zagreb</w:t>
      </w:r>
    </w:p>
    <w:p w:rsidR="002C7A43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Hrvatske šume, Uprava Šuma Split, Šumarija Hvar, 21465 </w:t>
      </w:r>
      <w:proofErr w:type="spellStart"/>
      <w:r w:rsidRPr="00A23F25">
        <w:t>Jelsa</w:t>
      </w:r>
      <w:proofErr w:type="spellEnd"/>
      <w:r w:rsidRPr="00A23F25">
        <w:t>,</w:t>
      </w:r>
      <w:r w:rsidR="002C7A43">
        <w:t xml:space="preserve"> </w:t>
      </w:r>
      <w:r w:rsidRPr="00A23F25">
        <w:t xml:space="preserve">Hrvatske vode, </w:t>
      </w:r>
      <w:proofErr w:type="spellStart"/>
      <w:r w:rsidRPr="00A23F25">
        <w:t>Vodnogospodarski</w:t>
      </w:r>
      <w:proofErr w:type="spellEnd"/>
      <w:r w:rsidRPr="00A23F25">
        <w:t xml:space="preserve"> odjel za vodno područje dalmatinskih slivova,</w:t>
      </w:r>
      <w:r w:rsidR="002C7A43">
        <w:t xml:space="preserve"> </w:t>
      </w:r>
      <w:proofErr w:type="spellStart"/>
      <w:r w:rsidRPr="00A23F25">
        <w:t>ukovarska</w:t>
      </w:r>
      <w:proofErr w:type="spellEnd"/>
      <w:r w:rsidRPr="00A23F25">
        <w:t xml:space="preserve"> 35,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Županijska uprava za ceste – Split, Ruđera Boškovića 22,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Splitsko-dalmatinska županija, Upravni odjel za prostorno uređenje, </w:t>
      </w:r>
    </w:p>
    <w:p w:rsidR="00D212D6" w:rsidRPr="00A23F25" w:rsidRDefault="00D212D6" w:rsidP="002C7A43">
      <w:pPr>
        <w:ind w:left="567" w:hanging="283"/>
        <w:jc w:val="both"/>
      </w:pPr>
      <w:r w:rsidRPr="00A23F25">
        <w:t>Domovinskog rata 2,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>Državna uprava za zaštitu i spašavanje, Područni ured Split, 21000 Split</w:t>
      </w:r>
    </w:p>
    <w:p w:rsidR="00D212D6" w:rsidRPr="00A23F25" w:rsidRDefault="00D212D6" w:rsidP="002C7A43">
      <w:pPr>
        <w:numPr>
          <w:ilvl w:val="0"/>
          <w:numId w:val="24"/>
        </w:numPr>
        <w:suppressAutoHyphens/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lastRenderedPageBreak/>
        <w:t>Hrvatska agencija za telekomunikacije, Jurišićeva13 10002 Zagreb.</w:t>
      </w:r>
    </w:p>
    <w:p w:rsidR="00D212D6" w:rsidRPr="00A23F25" w:rsidRDefault="00D212D6" w:rsidP="00A23F25">
      <w:pPr>
        <w:ind w:left="709"/>
        <w:jc w:val="both"/>
      </w:pPr>
    </w:p>
    <w:p w:rsidR="00D212D6" w:rsidRPr="00A23F25" w:rsidRDefault="00D212D6" w:rsidP="00A23F25">
      <w:pPr>
        <w:ind w:firstLine="709"/>
        <w:jc w:val="both"/>
      </w:pPr>
      <w:r w:rsidRPr="00A23F25">
        <w:t>Rok za pripremu i dostavu zahtjeva za izradu Plana (podaci, planske smjernice i propisani dokumenti) za tijela i osobe određene posebnim propisima, a navedene u ovom članku iznosi 30 dana, ako ih ta tijela i osobe ne dostave u tom roku, smatrat će se da ih nemaju.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ind w:left="426" w:hanging="426"/>
        <w:jc w:val="both"/>
        <w:rPr>
          <w:b/>
        </w:rPr>
      </w:pPr>
      <w:r w:rsidRPr="002C7A43">
        <w:rPr>
          <w:b/>
        </w:rPr>
        <w:t xml:space="preserve">XI. </w:t>
      </w:r>
      <w:r w:rsidRPr="002C7A43">
        <w:rPr>
          <w:b/>
        </w:rPr>
        <w:tab/>
        <w:t>Rok za izradu Plana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  <w:bCs/>
        </w:rPr>
      </w:pPr>
      <w:r w:rsidRPr="002C7A43">
        <w:rPr>
          <w:b/>
          <w:bCs/>
        </w:rPr>
        <w:t xml:space="preserve">Članak </w:t>
      </w:r>
      <w:r w:rsidRPr="002C7A43">
        <w:rPr>
          <w:b/>
          <w:bCs/>
        </w:rPr>
        <w:fldChar w:fldCharType="begin"/>
      </w:r>
      <w:r w:rsidRPr="002C7A43">
        <w:rPr>
          <w:b/>
          <w:bCs/>
        </w:rPr>
        <w:instrText xml:space="preserve"> SEQ Članak \* ARABIC </w:instrText>
      </w:r>
      <w:r w:rsidRPr="002C7A43">
        <w:rPr>
          <w:b/>
          <w:bCs/>
        </w:rPr>
        <w:fldChar w:fldCharType="separate"/>
      </w:r>
      <w:r w:rsidRPr="002C7A43">
        <w:rPr>
          <w:b/>
          <w:bCs/>
          <w:noProof/>
        </w:rPr>
        <w:t>11</w:t>
      </w:r>
      <w:r w:rsidRPr="002C7A43">
        <w:rPr>
          <w:b/>
          <w:bCs/>
        </w:rPr>
        <w:fldChar w:fldCharType="end"/>
      </w:r>
      <w:r w:rsidRPr="002C7A43">
        <w:rPr>
          <w:b/>
          <w:bCs/>
        </w:rPr>
        <w:t>.</w:t>
      </w:r>
    </w:p>
    <w:p w:rsidR="00D212D6" w:rsidRPr="00A23F25" w:rsidRDefault="00D212D6" w:rsidP="00A23F25">
      <w:pPr>
        <w:jc w:val="both"/>
        <w:rPr>
          <w:bCs/>
          <w:highlight w:val="yellow"/>
        </w:rPr>
      </w:pP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prikupljanje zahtjeva (podaci, planske</w:t>
      </w:r>
      <w:r w:rsidR="002C7A43">
        <w:t xml:space="preserve"> </w:t>
      </w:r>
      <w:r w:rsidRPr="00A23F25">
        <w:t>smjernice i propisani dokumenti) od tijela i</w:t>
      </w:r>
      <w:r w:rsidR="002C7A43">
        <w:t xml:space="preserve"> </w:t>
      </w:r>
      <w:r w:rsidRPr="00A23F25">
        <w:t>osoba određenih posebnim propisima – 30 dana,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utvrđivanje prijedloga Plana i objava javne rasprave – 15 dana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javna rasprava (javni uvid i javno izlaganje) – 30 dana,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priprema izvješća o javnoj raspravi – 30 dana,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Nacrt Konačnog prijedloga Plana i ishođenje mišljenja tijela i osoba određenih</w:t>
      </w:r>
      <w:r w:rsidR="002C7A43">
        <w:t xml:space="preserve"> </w:t>
      </w:r>
      <w:r w:rsidRPr="00A23F25">
        <w:t>posebnim propisima i u članku 10. ove Odluke – 30 dana,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dostava Konačnog prijedloga Plana na suglasnost u Ministarstvo zaštite okoliša,</w:t>
      </w:r>
      <w:r w:rsidR="002C7A43">
        <w:t xml:space="preserve"> </w:t>
      </w:r>
      <w:r w:rsidRPr="00A23F25">
        <w:t>prostornog uređenja i graditeljstva – 60 dana</w:t>
      </w:r>
    </w:p>
    <w:p w:rsidR="00D212D6" w:rsidRPr="00A23F25" w:rsidRDefault="00D212D6" w:rsidP="002C7A43">
      <w:pPr>
        <w:ind w:left="426" w:hanging="142"/>
        <w:jc w:val="both"/>
      </w:pPr>
      <w:r w:rsidRPr="00A23F25">
        <w:t>•</w:t>
      </w:r>
      <w:r w:rsidR="002C7A43">
        <w:tab/>
      </w:r>
      <w:r w:rsidRPr="00A23F25">
        <w:t>donošenje Plana na Gradskom vijeću – 15 dana po ishođenim suglasnostima.</w:t>
      </w:r>
    </w:p>
    <w:p w:rsidR="00D212D6" w:rsidRPr="00A23F25" w:rsidRDefault="00D212D6" w:rsidP="00A23F25">
      <w:pPr>
        <w:pStyle w:val="BodyText2"/>
        <w:jc w:val="both"/>
        <w:rPr>
          <w:b w:val="0"/>
          <w:highlight w:val="yellow"/>
        </w:rPr>
      </w:pPr>
    </w:p>
    <w:p w:rsidR="00D212D6" w:rsidRPr="002C7A43" w:rsidRDefault="00D212D6" w:rsidP="00A23F25">
      <w:pPr>
        <w:pStyle w:val="BodyText2"/>
        <w:ind w:left="426" w:hanging="426"/>
        <w:jc w:val="both"/>
      </w:pPr>
      <w:r w:rsidRPr="002C7A43">
        <w:t>XII.</w:t>
      </w:r>
      <w:r w:rsidR="002C7A43">
        <w:tab/>
      </w:r>
      <w:r w:rsidRPr="002C7A43">
        <w:t>Zabrana i vrijeme trajanja zabrane izdavanja akata kojima se odobravaju zahvati</w:t>
      </w:r>
      <w:r w:rsidR="002C7A43">
        <w:t xml:space="preserve"> </w:t>
      </w:r>
      <w:r w:rsidRPr="002C7A43">
        <w:t>u prostoru, odnosno građenje, tijekom izrade i donošenja Urbanističkog plana</w:t>
      </w:r>
    </w:p>
    <w:p w:rsidR="00D212D6" w:rsidRPr="00A23F25" w:rsidRDefault="00D212D6" w:rsidP="00A23F25">
      <w:pPr>
        <w:jc w:val="both"/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12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</w:pPr>
      <w:r w:rsidRPr="00A23F25">
        <w:t>Ovom Odlukom predviđaju se zabrane izdavanja akata kojima se odobravaju zahvati u prostoru, odnosno građenje tijekom izrade Plana, do donošenja Plana, a najviše u trajanju od dvije godine (Zakon o prostornom uređenju i gradnji), izuzev neophodnih radnji održavanja (krčenje šumskog puta, požarnog puta, krčenje šume u skladu s drugom važećom zakonskom regulativom).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2C7A43" w:rsidRDefault="00D212D6" w:rsidP="002C7A43">
      <w:pPr>
        <w:pStyle w:val="Heading1"/>
        <w:spacing w:before="0"/>
        <w:ind w:left="567" w:hanging="567"/>
        <w:jc w:val="both"/>
        <w:rPr>
          <w:rFonts w:ascii="Times New Roman" w:hAnsi="Times New Roman"/>
          <w:sz w:val="20"/>
          <w:u w:val="none"/>
        </w:rPr>
      </w:pPr>
      <w:r w:rsidRPr="002C7A43">
        <w:rPr>
          <w:rFonts w:ascii="Times New Roman" w:hAnsi="Times New Roman"/>
          <w:sz w:val="20"/>
          <w:u w:val="none"/>
        </w:rPr>
        <w:t>XIII.</w:t>
      </w:r>
      <w:r w:rsidRPr="002C7A43">
        <w:rPr>
          <w:rFonts w:ascii="Times New Roman" w:hAnsi="Times New Roman"/>
          <w:sz w:val="20"/>
          <w:u w:val="none"/>
        </w:rPr>
        <w:tab/>
        <w:t>Izvori financiranja izrade Plana</w:t>
      </w:r>
    </w:p>
    <w:p w:rsidR="00D212D6" w:rsidRPr="002C7A43" w:rsidRDefault="00D212D6" w:rsidP="00A23F25">
      <w:pPr>
        <w:jc w:val="both"/>
        <w:rPr>
          <w:b/>
          <w:highlight w:val="yellow"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13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ind w:firstLine="720"/>
        <w:jc w:val="both"/>
      </w:pPr>
    </w:p>
    <w:p w:rsidR="00D212D6" w:rsidRPr="00A23F25" w:rsidRDefault="00D212D6" w:rsidP="00A23F25">
      <w:pPr>
        <w:ind w:firstLine="720"/>
        <w:jc w:val="both"/>
      </w:pPr>
      <w:r w:rsidRPr="00A23F25">
        <w:t>Troškove izrade Plana snosit će tvrtka «Paklina» d.o.o., Stari Grad, temeljem odredbe članka 59. Zakona o prostornom uređenju i gradnji te Zaključka Gradonačelnika Grada Staroga Grada o prihvaćanju Pisma namjere.</w:t>
      </w:r>
    </w:p>
    <w:p w:rsidR="00D212D6" w:rsidRDefault="00D212D6" w:rsidP="00A23F25">
      <w:pPr>
        <w:ind w:firstLine="720"/>
        <w:jc w:val="both"/>
      </w:pPr>
    </w:p>
    <w:p w:rsidR="002C7A43" w:rsidRDefault="002C7A43" w:rsidP="00A23F25">
      <w:pPr>
        <w:ind w:firstLine="720"/>
        <w:jc w:val="both"/>
      </w:pPr>
    </w:p>
    <w:p w:rsidR="002C7A43" w:rsidRPr="00A23F25" w:rsidRDefault="002C7A43" w:rsidP="00A23F25">
      <w:pPr>
        <w:ind w:firstLine="720"/>
        <w:jc w:val="both"/>
      </w:pPr>
    </w:p>
    <w:p w:rsidR="00D212D6" w:rsidRPr="002C7A43" w:rsidRDefault="00D212D6" w:rsidP="002C7A43">
      <w:pPr>
        <w:pStyle w:val="Heading4"/>
        <w:ind w:left="567" w:hanging="567"/>
        <w:jc w:val="both"/>
        <w:rPr>
          <w:b/>
          <w:sz w:val="20"/>
          <w:u w:val="none"/>
        </w:rPr>
      </w:pPr>
      <w:r w:rsidRPr="002C7A43">
        <w:rPr>
          <w:b/>
          <w:sz w:val="20"/>
          <w:u w:val="none"/>
        </w:rPr>
        <w:lastRenderedPageBreak/>
        <w:t>XIV.</w:t>
      </w:r>
      <w:r w:rsidR="002C7A43" w:rsidRPr="002C7A43">
        <w:rPr>
          <w:b/>
          <w:sz w:val="20"/>
          <w:u w:val="none"/>
        </w:rPr>
        <w:tab/>
      </w:r>
      <w:r w:rsidRPr="002C7A43">
        <w:rPr>
          <w:b/>
          <w:sz w:val="20"/>
          <w:u w:val="none"/>
        </w:rPr>
        <w:t>Završne odredbe</w:t>
      </w:r>
    </w:p>
    <w:p w:rsidR="00D212D6" w:rsidRPr="002C7A43" w:rsidRDefault="00D212D6" w:rsidP="00A23F25">
      <w:pPr>
        <w:jc w:val="both"/>
        <w:rPr>
          <w:b/>
        </w:rPr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 xml:space="preserve">Članak </w:t>
      </w:r>
      <w:r w:rsidR="002C7A43" w:rsidRPr="002C7A43">
        <w:rPr>
          <w:b/>
        </w:rPr>
        <w:fldChar w:fldCharType="begin"/>
      </w:r>
      <w:r w:rsidR="002C7A43" w:rsidRPr="002C7A43">
        <w:rPr>
          <w:b/>
        </w:rPr>
        <w:instrText xml:space="preserve"> SEQ Članak \* ARABIC </w:instrText>
      </w:r>
      <w:r w:rsidR="002C7A43" w:rsidRPr="002C7A43">
        <w:rPr>
          <w:b/>
        </w:rPr>
        <w:fldChar w:fldCharType="separate"/>
      </w:r>
      <w:r w:rsidRPr="002C7A43">
        <w:rPr>
          <w:b/>
          <w:noProof/>
        </w:rPr>
        <w:t>14</w:t>
      </w:r>
      <w:r w:rsidR="002C7A43" w:rsidRPr="002C7A43">
        <w:rPr>
          <w:b/>
          <w:noProof/>
        </w:rPr>
        <w:fldChar w:fldCharType="end"/>
      </w:r>
      <w:r w:rsidRPr="002C7A43">
        <w:rPr>
          <w:b/>
        </w:rPr>
        <w:t>.</w:t>
      </w:r>
    </w:p>
    <w:p w:rsidR="00D212D6" w:rsidRPr="00A23F25" w:rsidRDefault="00D212D6" w:rsidP="00A23F25">
      <w:pPr>
        <w:jc w:val="both"/>
        <w:rPr>
          <w:highlight w:val="yellow"/>
        </w:rPr>
      </w:pPr>
    </w:p>
    <w:p w:rsidR="00D212D6" w:rsidRPr="00A23F25" w:rsidRDefault="00D212D6" w:rsidP="00A23F25">
      <w:pPr>
        <w:ind w:firstLine="720"/>
        <w:jc w:val="both"/>
      </w:pPr>
      <w:r w:rsidRPr="00A23F25">
        <w:t>Nositelj izrade Plana u smislu Zakona o prostornom uređenju i gradnji je Jedinstveni upravni odjel Grada Staroga Grada (u daljnjem tekstu: Nositelj izrade).</w:t>
      </w:r>
    </w:p>
    <w:p w:rsidR="00D212D6" w:rsidRPr="00A23F25" w:rsidRDefault="00D212D6" w:rsidP="00A23F25">
      <w:pPr>
        <w:ind w:firstLine="720"/>
        <w:jc w:val="both"/>
      </w:pPr>
      <w:r w:rsidRPr="00A23F25">
        <w:t>Nositelj izrade dostavlja primjerak ove Odluke tijelima i osobama određenim posebnim propisima i navedenim člankom 10. Ove Odluke. Uz dostavu Odluke upućuje se poziv za dostavu zahtjeva (podaci, planske smjernice i propisani dokumenti) za izradu Plana.</w:t>
      </w:r>
    </w:p>
    <w:p w:rsidR="00D212D6" w:rsidRPr="00A23F25" w:rsidRDefault="00D212D6" w:rsidP="00A23F25">
      <w:pPr>
        <w:ind w:firstLine="720"/>
        <w:jc w:val="both"/>
      </w:pPr>
      <w:r w:rsidRPr="00A23F25">
        <w:t>Rok dostave zahtjeva određen je člankom 10. ove Odluke. Ukoliko tijela i osobe određeni posebnim propisima ne dostave zahtjeve u određenom roku, smatrat će se da ih nemaju. U tom slučaju moraju se u izradi i donošenju Plana poštivati uvjeti koje za sadržaj prostornog plana određuju odgovarajući važeći propisi i dokumenti.</w:t>
      </w:r>
    </w:p>
    <w:p w:rsidR="00D212D6" w:rsidRPr="00A23F25" w:rsidRDefault="00D212D6" w:rsidP="00A23F25">
      <w:pPr>
        <w:ind w:firstLine="720"/>
        <w:jc w:val="both"/>
      </w:pPr>
      <w:r w:rsidRPr="00A23F25">
        <w:t>Jedan primjerak ove Odluke dostavlja se Ministarstvu zaštite okoliša, prostornog uređenja i graditeljstva, Upravi za inspekcijske poslove – Urbanističkoj inspekciji, Vinogradska ulica 25, 10000 Zagreb.</w:t>
      </w:r>
    </w:p>
    <w:p w:rsidR="00D212D6" w:rsidRPr="00A23F25" w:rsidRDefault="00D212D6" w:rsidP="00A23F25">
      <w:pPr>
        <w:ind w:firstLine="720"/>
        <w:jc w:val="both"/>
      </w:pPr>
    </w:p>
    <w:p w:rsidR="00D212D6" w:rsidRPr="002C7A43" w:rsidRDefault="00D212D6" w:rsidP="002C7A43">
      <w:pPr>
        <w:jc w:val="center"/>
        <w:rPr>
          <w:b/>
        </w:rPr>
      </w:pPr>
      <w:r w:rsidRPr="002C7A43">
        <w:rPr>
          <w:b/>
        </w:rPr>
        <w:t>Članak 15.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>Ova Odluka stupa na snagu osmog dana nakon objave u „Službenom glasniku Grada Starog Grada“.</w:t>
      </w:r>
    </w:p>
    <w:p w:rsidR="00D212D6" w:rsidRPr="00A23F25" w:rsidRDefault="00D212D6" w:rsidP="00A23F25">
      <w:pPr>
        <w:jc w:val="both"/>
      </w:pPr>
    </w:p>
    <w:p w:rsidR="00D212D6" w:rsidRPr="002C7A43" w:rsidRDefault="00D212D6" w:rsidP="002C7A43">
      <w:pPr>
        <w:jc w:val="center"/>
        <w:rPr>
          <w:b/>
          <w:i/>
        </w:rPr>
      </w:pPr>
      <w:r w:rsidRPr="002C7A43">
        <w:rPr>
          <w:b/>
          <w:i/>
        </w:rPr>
        <w:t>REPUBLIKA HRVATSKA</w:t>
      </w:r>
    </w:p>
    <w:p w:rsidR="00D212D6" w:rsidRPr="002C7A43" w:rsidRDefault="00D212D6" w:rsidP="002C7A43">
      <w:pPr>
        <w:jc w:val="center"/>
        <w:rPr>
          <w:b/>
          <w:i/>
        </w:rPr>
      </w:pPr>
      <w:r w:rsidRPr="002C7A43">
        <w:rPr>
          <w:b/>
          <w:i/>
        </w:rPr>
        <w:t>SPLITSKO-DALMATINSKA ŽUPANIJA</w:t>
      </w:r>
    </w:p>
    <w:p w:rsidR="00D212D6" w:rsidRPr="002C7A43" w:rsidRDefault="00D212D6" w:rsidP="002C7A43">
      <w:pPr>
        <w:jc w:val="center"/>
        <w:rPr>
          <w:b/>
          <w:i/>
        </w:rPr>
      </w:pPr>
      <w:r w:rsidRPr="002C7A43">
        <w:rPr>
          <w:b/>
          <w:i/>
        </w:rPr>
        <w:t>GRAD STARI GRAD</w:t>
      </w:r>
    </w:p>
    <w:p w:rsidR="00D212D6" w:rsidRPr="002C7A43" w:rsidRDefault="00D212D6" w:rsidP="002C7A43">
      <w:pPr>
        <w:jc w:val="center"/>
        <w:rPr>
          <w:b/>
          <w:i/>
        </w:rPr>
      </w:pPr>
      <w:r w:rsidRPr="002C7A43">
        <w:rPr>
          <w:b/>
          <w:i/>
        </w:rPr>
        <w:t>G r a d s k o  v i j e ć e</w:t>
      </w:r>
    </w:p>
    <w:p w:rsidR="00D212D6" w:rsidRPr="00A23F25" w:rsidRDefault="00D212D6" w:rsidP="00A23F25">
      <w:pPr>
        <w:jc w:val="both"/>
      </w:pPr>
    </w:p>
    <w:p w:rsidR="002C7A43" w:rsidRDefault="00D212D6" w:rsidP="00A23F25">
      <w:pPr>
        <w:jc w:val="both"/>
      </w:pPr>
      <w:r w:rsidRPr="00A23F25">
        <w:t>KLASA: 350-01/13-01/18</w:t>
      </w:r>
    </w:p>
    <w:p w:rsidR="002C7A43" w:rsidRDefault="00D212D6" w:rsidP="00A23F25">
      <w:pPr>
        <w:jc w:val="both"/>
      </w:pPr>
      <w:r w:rsidRPr="00A23F25">
        <w:t>URBROJ: 2128/03-13-2</w:t>
      </w:r>
    </w:p>
    <w:p w:rsidR="00D212D6" w:rsidRDefault="00D212D6" w:rsidP="00AF7AD2">
      <w:pPr>
        <w:jc w:val="both"/>
      </w:pPr>
      <w:r w:rsidRPr="00A23F25">
        <w:t>Grad Stari Grad, 26. studenog 2013. godine</w:t>
      </w:r>
      <w:r w:rsidRPr="00A23F25">
        <w:tab/>
      </w:r>
    </w:p>
    <w:p w:rsidR="00453AD5" w:rsidRDefault="00453AD5" w:rsidP="00453AD5">
      <w:pPr>
        <w:ind w:left="720" w:firstLine="720"/>
        <w:jc w:val="both"/>
      </w:pPr>
      <w:r>
        <w:t xml:space="preserve">            PREDSJEDNIK</w:t>
      </w:r>
    </w:p>
    <w:p w:rsidR="00453AD5" w:rsidRDefault="00453AD5" w:rsidP="00453AD5">
      <w:pPr>
        <w:ind w:left="720" w:firstLine="720"/>
        <w:jc w:val="both"/>
      </w:pPr>
      <w:r>
        <w:t xml:space="preserve">       GRADSKOG VIJEĆA:</w:t>
      </w:r>
    </w:p>
    <w:p w:rsidR="00453AD5" w:rsidRPr="0041411D" w:rsidRDefault="00453AD5" w:rsidP="00453AD5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453AD5" w:rsidRDefault="00453AD5" w:rsidP="00453AD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AF7AD2" w:rsidRPr="00453AD5" w:rsidRDefault="00AF7AD2" w:rsidP="00AF7AD2">
      <w:pPr>
        <w:jc w:val="both"/>
      </w:pPr>
    </w:p>
    <w:p w:rsidR="00453AD5" w:rsidRDefault="00D212D6" w:rsidP="00A23F25">
      <w:pPr>
        <w:jc w:val="both"/>
      </w:pPr>
      <w:r w:rsidRPr="00A23F25">
        <w:tab/>
        <w:t xml:space="preserve">Temeljem članka 209. stavka 2. Zakona o vodama (Narodne novine broj 153/09, 63/11, 130/11 i 56/13) i članka 32, stavka 1. podstavka 31. Statuta Grada Staroga Grada („Službeni glasnik Grada Starog Grada“, broj: 12/09, 3/10, 4/13 i 5/13), Gradsko vijeće Grada Staroga Grada na VI sjednici održanoj dana 26. studenog 2013. godine  </w:t>
      </w:r>
    </w:p>
    <w:p w:rsidR="00D212D6" w:rsidRPr="00A23F25" w:rsidRDefault="00D212D6" w:rsidP="00A23F25">
      <w:pPr>
        <w:jc w:val="both"/>
      </w:pPr>
      <w:r w:rsidRPr="00A23F25">
        <w:t xml:space="preserve">d o n o s i </w:t>
      </w:r>
    </w:p>
    <w:p w:rsidR="00D212D6" w:rsidRPr="00A23F25" w:rsidRDefault="00D212D6" w:rsidP="00A23F25">
      <w:pPr>
        <w:jc w:val="both"/>
      </w:pPr>
    </w:p>
    <w:p w:rsidR="00D212D6" w:rsidRPr="0031548B" w:rsidRDefault="00D212D6" w:rsidP="0031548B">
      <w:pPr>
        <w:jc w:val="center"/>
        <w:rPr>
          <w:b/>
          <w:sz w:val="28"/>
          <w:szCs w:val="28"/>
        </w:rPr>
      </w:pPr>
      <w:r w:rsidRPr="0031548B">
        <w:rPr>
          <w:b/>
          <w:sz w:val="28"/>
          <w:szCs w:val="28"/>
        </w:rPr>
        <w:t>ODLUKU</w:t>
      </w:r>
    </w:p>
    <w:p w:rsidR="00D212D6" w:rsidRPr="0031548B" w:rsidRDefault="00D212D6" w:rsidP="0031548B">
      <w:pPr>
        <w:jc w:val="center"/>
        <w:rPr>
          <w:b/>
        </w:rPr>
      </w:pPr>
      <w:r w:rsidRPr="0031548B">
        <w:rPr>
          <w:b/>
        </w:rPr>
        <w:t>o priključenju na komunalne vodne građevine</w:t>
      </w:r>
    </w:p>
    <w:p w:rsidR="00D212D6" w:rsidRPr="0031548B" w:rsidRDefault="00D212D6" w:rsidP="0031548B">
      <w:pPr>
        <w:jc w:val="center"/>
        <w:rPr>
          <w:b/>
        </w:rPr>
      </w:pPr>
    </w:p>
    <w:p w:rsidR="00D212D6" w:rsidRPr="0031548B" w:rsidRDefault="00D212D6" w:rsidP="0031548B">
      <w:pPr>
        <w:ind w:left="284" w:hanging="284"/>
        <w:rPr>
          <w:b/>
        </w:rPr>
      </w:pPr>
      <w:r w:rsidRPr="0031548B">
        <w:rPr>
          <w:b/>
        </w:rPr>
        <w:t>I</w:t>
      </w:r>
      <w:r w:rsidRPr="0031548B">
        <w:rPr>
          <w:b/>
        </w:rPr>
        <w:tab/>
        <w:t>OPĆE ODREDBE</w:t>
      </w:r>
    </w:p>
    <w:p w:rsidR="00D212D6" w:rsidRDefault="00D212D6" w:rsidP="0031548B">
      <w:pPr>
        <w:jc w:val="center"/>
        <w:rPr>
          <w:b/>
        </w:rPr>
      </w:pPr>
    </w:p>
    <w:p w:rsidR="0031548B" w:rsidRDefault="0031548B" w:rsidP="0031548B">
      <w:pPr>
        <w:jc w:val="center"/>
        <w:rPr>
          <w:b/>
        </w:rPr>
      </w:pPr>
    </w:p>
    <w:p w:rsidR="0031548B" w:rsidRPr="0031548B" w:rsidRDefault="0031548B" w:rsidP="0031548B">
      <w:pPr>
        <w:jc w:val="center"/>
        <w:rPr>
          <w:b/>
        </w:rPr>
      </w:pPr>
    </w:p>
    <w:p w:rsidR="00D212D6" w:rsidRPr="0031548B" w:rsidRDefault="00D212D6" w:rsidP="0031548B">
      <w:pPr>
        <w:jc w:val="center"/>
        <w:rPr>
          <w:b/>
        </w:rPr>
      </w:pPr>
      <w:r w:rsidRPr="0031548B">
        <w:rPr>
          <w:b/>
        </w:rPr>
        <w:lastRenderedPageBreak/>
        <w:t>Članak 1.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Ovom Odlukom utvrđuje se: </w:t>
      </w:r>
    </w:p>
    <w:p w:rsidR="00D212D6" w:rsidRPr="0031548B" w:rsidRDefault="00D212D6" w:rsidP="0031548B">
      <w:pPr>
        <w:pStyle w:val="ListParagraph"/>
        <w:numPr>
          <w:ilvl w:val="0"/>
          <w:numId w:val="28"/>
        </w:numPr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31548B">
        <w:rPr>
          <w:rFonts w:ascii="Times New Roman" w:hAnsi="Times New Roman"/>
          <w:sz w:val="20"/>
          <w:szCs w:val="20"/>
        </w:rPr>
        <w:t>postupak prik</w:t>
      </w:r>
      <w:r w:rsidR="0031548B" w:rsidRPr="0031548B">
        <w:rPr>
          <w:rFonts w:ascii="Times New Roman" w:hAnsi="Times New Roman"/>
          <w:sz w:val="20"/>
          <w:szCs w:val="20"/>
        </w:rPr>
        <w:t>l</w:t>
      </w:r>
      <w:r w:rsidRPr="0031548B">
        <w:rPr>
          <w:rFonts w:ascii="Times New Roman" w:hAnsi="Times New Roman"/>
          <w:sz w:val="20"/>
          <w:szCs w:val="20"/>
        </w:rPr>
        <w:t xml:space="preserve">jučenja građevine i druge nekretnine na komunalne vodne građevine, </w:t>
      </w:r>
    </w:p>
    <w:p w:rsidR="00D212D6" w:rsidRPr="0031548B" w:rsidRDefault="00D212D6" w:rsidP="0031548B">
      <w:pPr>
        <w:pStyle w:val="ListParagraph"/>
        <w:numPr>
          <w:ilvl w:val="0"/>
          <w:numId w:val="28"/>
        </w:numPr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31548B">
        <w:rPr>
          <w:rFonts w:ascii="Times New Roman" w:hAnsi="Times New Roman"/>
          <w:sz w:val="20"/>
          <w:szCs w:val="20"/>
        </w:rPr>
        <w:t xml:space="preserve">rokovi priključenja. </w:t>
      </w:r>
    </w:p>
    <w:p w:rsidR="00D212D6" w:rsidRPr="00A23F25" w:rsidRDefault="00D212D6" w:rsidP="00A23F25">
      <w:pPr>
        <w:jc w:val="both"/>
      </w:pPr>
    </w:p>
    <w:p w:rsidR="00D212D6" w:rsidRPr="0031548B" w:rsidRDefault="00D212D6" w:rsidP="0031548B">
      <w:pPr>
        <w:jc w:val="center"/>
        <w:rPr>
          <w:b/>
        </w:rPr>
      </w:pPr>
      <w:r w:rsidRPr="0031548B">
        <w:rPr>
          <w:b/>
        </w:rPr>
        <w:t>Članak 2.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Pod komunalnim vodnim građevinama, u smislu ove Odluke, smatraju se : </w:t>
      </w:r>
    </w:p>
    <w:p w:rsidR="00D212D6" w:rsidRPr="00A23F25" w:rsidRDefault="00D212D6" w:rsidP="00A23F25">
      <w:pPr>
        <w:jc w:val="both"/>
      </w:pPr>
      <w:r w:rsidRPr="00A23F25">
        <w:tab/>
        <w:t xml:space="preserve">1. građevine za javnu vodoopskrbu i </w:t>
      </w:r>
    </w:p>
    <w:p w:rsidR="00D212D6" w:rsidRPr="00A23F25" w:rsidRDefault="00D212D6" w:rsidP="00A23F25">
      <w:pPr>
        <w:jc w:val="both"/>
      </w:pPr>
      <w:r w:rsidRPr="00A23F25">
        <w:tab/>
        <w:t xml:space="preserve">2. građevine za javnu odvodnju. </w:t>
      </w:r>
    </w:p>
    <w:p w:rsidR="00D212D6" w:rsidRPr="00A23F25" w:rsidRDefault="00D212D6" w:rsidP="00A23F25">
      <w:pPr>
        <w:jc w:val="both"/>
      </w:pPr>
      <w:r w:rsidRPr="00A23F25">
        <w:tab/>
        <w:t xml:space="preserve">Pod drugim nekretninama u smislu ove Odluke smatra se objekt koji služi isključivo za poljoprivrednu djelatnost (plastenici, staklenici i sl.) ili poljoprivredno zemljište neovisno o površini. </w:t>
      </w:r>
    </w:p>
    <w:p w:rsidR="00D212D6" w:rsidRPr="00A23F25" w:rsidRDefault="00D212D6" w:rsidP="00A23F25">
      <w:pPr>
        <w:jc w:val="both"/>
      </w:pPr>
    </w:p>
    <w:p w:rsidR="00D212D6" w:rsidRPr="00B4278D" w:rsidRDefault="00D212D6" w:rsidP="00B4278D">
      <w:pPr>
        <w:jc w:val="center"/>
        <w:rPr>
          <w:b/>
        </w:rPr>
      </w:pPr>
      <w:r w:rsidRPr="00B4278D">
        <w:rPr>
          <w:b/>
        </w:rPr>
        <w:t>Članak 3.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Vodne usluge su : </w:t>
      </w:r>
    </w:p>
    <w:p w:rsidR="00D212D6" w:rsidRPr="00A23F25" w:rsidRDefault="00D212D6" w:rsidP="00A23F25">
      <w:pPr>
        <w:jc w:val="both"/>
      </w:pPr>
      <w:r w:rsidRPr="00A23F25">
        <w:tab/>
        <w:t xml:space="preserve">1. usluge javne vodoopskrbe, </w:t>
      </w:r>
    </w:p>
    <w:p w:rsidR="00D212D6" w:rsidRPr="00A23F25" w:rsidRDefault="00D212D6" w:rsidP="00A23F25">
      <w:pPr>
        <w:jc w:val="both"/>
      </w:pPr>
      <w:r w:rsidRPr="00A23F25">
        <w:tab/>
        <w:t xml:space="preserve">2. usluge javne odvodnje. </w:t>
      </w:r>
    </w:p>
    <w:p w:rsidR="00D212D6" w:rsidRPr="00A23F25" w:rsidRDefault="00D212D6" w:rsidP="00A23F25">
      <w:pPr>
        <w:jc w:val="both"/>
      </w:pPr>
    </w:p>
    <w:p w:rsidR="00D212D6" w:rsidRPr="00B4278D" w:rsidRDefault="00D212D6" w:rsidP="00B4278D">
      <w:pPr>
        <w:jc w:val="center"/>
        <w:rPr>
          <w:b/>
        </w:rPr>
      </w:pPr>
      <w:r w:rsidRPr="00B4278D">
        <w:rPr>
          <w:b/>
        </w:rPr>
        <w:t>Članak 4.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Vlasnik, odnosno drugi zakoniti posjednik građevine odnosno druge nekretnine kao podnositelj zahtjeva za priključenje, odnosno kao budući korisnik vodnih usluga obvezan je pridržavati se Općih i tehničkih uvjeta isporuke vodnih usluga koje donosi Hvarski vodovod d.o.o. </w:t>
      </w:r>
      <w:proofErr w:type="spellStart"/>
      <w:r w:rsidRPr="00A23F25">
        <w:t>Jelsa</w:t>
      </w:r>
      <w:proofErr w:type="spellEnd"/>
      <w:r w:rsidRPr="00A23F25">
        <w:t xml:space="preserve">, </w:t>
      </w:r>
      <w:proofErr w:type="spellStart"/>
      <w:r w:rsidRPr="00A23F25">
        <w:t>Radičina</w:t>
      </w:r>
      <w:proofErr w:type="spellEnd"/>
      <w:r w:rsidRPr="00A23F25">
        <w:t xml:space="preserve"> </w:t>
      </w:r>
      <w:proofErr w:type="spellStart"/>
      <w:r w:rsidRPr="00A23F25">
        <w:t>bb</w:t>
      </w:r>
      <w:proofErr w:type="spellEnd"/>
      <w:r w:rsidRPr="00A23F25">
        <w:t xml:space="preserve">, OIB: 96577868636, kao javni isporučitelj vodnih usluga koji upravlja komunalnim vodnim građevinama u svom vlasništvu (u daljnjem tekstu: Isporučitelj). </w:t>
      </w:r>
    </w:p>
    <w:p w:rsidR="00D212D6" w:rsidRPr="00A23F25" w:rsidRDefault="00D212D6" w:rsidP="00A23F25">
      <w:pPr>
        <w:jc w:val="both"/>
      </w:pPr>
    </w:p>
    <w:p w:rsidR="00D212D6" w:rsidRPr="00B4278D" w:rsidRDefault="00D212D6" w:rsidP="00B4278D">
      <w:pPr>
        <w:ind w:left="284" w:hanging="284"/>
        <w:jc w:val="both"/>
        <w:rPr>
          <w:b/>
        </w:rPr>
      </w:pPr>
      <w:r w:rsidRPr="00B4278D">
        <w:rPr>
          <w:b/>
        </w:rPr>
        <w:t>II</w:t>
      </w:r>
      <w:r w:rsidRPr="00B4278D">
        <w:rPr>
          <w:b/>
        </w:rPr>
        <w:tab/>
        <w:t xml:space="preserve">POSTUPAK PRIKLJUČENJA </w:t>
      </w:r>
    </w:p>
    <w:p w:rsidR="00D212D6" w:rsidRPr="00B4278D" w:rsidRDefault="00D212D6" w:rsidP="00A23F25">
      <w:pPr>
        <w:jc w:val="both"/>
        <w:rPr>
          <w:b/>
        </w:rPr>
      </w:pPr>
    </w:p>
    <w:p w:rsidR="00D212D6" w:rsidRPr="00B4278D" w:rsidRDefault="00D212D6" w:rsidP="00B4278D">
      <w:pPr>
        <w:jc w:val="center"/>
        <w:rPr>
          <w:b/>
        </w:rPr>
      </w:pPr>
      <w:r w:rsidRPr="00B4278D">
        <w:rPr>
          <w:b/>
        </w:rPr>
        <w:t>Članak 5.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Postupak priključenja na komunalne vodne građevine za javnu vodoopskrbu i javnu odvodnju pokreće se podnošenjem zahtjeva za priključenje. </w:t>
      </w:r>
    </w:p>
    <w:p w:rsidR="00D212D6" w:rsidRPr="00A23F25" w:rsidRDefault="00D212D6" w:rsidP="00A23F25">
      <w:pPr>
        <w:jc w:val="both"/>
      </w:pPr>
      <w:r w:rsidRPr="00A23F25">
        <w:tab/>
        <w:t xml:space="preserve">Zahtjev za priključenje podnosi vlasnik građevine, odnosno vlasnik druge nekretnine ili zakoniti posjednik građevine odnosno druge nekretnine uz prethodnu pisanu suglasnost vlasnika. </w:t>
      </w:r>
    </w:p>
    <w:p w:rsidR="00D212D6" w:rsidRPr="00A23F25" w:rsidRDefault="00D212D6" w:rsidP="00A23F25">
      <w:pPr>
        <w:jc w:val="both"/>
      </w:pPr>
      <w:r w:rsidRPr="00A23F25">
        <w:tab/>
        <w:t xml:space="preserve">Zahtjev za priključenje podnosi se Isporučitelju vodnih usluga na propisanom obrascu. </w:t>
      </w:r>
    </w:p>
    <w:p w:rsidR="00D212D6" w:rsidRPr="00A23F25" w:rsidRDefault="00D212D6" w:rsidP="00A23F25">
      <w:pPr>
        <w:jc w:val="both"/>
      </w:pPr>
    </w:p>
    <w:p w:rsidR="00D212D6" w:rsidRPr="00B4278D" w:rsidRDefault="00D212D6" w:rsidP="00B4278D">
      <w:pPr>
        <w:jc w:val="center"/>
        <w:rPr>
          <w:b/>
        </w:rPr>
      </w:pPr>
      <w:bookmarkStart w:id="0" w:name="8"/>
      <w:bookmarkEnd w:id="0"/>
      <w:r w:rsidRPr="00B4278D">
        <w:rPr>
          <w:b/>
        </w:rPr>
        <w:t>Članak 6.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Uz zahtjev za priključenje prilaže se : </w:t>
      </w:r>
    </w:p>
    <w:p w:rsidR="00D212D6" w:rsidRPr="00A23F25" w:rsidRDefault="00D212D6" w:rsidP="00B4278D">
      <w:pPr>
        <w:numPr>
          <w:ilvl w:val="0"/>
          <w:numId w:val="25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A23F25">
        <w:t xml:space="preserve">za građevine : </w:t>
      </w:r>
    </w:p>
    <w:p w:rsidR="00D212D6" w:rsidRPr="00A23F25" w:rsidRDefault="00D212D6" w:rsidP="00B4278D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 xml:space="preserve">izvadak iz katastarskog plana, </w:t>
      </w:r>
    </w:p>
    <w:p w:rsidR="00D212D6" w:rsidRPr="00A23F25" w:rsidRDefault="00D212D6" w:rsidP="00B4278D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 xml:space="preserve">zemljišnoknjižni izvadak, </w:t>
      </w:r>
    </w:p>
    <w:p w:rsidR="00D212D6" w:rsidRPr="00A23F25" w:rsidRDefault="00D212D6" w:rsidP="00B4278D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>dokaz da je podnositelj zakoniti posjednik ili da ima pisanu suglasnost vlasnika, sve za česticu na kojoj se nalazi građevina koja se priključuje na komunalne vodne građevine.</w:t>
      </w:r>
    </w:p>
    <w:p w:rsidR="00D212D6" w:rsidRPr="00A23F25" w:rsidRDefault="00D212D6" w:rsidP="0035009C">
      <w:pPr>
        <w:numPr>
          <w:ilvl w:val="0"/>
          <w:numId w:val="25"/>
        </w:numPr>
        <w:tabs>
          <w:tab w:val="clear" w:pos="720"/>
        </w:tabs>
        <w:overflowPunct/>
        <w:autoSpaceDE/>
        <w:autoSpaceDN/>
        <w:adjustRightInd/>
        <w:ind w:left="567" w:hanging="294"/>
        <w:jc w:val="both"/>
        <w:textAlignment w:val="auto"/>
      </w:pPr>
      <w:r w:rsidRPr="00A23F25">
        <w:lastRenderedPageBreak/>
        <w:t xml:space="preserve">za druge nekretnine (poljoprivredno zemljište): </w:t>
      </w:r>
    </w:p>
    <w:p w:rsidR="00D212D6" w:rsidRPr="00A23F25" w:rsidRDefault="00D212D6" w:rsidP="0035009C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 xml:space="preserve">izvadak iz katastarskog plana, </w:t>
      </w:r>
    </w:p>
    <w:p w:rsidR="00D212D6" w:rsidRPr="00A23F25" w:rsidRDefault="00D212D6" w:rsidP="0035009C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>zemljišnoknjižni izvadak,</w:t>
      </w:r>
    </w:p>
    <w:p w:rsidR="00D212D6" w:rsidRPr="00A23F25" w:rsidRDefault="00D212D6" w:rsidP="0035009C">
      <w:pPr>
        <w:numPr>
          <w:ilvl w:val="1"/>
          <w:numId w:val="25"/>
        </w:numPr>
        <w:tabs>
          <w:tab w:val="clear" w:pos="1440"/>
        </w:tabs>
        <w:overflowPunct/>
        <w:autoSpaceDE/>
        <w:autoSpaceDN/>
        <w:adjustRightInd/>
        <w:ind w:left="851" w:hanging="284"/>
        <w:jc w:val="both"/>
        <w:textAlignment w:val="auto"/>
      </w:pPr>
      <w:r w:rsidRPr="00A23F25">
        <w:t>dokaz da je podnositelj zakoniti posjednik ili da ima pisanu suglasnost vlasnika, sve za česticu koja se priključuje na komunalne vodne građevine.</w:t>
      </w:r>
    </w:p>
    <w:p w:rsidR="00D212D6" w:rsidRPr="00A23F25" w:rsidRDefault="00D212D6" w:rsidP="00A23F25">
      <w:pPr>
        <w:jc w:val="both"/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7.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Isporučitelj, na temelju zahtjeva za priključenje donosi odluku o dozvoli priključenja na komunalne vodne građevine (u daljnjem tekstu: odluka o dozvoli priključenja) ako su za priključenje ispunjeni tehničko-tehnološki uvjeti iz Općih i tehničkih uvjeta isporuke vodnih usluga Isporučitelja iz članka 4. ove Odluke i ako je zahtjev potpun u smislu članka 6. ove Odluke. </w:t>
      </w:r>
    </w:p>
    <w:p w:rsidR="00D212D6" w:rsidRPr="00A23F25" w:rsidRDefault="00D212D6" w:rsidP="00A23F25">
      <w:pPr>
        <w:jc w:val="both"/>
      </w:pPr>
      <w:r w:rsidRPr="00A23F25">
        <w:tab/>
        <w:t xml:space="preserve">Ako nisu ispunjeni uvjeti iz stavka 1. ovoga članka Isporučitelj će zahtjev za priključenje odbiti. </w:t>
      </w:r>
    </w:p>
    <w:p w:rsidR="00D212D6" w:rsidRPr="00A23F25" w:rsidRDefault="00D212D6" w:rsidP="00A23F25">
      <w:pPr>
        <w:jc w:val="both"/>
      </w:pPr>
      <w:r w:rsidRPr="00A23F25">
        <w:tab/>
        <w:t xml:space="preserve">Isporučitelj je obvezan o zahtjevu za priključenje odlučiti u roku od 30 dana od dana primitka zahtjeva za priključenje ili odbiti zahtjev pisanim putem. </w:t>
      </w:r>
    </w:p>
    <w:p w:rsidR="00D212D6" w:rsidRPr="00A23F25" w:rsidRDefault="00D212D6" w:rsidP="00A23F25">
      <w:pPr>
        <w:jc w:val="both"/>
      </w:pPr>
      <w:r w:rsidRPr="00A23F25">
        <w:tab/>
        <w:t xml:space="preserve">Odluka o dozvoli priključenja vrijedi 1 (godinu) od dana donošenja. </w:t>
      </w:r>
    </w:p>
    <w:p w:rsidR="00D212D6" w:rsidRPr="00A23F25" w:rsidRDefault="00D212D6" w:rsidP="00A23F25">
      <w:pPr>
        <w:jc w:val="both"/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8.</w:t>
      </w:r>
    </w:p>
    <w:p w:rsidR="00D212D6" w:rsidRPr="00A23F25" w:rsidRDefault="00D212D6" w:rsidP="00A23F25">
      <w:pPr>
        <w:jc w:val="both"/>
      </w:pPr>
    </w:p>
    <w:p w:rsidR="00D212D6" w:rsidRDefault="00D212D6" w:rsidP="00A23F25">
      <w:pPr>
        <w:jc w:val="both"/>
      </w:pPr>
      <w:r w:rsidRPr="00A23F25">
        <w:tab/>
        <w:t xml:space="preserve">Odluka o dozvoli priključenja mora sadržavati: podatke o građevini, odnosno drugoj nekretnini koja se priključuje (mjesto/adresa priključenja, broj katastarske čestice, namjena i dr.), ime i prezime vlasnika ili zakonitog posjednika/tvrtka, OIB, prebivalište odnosno boravište/sjedište za zakonitog posjednika, valjani pravni temelj posjedovanja i uputu o pravnom lijeku. </w:t>
      </w:r>
    </w:p>
    <w:p w:rsidR="0035009C" w:rsidRPr="00A23F25" w:rsidRDefault="0035009C" w:rsidP="00A23F25">
      <w:pPr>
        <w:jc w:val="both"/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9.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Podnositelj zahtjeva za priključenje iz članka 5. ove Odluke, dužan je s Isporučiteljom sklopiti Ugovor o izgradnji priključka na komunalne vodne građevine. </w:t>
      </w:r>
    </w:p>
    <w:p w:rsidR="00D212D6" w:rsidRPr="00A23F25" w:rsidRDefault="00D212D6" w:rsidP="00A23F25">
      <w:pPr>
        <w:jc w:val="both"/>
      </w:pPr>
      <w:r w:rsidRPr="00A23F25">
        <w:tab/>
        <w:t xml:space="preserve">Ugovor o izgradnji priključka obvezno sadrži: naziv ugovornih strana, podatke o građevini ili drugoj nekretnini koja se priključuje, vrstu priključka, cijenu radova priključenja koja je utvrđena troškovnikom radova priključenja a koji čini sastavni dio ugovora (količina i vrsta radova i materijala), način plaćanja cijene priključenja, rok izvođenje radova priključenja te odredbu o predaji izgrađenoga priključka u vlasništvo Isporučitelja bez naknade. </w:t>
      </w:r>
    </w:p>
    <w:p w:rsidR="00D212D6" w:rsidRDefault="00D212D6" w:rsidP="00A23F25">
      <w:pPr>
        <w:jc w:val="both"/>
      </w:pPr>
    </w:p>
    <w:p w:rsidR="0035009C" w:rsidRDefault="0035009C" w:rsidP="00A23F25">
      <w:pPr>
        <w:jc w:val="both"/>
      </w:pPr>
    </w:p>
    <w:p w:rsidR="0035009C" w:rsidRDefault="0035009C" w:rsidP="00A23F25">
      <w:pPr>
        <w:jc w:val="both"/>
      </w:pPr>
    </w:p>
    <w:p w:rsidR="0035009C" w:rsidRPr="00A23F25" w:rsidRDefault="0035009C" w:rsidP="00A23F25">
      <w:pPr>
        <w:jc w:val="both"/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lastRenderedPageBreak/>
        <w:t>Članak 10.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Priključenje građevina i drugih nekretnina na vodne građevine – javnu vodoopskrbnu mrežu i na javnu kanalizacijsku mrežu, izvodi isključivo Isporučitelj ili njegov ugovaratelj a stvarni trošak radova snosi podnositelj zahtjeva za priključenje. </w:t>
      </w:r>
    </w:p>
    <w:p w:rsidR="00D212D6" w:rsidRPr="00A23F25" w:rsidRDefault="00D212D6" w:rsidP="00A23F25">
      <w:pPr>
        <w:jc w:val="both"/>
      </w:pPr>
      <w:bookmarkStart w:id="1" w:name="9"/>
      <w:bookmarkEnd w:id="1"/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11.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Podnositelj zahtjeva za priključenje na javnu vodoopskrbnu mrežu obvezan je sam o svom trošku izvesti pripremne radove na priključenju građevine ili druge nekretnine (iskop, zatrpavanje, izgradnja vodomjernog okna i sl.) sukladno Općim i tehničkim uvjetima isporuke vodnih usluga Isporučitelja, zakonima i prema pravilima struke. </w:t>
      </w:r>
    </w:p>
    <w:p w:rsidR="00D212D6" w:rsidRPr="00A23F25" w:rsidRDefault="00D212D6" w:rsidP="00A23F25">
      <w:pPr>
        <w:jc w:val="both"/>
      </w:pPr>
      <w:r w:rsidRPr="00A23F25">
        <w:tab/>
        <w:t xml:space="preserve">Pripremne radove za priključenje na javnu kanalizacijsku mrežu, kao i samo priključenje, izvršava isključivo Isporučitelj ili njegov ugovaratelj. </w:t>
      </w:r>
    </w:p>
    <w:p w:rsidR="00D212D6" w:rsidRPr="00A23F25" w:rsidRDefault="00D212D6" w:rsidP="00A23F25">
      <w:pPr>
        <w:jc w:val="both"/>
      </w:pPr>
      <w:r w:rsidRPr="00A23F25">
        <w:tab/>
        <w:t>Nadzor nad izvođenjem radova na priključenju vrši predstavnik Isporučitelja.</w:t>
      </w:r>
    </w:p>
    <w:p w:rsidR="00D212D6" w:rsidRPr="00A23F25" w:rsidRDefault="00D212D6" w:rsidP="00A23F25">
      <w:pPr>
        <w:jc w:val="both"/>
      </w:pPr>
    </w:p>
    <w:p w:rsidR="00D212D6" w:rsidRPr="0035009C" w:rsidRDefault="00D212D6" w:rsidP="0035009C">
      <w:pPr>
        <w:ind w:left="426" w:hanging="426"/>
        <w:jc w:val="both"/>
        <w:rPr>
          <w:b/>
        </w:rPr>
      </w:pPr>
      <w:r w:rsidRPr="0035009C">
        <w:rPr>
          <w:b/>
        </w:rPr>
        <w:t>III</w:t>
      </w:r>
      <w:r w:rsidRPr="0035009C">
        <w:rPr>
          <w:b/>
        </w:rPr>
        <w:tab/>
        <w:t xml:space="preserve">ROKOVI PRIKLJUČENJA </w:t>
      </w:r>
    </w:p>
    <w:p w:rsidR="00D212D6" w:rsidRPr="0035009C" w:rsidRDefault="00D212D6" w:rsidP="00A23F25">
      <w:pPr>
        <w:jc w:val="both"/>
        <w:rPr>
          <w:b/>
        </w:rPr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12.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Vlasnik građevine, odnosno drugi zakoniti posjednik dužan je priključiti svoju građevinu na komunalne vodne građevine sukladno Odluci o priključenju, a najkasnije u roku od 1 (jedne) godine od dana obavijesti Isporučitelja o mogućnost i priključenja. </w:t>
      </w:r>
    </w:p>
    <w:p w:rsidR="00D212D6" w:rsidRPr="00A23F25" w:rsidRDefault="00D212D6" w:rsidP="00A23F25">
      <w:pPr>
        <w:jc w:val="both"/>
      </w:pPr>
      <w:r w:rsidRPr="00A23F25">
        <w:tab/>
        <w:t xml:space="preserve">Vlasnik, odnosno drugi zakoniti posjednik druge nekretnine (poljoprivredno zemljište) može sukladno ovoj Odluci podnijeti zahtjev za priključenje na komunalne vodne građevine. </w:t>
      </w:r>
    </w:p>
    <w:p w:rsidR="00D212D6" w:rsidRPr="00A23F25" w:rsidRDefault="00D212D6" w:rsidP="00A23F25">
      <w:pPr>
        <w:jc w:val="both"/>
      </w:pPr>
    </w:p>
    <w:p w:rsidR="00D212D6" w:rsidRPr="0035009C" w:rsidRDefault="00D212D6" w:rsidP="0035009C">
      <w:pPr>
        <w:ind w:left="426" w:hanging="426"/>
        <w:jc w:val="both"/>
        <w:rPr>
          <w:b/>
        </w:rPr>
      </w:pPr>
      <w:r w:rsidRPr="0035009C">
        <w:rPr>
          <w:b/>
        </w:rPr>
        <w:t>IV</w:t>
      </w:r>
      <w:r w:rsidRPr="0035009C">
        <w:rPr>
          <w:b/>
        </w:rPr>
        <w:tab/>
        <w:t>PRIJELAZNE I ZAVRŠNE ODREDBE</w:t>
      </w:r>
    </w:p>
    <w:p w:rsidR="00D212D6" w:rsidRPr="0035009C" w:rsidRDefault="00D212D6" w:rsidP="00A23F25">
      <w:pPr>
        <w:jc w:val="both"/>
        <w:rPr>
          <w:b/>
        </w:rPr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13.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>Na dan stupanja na snagu ove Odluke prestaje važiti Odluka o priključenju na komunalne vodne građevine (Službeni glasnik Grada Starog Grada“, broJ: 14/11 i 14/13).</w:t>
      </w:r>
    </w:p>
    <w:p w:rsidR="00D212D6" w:rsidRPr="00A23F25" w:rsidRDefault="00D212D6" w:rsidP="00A23F25">
      <w:pPr>
        <w:jc w:val="both"/>
      </w:pPr>
    </w:p>
    <w:p w:rsidR="00D212D6" w:rsidRPr="0035009C" w:rsidRDefault="00D212D6" w:rsidP="0035009C">
      <w:pPr>
        <w:jc w:val="center"/>
        <w:rPr>
          <w:b/>
        </w:rPr>
      </w:pPr>
      <w:r w:rsidRPr="0035009C">
        <w:rPr>
          <w:b/>
        </w:rPr>
        <w:t>Članak 14.</w:t>
      </w:r>
    </w:p>
    <w:p w:rsidR="00D212D6" w:rsidRPr="00A23F25" w:rsidRDefault="00D212D6" w:rsidP="00A23F25">
      <w:pPr>
        <w:jc w:val="both"/>
      </w:pPr>
    </w:p>
    <w:p w:rsidR="00D212D6" w:rsidRPr="00A23F25" w:rsidRDefault="00D212D6" w:rsidP="00A23F25">
      <w:pPr>
        <w:jc w:val="both"/>
      </w:pPr>
      <w:r w:rsidRPr="00A23F25">
        <w:tab/>
        <w:t xml:space="preserve">Ova Odluka stupa na snagu osmog dana od dana objave u Službenom glasniku Grada Starog Grada. </w:t>
      </w:r>
    </w:p>
    <w:p w:rsidR="00D212D6" w:rsidRPr="00A23F25" w:rsidRDefault="00D212D6" w:rsidP="00A23F25">
      <w:pPr>
        <w:pStyle w:val="NoSpacing"/>
        <w:jc w:val="both"/>
        <w:rPr>
          <w:rFonts w:ascii="Times New Roman" w:hAnsi="Times New Roman" w:cs="Times New Roman"/>
        </w:rPr>
      </w:pPr>
    </w:p>
    <w:p w:rsidR="0035009C" w:rsidRPr="0035009C" w:rsidRDefault="00D212D6" w:rsidP="0035009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35009C">
        <w:rPr>
          <w:rFonts w:ascii="Times New Roman" w:hAnsi="Times New Roman" w:cs="Times New Roman"/>
          <w:b/>
          <w:i/>
        </w:rPr>
        <w:t>REPUBLIKA HRVATSKA</w:t>
      </w:r>
    </w:p>
    <w:p w:rsidR="00D212D6" w:rsidRPr="0035009C" w:rsidRDefault="00D212D6" w:rsidP="0035009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35009C">
        <w:rPr>
          <w:rFonts w:ascii="Times New Roman" w:hAnsi="Times New Roman" w:cs="Times New Roman"/>
          <w:b/>
          <w:i/>
        </w:rPr>
        <w:t>SPLITSKO-DALMATINSKA ŽUPANIJA</w:t>
      </w:r>
    </w:p>
    <w:p w:rsidR="0035009C" w:rsidRPr="0035009C" w:rsidRDefault="00D212D6" w:rsidP="0035009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35009C">
        <w:rPr>
          <w:rFonts w:ascii="Times New Roman" w:hAnsi="Times New Roman" w:cs="Times New Roman"/>
          <w:b/>
          <w:i/>
        </w:rPr>
        <w:t>GRAD STARI GRAD</w:t>
      </w:r>
    </w:p>
    <w:p w:rsidR="00D212D6" w:rsidRPr="0035009C" w:rsidRDefault="00D212D6" w:rsidP="0035009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35009C">
        <w:rPr>
          <w:rFonts w:ascii="Times New Roman" w:hAnsi="Times New Roman" w:cs="Times New Roman"/>
          <w:b/>
          <w:i/>
        </w:rPr>
        <w:t>G r a d s k o  v i j e ć e</w:t>
      </w:r>
    </w:p>
    <w:p w:rsidR="00D212D6" w:rsidRPr="00A23F25" w:rsidRDefault="00D212D6" w:rsidP="00A23F25">
      <w:pPr>
        <w:pStyle w:val="NoSpacing"/>
        <w:jc w:val="both"/>
        <w:rPr>
          <w:rFonts w:ascii="Times New Roman" w:hAnsi="Times New Roman" w:cs="Times New Roman"/>
        </w:rPr>
      </w:pPr>
    </w:p>
    <w:p w:rsidR="0035009C" w:rsidRDefault="00D212D6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325-01/13-01/31</w:t>
      </w:r>
    </w:p>
    <w:p w:rsidR="0035009C" w:rsidRDefault="00D212D6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35009C" w:rsidRDefault="00D212D6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  <w:r w:rsidRPr="00A23F25">
        <w:rPr>
          <w:rFonts w:ascii="Times New Roman" w:hAnsi="Times New Roman" w:cs="Times New Roman"/>
        </w:rPr>
        <w:tab/>
      </w:r>
    </w:p>
    <w:p w:rsidR="0035009C" w:rsidRDefault="0035009C" w:rsidP="0035009C">
      <w:pPr>
        <w:ind w:left="720" w:firstLine="720"/>
        <w:jc w:val="both"/>
      </w:pPr>
      <w:r>
        <w:lastRenderedPageBreak/>
        <w:t xml:space="preserve">            PREDSJEDNIK</w:t>
      </w:r>
    </w:p>
    <w:p w:rsidR="0035009C" w:rsidRDefault="0035009C" w:rsidP="0035009C">
      <w:pPr>
        <w:ind w:left="720" w:firstLine="720"/>
        <w:jc w:val="both"/>
      </w:pPr>
      <w:r>
        <w:t xml:space="preserve">       GRADSKOG VIJEĆA:</w:t>
      </w:r>
    </w:p>
    <w:p w:rsidR="0035009C" w:rsidRPr="0041411D" w:rsidRDefault="0035009C" w:rsidP="0035009C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35009C" w:rsidRDefault="0035009C" w:rsidP="00350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35009C" w:rsidRDefault="0035009C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Na temelju odredbe članka 32. stavka 1. postavka 27. Statuta Grada Staroga Grada („Službeni glasnik Grada Starog Grada“, broj: 12/09, 3/10. 4/13 i 5/13)  i odredbe članka  9.a Odluke o osnivanju stalnih i povremenih odbora i drugih radnih tijela Gradskog vijeća Grada Staroga Grada („Službeni glasnik Grada Starog Grada“, broj: 3/10 i 12/13),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09C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  <w:r w:rsidRPr="0035009C">
        <w:rPr>
          <w:rFonts w:ascii="Times New Roman" w:hAnsi="Times New Roman" w:cs="Times New Roman"/>
          <w:b/>
        </w:rPr>
        <w:t>o izboru predsjednika i članova Odbora</w:t>
      </w: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  <w:r w:rsidRPr="0035009C">
        <w:rPr>
          <w:rFonts w:ascii="Times New Roman" w:hAnsi="Times New Roman" w:cs="Times New Roman"/>
          <w:b/>
        </w:rPr>
        <w:t>za zdravstvo i socijalnu skrb</w:t>
      </w: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  <w:r w:rsidRPr="0035009C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 xml:space="preserve">Za predsjednika Odbora za zdravstvo i socijalnu skrb Gradskog vijeća Grada Staroga Grada  b i r a  s e </w:t>
      </w:r>
    </w:p>
    <w:p w:rsidR="0035009C" w:rsidRPr="00A23F25" w:rsidRDefault="0035009C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ĐONI PLANJAR, dr. med.</w:t>
      </w:r>
    </w:p>
    <w:p w:rsidR="0035009C" w:rsidRDefault="0035009C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  <w:r w:rsidRPr="0035009C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Za članove Odbora za zdravstvo i socijalnu skrb Gradskog vijeća Grada Staroga Grada  b i r a j u  s e :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DAMIR CARIĆ, dipl. iur.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ĐORĐE VRANJICAN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TONI LUČIĆ LAVČEVIĆ, dr. med.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don ANTE MATULIĆ, župnik</w:t>
      </w:r>
    </w:p>
    <w:p w:rsidR="0035009C" w:rsidRDefault="0035009C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35009C" w:rsidRDefault="00085DCD" w:rsidP="0035009C">
      <w:pPr>
        <w:pStyle w:val="NoSpacing"/>
        <w:jc w:val="center"/>
        <w:rPr>
          <w:rFonts w:ascii="Times New Roman" w:hAnsi="Times New Roman" w:cs="Times New Roman"/>
          <w:b/>
        </w:rPr>
      </w:pPr>
      <w:r w:rsidRPr="0035009C">
        <w:rPr>
          <w:rFonts w:ascii="Times New Roman" w:hAnsi="Times New Roman" w:cs="Times New Roman"/>
          <w:b/>
        </w:rPr>
        <w:t>III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35009C" w:rsidRPr="0035009C" w:rsidRDefault="00085DCD" w:rsidP="0035009C">
      <w:pPr>
        <w:ind w:right="-334"/>
        <w:jc w:val="center"/>
        <w:rPr>
          <w:b/>
          <w:i/>
        </w:rPr>
      </w:pPr>
      <w:r w:rsidRPr="0035009C">
        <w:rPr>
          <w:b/>
          <w:i/>
        </w:rPr>
        <w:t>REPUBLIKA HRVATSKA</w:t>
      </w:r>
    </w:p>
    <w:p w:rsidR="0035009C" w:rsidRPr="0035009C" w:rsidRDefault="00085DCD" w:rsidP="0035009C">
      <w:pPr>
        <w:ind w:right="-334"/>
        <w:jc w:val="center"/>
        <w:rPr>
          <w:b/>
          <w:i/>
        </w:rPr>
      </w:pPr>
      <w:r w:rsidRPr="0035009C">
        <w:rPr>
          <w:b/>
          <w:i/>
        </w:rPr>
        <w:t>SPLITSKO-DALMATINSKA ŽUPANIJA</w:t>
      </w:r>
    </w:p>
    <w:p w:rsidR="0035009C" w:rsidRPr="0035009C" w:rsidRDefault="00085DCD" w:rsidP="0035009C">
      <w:pPr>
        <w:ind w:right="-334"/>
        <w:jc w:val="center"/>
        <w:rPr>
          <w:b/>
          <w:i/>
        </w:rPr>
      </w:pPr>
      <w:r w:rsidRPr="0035009C">
        <w:rPr>
          <w:b/>
          <w:i/>
        </w:rPr>
        <w:t>GRAD STARI GRAD</w:t>
      </w:r>
    </w:p>
    <w:p w:rsidR="00085DCD" w:rsidRPr="0035009C" w:rsidRDefault="00085DCD" w:rsidP="0035009C">
      <w:pPr>
        <w:ind w:right="-334"/>
        <w:jc w:val="center"/>
        <w:rPr>
          <w:b/>
          <w:i/>
        </w:rPr>
      </w:pPr>
      <w:r w:rsidRPr="0035009C">
        <w:rPr>
          <w:b/>
          <w:i/>
        </w:rPr>
        <w:t>G r a d s k o  v i j e ć e</w:t>
      </w:r>
    </w:p>
    <w:p w:rsidR="00085DCD" w:rsidRPr="00A23F25" w:rsidRDefault="00085DCD" w:rsidP="00A23F25">
      <w:pPr>
        <w:ind w:right="-334"/>
        <w:jc w:val="both"/>
      </w:pPr>
    </w:p>
    <w:p w:rsidR="0035009C" w:rsidRDefault="00085DCD" w:rsidP="00A23F25">
      <w:pPr>
        <w:ind w:right="-334"/>
        <w:jc w:val="both"/>
      </w:pPr>
      <w:r w:rsidRPr="00A23F25">
        <w:t>KLASA: 013-01/13-01/55</w:t>
      </w:r>
    </w:p>
    <w:p w:rsidR="0035009C" w:rsidRDefault="00085DCD" w:rsidP="00A23F25">
      <w:pPr>
        <w:ind w:right="-334"/>
        <w:jc w:val="both"/>
      </w:pPr>
      <w:r w:rsidRPr="00A23F25">
        <w:t>URBROJ: 2128/03-13-</w:t>
      </w:r>
    </w:p>
    <w:p w:rsidR="00085DCD" w:rsidRDefault="00085DCD" w:rsidP="0035009C">
      <w:pPr>
        <w:ind w:right="-334"/>
        <w:jc w:val="both"/>
      </w:pPr>
      <w:r w:rsidRPr="00A23F25">
        <w:t>Stari Grad, 26. studenog 2013. godine</w:t>
      </w:r>
    </w:p>
    <w:p w:rsidR="0035009C" w:rsidRDefault="0035009C" w:rsidP="0035009C">
      <w:pPr>
        <w:ind w:left="720" w:firstLine="720"/>
        <w:jc w:val="both"/>
      </w:pPr>
      <w:r>
        <w:t xml:space="preserve">            PREDSJEDNIK</w:t>
      </w:r>
    </w:p>
    <w:p w:rsidR="0035009C" w:rsidRDefault="0035009C" w:rsidP="0035009C">
      <w:pPr>
        <w:ind w:left="720" w:firstLine="720"/>
        <w:jc w:val="both"/>
      </w:pPr>
      <w:r>
        <w:t xml:space="preserve">       GRADSKOG VIJEĆA:</w:t>
      </w:r>
    </w:p>
    <w:p w:rsidR="0035009C" w:rsidRPr="0041411D" w:rsidRDefault="0035009C" w:rsidP="0035009C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35009C" w:rsidRDefault="0035009C" w:rsidP="00350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35009C" w:rsidRPr="0035009C" w:rsidRDefault="0035009C" w:rsidP="0035009C">
      <w:pPr>
        <w:ind w:right="-334"/>
        <w:jc w:val="both"/>
      </w:pPr>
    </w:p>
    <w:p w:rsidR="00795E01" w:rsidRDefault="00085DCD" w:rsidP="00A23F25">
      <w:pPr>
        <w:jc w:val="both"/>
      </w:pPr>
      <w:r w:rsidRPr="00A23F25">
        <w:tab/>
        <w:t xml:space="preserve">Na temelju odredbe članka 27. Zakona o poljoprivrednom zemljištu („NN“, broj 39/13) i odredbe članka 32. stavka 1. podstavka 27. Statuta </w:t>
      </w:r>
      <w:r w:rsidRPr="00A23F25">
        <w:lastRenderedPageBreak/>
        <w:t xml:space="preserve">Grada Staroga Grada („Službeni glasnik Grada Starog Grada“, broj: 12/09, 3/10, 4/13 i 5/13), Gradsko vijeće Grada Staroga Grada na VI sjednici održanoj dana 26. studenog 2013. godine  </w:t>
      </w:r>
    </w:p>
    <w:p w:rsidR="00085DCD" w:rsidRPr="00A23F25" w:rsidRDefault="00085DCD" w:rsidP="00A23F25">
      <w:pPr>
        <w:jc w:val="both"/>
      </w:pPr>
      <w:r w:rsidRPr="00A23F25">
        <w:t>d o n o s i</w:t>
      </w:r>
    </w:p>
    <w:p w:rsidR="00085DCD" w:rsidRPr="00A23F25" w:rsidRDefault="00085DCD" w:rsidP="00A23F25">
      <w:pPr>
        <w:jc w:val="both"/>
      </w:pP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01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</w:rPr>
      </w:pPr>
      <w:r w:rsidRPr="00795E01">
        <w:rPr>
          <w:rFonts w:ascii="Times New Roman" w:hAnsi="Times New Roman" w:cs="Times New Roman"/>
          <w:b/>
        </w:rPr>
        <w:t>o imenovanju jednog člana – predstavnika Grada Staroga Grada</w:t>
      </w:r>
      <w:r w:rsidR="00795E01" w:rsidRPr="00795E01">
        <w:rPr>
          <w:rFonts w:ascii="Times New Roman" w:hAnsi="Times New Roman" w:cs="Times New Roman"/>
          <w:b/>
        </w:rPr>
        <w:t xml:space="preserve"> </w:t>
      </w:r>
      <w:r w:rsidRPr="00795E01">
        <w:rPr>
          <w:rFonts w:ascii="Times New Roman" w:hAnsi="Times New Roman" w:cs="Times New Roman"/>
          <w:b/>
        </w:rPr>
        <w:t>u Povjerenstvo za dodjelu zakupa na poljoprivrednom</w:t>
      </w:r>
      <w:r w:rsidR="00795E01" w:rsidRPr="00795E01">
        <w:rPr>
          <w:rFonts w:ascii="Times New Roman" w:hAnsi="Times New Roman" w:cs="Times New Roman"/>
          <w:b/>
        </w:rPr>
        <w:t xml:space="preserve"> </w:t>
      </w:r>
      <w:r w:rsidRPr="00795E01">
        <w:rPr>
          <w:rFonts w:ascii="Times New Roman" w:hAnsi="Times New Roman" w:cs="Times New Roman"/>
          <w:b/>
        </w:rPr>
        <w:t>zemljištu u vlasništvu Republike Hrvatske</w:t>
      </w: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</w:rPr>
      </w:pPr>
      <w:r w:rsidRPr="00795E01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Za člana – predstavnika Grada Staroga Grada u Povjerenstvo za dodjelu zakupa na poljoprivrednom zemljištu u vlasništvu Republike Hrvatske  i m e n u j e  s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VINKO LUPI.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</w:rPr>
      </w:pPr>
      <w:r w:rsidRPr="00795E01">
        <w:rPr>
          <w:rFonts w:ascii="Times New Roman" w:hAnsi="Times New Roman" w:cs="Times New Roman"/>
          <w:b/>
        </w:rPr>
        <w:t>II</w:t>
      </w:r>
    </w:p>
    <w:p w:rsidR="00795E01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</w:r>
    </w:p>
    <w:p w:rsidR="00085DCD" w:rsidRPr="00A23F25" w:rsidRDefault="00085DCD" w:rsidP="00795E01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Ovo Rješenje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95E01">
        <w:rPr>
          <w:rFonts w:ascii="Times New Roman" w:hAnsi="Times New Roman" w:cs="Times New Roman"/>
          <w:b/>
          <w:i/>
        </w:rPr>
        <w:t>REPUBLIKA HRVATSKA</w:t>
      </w: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95E01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95E01">
        <w:rPr>
          <w:rFonts w:ascii="Times New Roman" w:hAnsi="Times New Roman" w:cs="Times New Roman"/>
          <w:b/>
          <w:i/>
        </w:rPr>
        <w:t>GRAD STARI GRAD</w:t>
      </w:r>
    </w:p>
    <w:p w:rsidR="00085DCD" w:rsidRPr="00795E01" w:rsidRDefault="00085DCD" w:rsidP="00795E0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95E01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795E01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320-01/13-01/6</w:t>
      </w:r>
    </w:p>
    <w:p w:rsidR="00795E01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795E01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795E01" w:rsidRDefault="00795E01" w:rsidP="00795E01">
      <w:pPr>
        <w:ind w:left="720" w:firstLine="720"/>
        <w:jc w:val="both"/>
      </w:pPr>
      <w:r>
        <w:t xml:space="preserve">            PREDSJEDNIK</w:t>
      </w:r>
    </w:p>
    <w:p w:rsidR="00795E01" w:rsidRDefault="00795E01" w:rsidP="00795E01">
      <w:pPr>
        <w:ind w:left="720" w:firstLine="720"/>
        <w:jc w:val="both"/>
      </w:pPr>
      <w:r>
        <w:t xml:space="preserve">       GRADSKOG VIJEĆA:</w:t>
      </w:r>
    </w:p>
    <w:p w:rsidR="00795E01" w:rsidRPr="0041411D" w:rsidRDefault="00795E01" w:rsidP="00795E01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795E01" w:rsidRDefault="00795E01" w:rsidP="00795E0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795E01" w:rsidRPr="00795E01" w:rsidRDefault="00795E01" w:rsidP="00795E01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 xml:space="preserve">Temeljem odredbe članka 41. stavka 1. Zakona o predškolskom odgoju i obrazovanju („NN“, broj: 10/97, 107/07 i 94/13) i odredbe članka 32. stavka 1. podstavka 17. Statuta Grada Staroga Grada («Službeni glasnik Grada Starog Grada», broj 12/09, 3/10, 4/13 i 5/13) Gradsko vijeće Grada Staroga Grada na VI sjednici održanoj dana 26. studenog 2013. godine  d o n o s i  </w:t>
      </w:r>
    </w:p>
    <w:p w:rsidR="00085DCD" w:rsidRPr="00A23F25" w:rsidRDefault="00085DCD" w:rsidP="00A23F25">
      <w:pPr>
        <w:jc w:val="both"/>
      </w:pPr>
    </w:p>
    <w:p w:rsidR="00085DCD" w:rsidRPr="00736E15" w:rsidRDefault="00085DCD" w:rsidP="00736E15">
      <w:pPr>
        <w:jc w:val="center"/>
        <w:rPr>
          <w:b/>
          <w:sz w:val="28"/>
          <w:szCs w:val="28"/>
        </w:rPr>
      </w:pPr>
      <w:r w:rsidRPr="00736E15">
        <w:rPr>
          <w:b/>
          <w:sz w:val="28"/>
          <w:szCs w:val="28"/>
        </w:rPr>
        <w:t>Z A K L J U Č A K</w:t>
      </w:r>
    </w:p>
    <w:p w:rsidR="00085DCD" w:rsidRPr="00736E15" w:rsidRDefault="00085DCD" w:rsidP="00736E15">
      <w:pPr>
        <w:jc w:val="center"/>
        <w:rPr>
          <w:b/>
        </w:rPr>
      </w:pPr>
      <w:r w:rsidRPr="00736E15">
        <w:rPr>
          <w:b/>
        </w:rPr>
        <w:t>o davanju prethodne suglasnosti na Prijedlog Statuta</w:t>
      </w:r>
      <w:r w:rsidR="006E2527" w:rsidRPr="00736E15">
        <w:rPr>
          <w:b/>
        </w:rPr>
        <w:t xml:space="preserve"> </w:t>
      </w:r>
      <w:r w:rsidRPr="00736E15">
        <w:rPr>
          <w:b/>
        </w:rPr>
        <w:t>Dječjeg vrtića „</w:t>
      </w:r>
      <w:proofErr w:type="spellStart"/>
      <w:r w:rsidRPr="00736E15">
        <w:rPr>
          <w:b/>
        </w:rPr>
        <w:t>Sardelice</w:t>
      </w:r>
      <w:proofErr w:type="spellEnd"/>
      <w:r w:rsidRPr="00736E15">
        <w:rPr>
          <w:b/>
        </w:rPr>
        <w:t>“Stari Grad</w:t>
      </w:r>
    </w:p>
    <w:p w:rsidR="00085DCD" w:rsidRPr="00736E15" w:rsidRDefault="00085DCD" w:rsidP="00736E15">
      <w:pPr>
        <w:jc w:val="center"/>
        <w:rPr>
          <w:b/>
        </w:rPr>
      </w:pPr>
    </w:p>
    <w:p w:rsidR="00085DCD" w:rsidRPr="00736E15" w:rsidRDefault="00085DCD" w:rsidP="00736E15">
      <w:pPr>
        <w:jc w:val="center"/>
        <w:rPr>
          <w:b/>
        </w:rPr>
      </w:pPr>
      <w:r w:rsidRPr="00736E15">
        <w:rPr>
          <w:b/>
        </w:rPr>
        <w:t>I</w:t>
      </w:r>
    </w:p>
    <w:p w:rsidR="00736E15" w:rsidRPr="00A23F25" w:rsidRDefault="00736E15" w:rsidP="00A23F25">
      <w:pPr>
        <w:jc w:val="both"/>
      </w:pPr>
    </w:p>
    <w:p w:rsidR="00085DCD" w:rsidRDefault="00085DCD" w:rsidP="00A23F25">
      <w:pPr>
        <w:ind w:firstLine="720"/>
        <w:jc w:val="both"/>
      </w:pPr>
      <w:r w:rsidRPr="00A23F25">
        <w:t>D a j e  s e prethodna suglasnost na Prijedlog Statuta Dječjeg vrtića „</w:t>
      </w:r>
      <w:proofErr w:type="spellStart"/>
      <w:r w:rsidRPr="00A23F25">
        <w:t>Sardelice</w:t>
      </w:r>
      <w:proofErr w:type="spellEnd"/>
      <w:r w:rsidRPr="00A23F25">
        <w:t>“ Stari Grad.</w:t>
      </w:r>
    </w:p>
    <w:p w:rsidR="00736E15" w:rsidRDefault="00736E15" w:rsidP="00A23F25">
      <w:pPr>
        <w:ind w:firstLine="720"/>
        <w:jc w:val="both"/>
      </w:pPr>
    </w:p>
    <w:p w:rsidR="00736E15" w:rsidRDefault="00736E15" w:rsidP="00A23F25">
      <w:pPr>
        <w:ind w:firstLine="720"/>
        <w:jc w:val="both"/>
      </w:pPr>
    </w:p>
    <w:p w:rsidR="00736E15" w:rsidRPr="00A23F25" w:rsidRDefault="00736E15" w:rsidP="00A23F25">
      <w:pPr>
        <w:ind w:firstLine="720"/>
        <w:jc w:val="both"/>
      </w:pPr>
    </w:p>
    <w:p w:rsidR="00085DCD" w:rsidRPr="00736E15" w:rsidRDefault="00085DCD" w:rsidP="00736E15">
      <w:pPr>
        <w:jc w:val="center"/>
        <w:rPr>
          <w:b/>
        </w:rPr>
      </w:pPr>
      <w:r w:rsidRPr="00736E15">
        <w:rPr>
          <w:b/>
        </w:rPr>
        <w:lastRenderedPageBreak/>
        <w:t>II</w:t>
      </w:r>
    </w:p>
    <w:p w:rsidR="00085DCD" w:rsidRPr="00A23F25" w:rsidRDefault="00085DCD" w:rsidP="00A23F25">
      <w:pPr>
        <w:ind w:left="720" w:hanging="720"/>
        <w:jc w:val="both"/>
      </w:pPr>
    </w:p>
    <w:p w:rsidR="00085DCD" w:rsidRPr="00A23F25" w:rsidRDefault="00085DCD" w:rsidP="00A23F25">
      <w:pPr>
        <w:jc w:val="both"/>
      </w:pPr>
      <w:r w:rsidRPr="00A23F25"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ind w:left="720" w:hanging="720"/>
        <w:jc w:val="both"/>
      </w:pPr>
    </w:p>
    <w:p w:rsidR="00736E15" w:rsidRPr="00736E15" w:rsidRDefault="00085DCD" w:rsidP="00736E15">
      <w:pPr>
        <w:ind w:left="720" w:hanging="720"/>
        <w:jc w:val="center"/>
        <w:rPr>
          <w:b/>
          <w:i/>
        </w:rPr>
      </w:pPr>
      <w:r w:rsidRPr="00736E15">
        <w:rPr>
          <w:b/>
          <w:i/>
        </w:rPr>
        <w:t>REPUBLIKA HRVATSKA</w:t>
      </w:r>
    </w:p>
    <w:p w:rsidR="00736E15" w:rsidRPr="00736E15" w:rsidRDefault="00085DCD" w:rsidP="00736E15">
      <w:pPr>
        <w:ind w:left="720" w:hanging="720"/>
        <w:jc w:val="center"/>
        <w:rPr>
          <w:b/>
          <w:i/>
        </w:rPr>
      </w:pPr>
      <w:r w:rsidRPr="00736E15">
        <w:rPr>
          <w:b/>
          <w:i/>
        </w:rPr>
        <w:t>SPLITSKO-DALMATINSKA ŽUPANIJA</w:t>
      </w:r>
    </w:p>
    <w:p w:rsidR="00736E15" w:rsidRPr="00736E15" w:rsidRDefault="00085DCD" w:rsidP="00736E15">
      <w:pPr>
        <w:ind w:left="720" w:hanging="720"/>
        <w:jc w:val="center"/>
        <w:rPr>
          <w:b/>
          <w:i/>
        </w:rPr>
      </w:pPr>
      <w:r w:rsidRPr="00736E15">
        <w:rPr>
          <w:b/>
          <w:i/>
        </w:rPr>
        <w:t>GRAD STARI GRAD</w:t>
      </w:r>
    </w:p>
    <w:p w:rsidR="00085DCD" w:rsidRPr="00736E15" w:rsidRDefault="00085DCD" w:rsidP="00736E15">
      <w:pPr>
        <w:ind w:left="720" w:hanging="720"/>
        <w:jc w:val="center"/>
        <w:rPr>
          <w:b/>
          <w:i/>
        </w:rPr>
      </w:pPr>
      <w:r w:rsidRPr="00736E15">
        <w:rPr>
          <w:b/>
          <w:i/>
        </w:rPr>
        <w:t>G r a d s</w:t>
      </w:r>
      <w:r w:rsidR="00736E15" w:rsidRPr="00736E15">
        <w:rPr>
          <w:b/>
          <w:i/>
        </w:rPr>
        <w:t xml:space="preserve"> </w:t>
      </w:r>
      <w:r w:rsidRPr="00736E15">
        <w:rPr>
          <w:b/>
          <w:i/>
        </w:rPr>
        <w:t>k o  v i j e ć e</w:t>
      </w:r>
    </w:p>
    <w:p w:rsidR="00085DCD" w:rsidRPr="00A23F25" w:rsidRDefault="00085DCD" w:rsidP="00A23F25">
      <w:pPr>
        <w:ind w:firstLine="567"/>
        <w:jc w:val="both"/>
      </w:pPr>
    </w:p>
    <w:p w:rsidR="00736E15" w:rsidRDefault="00085DCD" w:rsidP="00A23F25">
      <w:pPr>
        <w:ind w:right="72"/>
        <w:jc w:val="both"/>
      </w:pPr>
      <w:r w:rsidRPr="00A23F25">
        <w:t>KLASA: 601-01/13-01/14</w:t>
      </w:r>
    </w:p>
    <w:p w:rsidR="00736E15" w:rsidRDefault="00085DCD" w:rsidP="00A23F25">
      <w:pPr>
        <w:ind w:right="72"/>
        <w:jc w:val="both"/>
      </w:pPr>
      <w:r w:rsidRPr="00A23F25">
        <w:t>URBROJ: 2128/03-13-3</w:t>
      </w:r>
    </w:p>
    <w:p w:rsidR="00085DCD" w:rsidRDefault="00085DCD" w:rsidP="00736E15">
      <w:pPr>
        <w:ind w:right="72"/>
        <w:jc w:val="both"/>
      </w:pPr>
      <w:r w:rsidRPr="00A23F25">
        <w:t>Stari Grad, 26. studenog 2013. godine</w:t>
      </w:r>
    </w:p>
    <w:p w:rsidR="00736E15" w:rsidRDefault="00736E15" w:rsidP="00736E15">
      <w:pPr>
        <w:ind w:left="720" w:firstLine="720"/>
        <w:jc w:val="both"/>
      </w:pPr>
      <w:r>
        <w:t xml:space="preserve">            PREDSJEDNIK</w:t>
      </w:r>
    </w:p>
    <w:p w:rsidR="00736E15" w:rsidRDefault="00736E15" w:rsidP="00736E15">
      <w:pPr>
        <w:ind w:left="720" w:firstLine="720"/>
        <w:jc w:val="both"/>
      </w:pPr>
      <w:r>
        <w:t xml:space="preserve">       GRADSKOG VIJEĆA:</w:t>
      </w:r>
    </w:p>
    <w:p w:rsidR="00736E15" w:rsidRPr="0041411D" w:rsidRDefault="00736E15" w:rsidP="00736E15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736E15" w:rsidRDefault="00736E15" w:rsidP="00736E15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736E15" w:rsidRPr="00736E15" w:rsidRDefault="00736E15" w:rsidP="00736E15">
      <w:pPr>
        <w:ind w:right="72"/>
        <w:jc w:val="both"/>
      </w:pPr>
    </w:p>
    <w:p w:rsidR="00085DCD" w:rsidRPr="00A23F25" w:rsidRDefault="00085DCD" w:rsidP="00A23F25">
      <w:pPr>
        <w:jc w:val="both"/>
      </w:pPr>
      <w:r w:rsidRPr="00A23F25">
        <w:tab/>
        <w:t>Na temelju odredbe članka 32. stavka 1. podstavka 31. Statuta Grada Staroga Grada („Službeni glasnik Grada Starog Grada“, broj: 12/09, 3/10, 4/13 i 5/13) Gradsko vijeće Grada Staroga Grada na VI sjednici održanoj dana 26. studenog 2013.godine  d o n o s i</w:t>
      </w:r>
    </w:p>
    <w:p w:rsidR="00085DCD" w:rsidRPr="00A23F25" w:rsidRDefault="00085DCD" w:rsidP="00A23F25">
      <w:pPr>
        <w:jc w:val="both"/>
      </w:pPr>
    </w:p>
    <w:p w:rsidR="00085DCD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18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</w:rPr>
      </w:pPr>
      <w:r w:rsidRPr="00E85618">
        <w:rPr>
          <w:rFonts w:ascii="Times New Roman" w:hAnsi="Times New Roman" w:cs="Times New Roman"/>
          <w:b/>
        </w:rPr>
        <w:t>u svezi s pokretanjem postupka za formiranje i utvrđivanje</w:t>
      </w:r>
      <w:r w:rsidR="00E85618" w:rsidRPr="00E85618">
        <w:rPr>
          <w:rFonts w:ascii="Times New Roman" w:hAnsi="Times New Roman" w:cs="Times New Roman"/>
          <w:b/>
        </w:rPr>
        <w:t xml:space="preserve"> </w:t>
      </w:r>
      <w:r w:rsidRPr="00E85618">
        <w:rPr>
          <w:rFonts w:ascii="Times New Roman" w:hAnsi="Times New Roman" w:cs="Times New Roman"/>
          <w:b/>
        </w:rPr>
        <w:t>jedinstvene otočne radijske frekvencije</w:t>
      </w:r>
    </w:p>
    <w:p w:rsidR="00E85618" w:rsidRPr="00E85618" w:rsidRDefault="00E85618" w:rsidP="00E8561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</w:rPr>
      </w:pPr>
      <w:r w:rsidRPr="00E85618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 xml:space="preserve">P r i h v a ć a  s e  i  p o d r ž a v a  i n i c i j a t i v a  te iskazuje javni interes Grada Staroga Grada za pokretanje postupka formiranja i utvrđivanja jedinstvene radijske frekvencije za cijeli otok Hvar kako bi se na taj način stekli uvjeti za pozicioniranje radijske postaje na otoku Hvaru koja bi u informativnom i programskom smislu zadovoljila potrebe lokalnog stanovništva. 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</w:rPr>
      </w:pPr>
      <w:r w:rsidRPr="00E85618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E85618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E85618">
        <w:rPr>
          <w:rFonts w:ascii="Times New Roman" w:hAnsi="Times New Roman" w:cs="Times New Roman"/>
          <w:b/>
          <w:i/>
        </w:rPr>
        <w:t>REPUBLIKA HRVATSKA</w:t>
      </w:r>
    </w:p>
    <w:p w:rsidR="00E85618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E85618">
        <w:rPr>
          <w:rFonts w:ascii="Times New Roman" w:hAnsi="Times New Roman" w:cs="Times New Roman"/>
          <w:b/>
          <w:i/>
        </w:rPr>
        <w:t>SPLITSKO-DALMATINSKA ŽUPANIJA</w:t>
      </w:r>
    </w:p>
    <w:p w:rsidR="00E85618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E85618">
        <w:rPr>
          <w:rFonts w:ascii="Times New Roman" w:hAnsi="Times New Roman" w:cs="Times New Roman"/>
          <w:b/>
          <w:i/>
        </w:rPr>
        <w:t>GRAD STARI GRAD</w:t>
      </w:r>
    </w:p>
    <w:p w:rsidR="00085DCD" w:rsidRPr="00E85618" w:rsidRDefault="00085DCD" w:rsidP="00E85618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E85618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E85618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032-01/13-01/1</w:t>
      </w:r>
    </w:p>
    <w:p w:rsidR="00E85618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E85618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E85618" w:rsidRDefault="00E85618" w:rsidP="00E85618">
      <w:pPr>
        <w:ind w:left="720" w:firstLine="720"/>
        <w:jc w:val="both"/>
      </w:pPr>
      <w:r>
        <w:t xml:space="preserve">            PREDSJEDNIK</w:t>
      </w:r>
    </w:p>
    <w:p w:rsidR="00E85618" w:rsidRDefault="00E85618" w:rsidP="00E85618">
      <w:pPr>
        <w:ind w:left="720" w:firstLine="720"/>
        <w:jc w:val="both"/>
      </w:pPr>
      <w:r>
        <w:t xml:space="preserve">       GRADSKOG VIJEĆA:</w:t>
      </w:r>
    </w:p>
    <w:p w:rsidR="00E85618" w:rsidRPr="0041411D" w:rsidRDefault="00E85618" w:rsidP="00E85618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E85618" w:rsidRDefault="00E85618" w:rsidP="00E8561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E85618" w:rsidRPr="00E85618" w:rsidRDefault="00E85618" w:rsidP="00E85618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lastRenderedPageBreak/>
        <w:tab/>
        <w:t>Na temelju odredbe članka 32. stavka 1. podstavka 31. Statuta Grada Staroga Grada („Službeni glasnik Grada Starog Grada“, broj: 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F0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</w:rPr>
      </w:pPr>
      <w:r w:rsidRPr="00BC2DF0">
        <w:rPr>
          <w:rFonts w:ascii="Times New Roman" w:hAnsi="Times New Roman" w:cs="Times New Roman"/>
          <w:b/>
        </w:rPr>
        <w:t>povodom razmatranja Izvješća o radu i poslovanju trgovačkog društva</w:t>
      </w:r>
      <w:r w:rsidR="00BC2DF0" w:rsidRPr="00BC2DF0">
        <w:rPr>
          <w:rFonts w:ascii="Times New Roman" w:hAnsi="Times New Roman" w:cs="Times New Roman"/>
          <w:b/>
        </w:rPr>
        <w:t xml:space="preserve"> </w:t>
      </w:r>
      <w:r w:rsidRPr="00BC2DF0">
        <w:rPr>
          <w:rFonts w:ascii="Times New Roman" w:hAnsi="Times New Roman" w:cs="Times New Roman"/>
          <w:b/>
        </w:rPr>
        <w:t>„Komunalno Stari Grad d.o.o. za 2012. godinu</w:t>
      </w: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</w:rPr>
      </w:pPr>
      <w:r w:rsidRPr="00BC2DF0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 xml:space="preserve">P r i m a  s e  k  z n a n j u  Izvješće o radu i poslovanju trgovačkog društva „Hvarski vodovod“ d.o.o. </w:t>
      </w:r>
      <w:proofErr w:type="spellStart"/>
      <w:r w:rsidRPr="00A23F25">
        <w:rPr>
          <w:rFonts w:ascii="Times New Roman" w:hAnsi="Times New Roman" w:cs="Times New Roman"/>
        </w:rPr>
        <w:t>Jelsa</w:t>
      </w:r>
      <w:proofErr w:type="spellEnd"/>
      <w:r w:rsidRPr="00A23F25">
        <w:rPr>
          <w:rFonts w:ascii="Times New Roman" w:hAnsi="Times New Roman" w:cs="Times New Roman"/>
        </w:rPr>
        <w:t xml:space="preserve"> za 2012. godinu, KLASA: 363-01/13-01/33, URBROJ: 2128/03-13-1 od 28. lipnja 2013. godine.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</w:rPr>
      </w:pPr>
      <w:r w:rsidRPr="00BC2DF0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C2DF0">
        <w:rPr>
          <w:rFonts w:ascii="Times New Roman" w:hAnsi="Times New Roman" w:cs="Times New Roman"/>
          <w:b/>
          <w:i/>
        </w:rPr>
        <w:t>REPUBLIKA HRVATSKA</w:t>
      </w: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C2DF0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C2DF0">
        <w:rPr>
          <w:rFonts w:ascii="Times New Roman" w:hAnsi="Times New Roman" w:cs="Times New Roman"/>
          <w:b/>
          <w:i/>
        </w:rPr>
        <w:t>GRAD STARI GRAD</w:t>
      </w:r>
    </w:p>
    <w:p w:rsidR="00085DCD" w:rsidRPr="00BC2DF0" w:rsidRDefault="00085DCD" w:rsidP="00BC2DF0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C2DF0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BC2DF0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363-01/13-01/33</w:t>
      </w:r>
    </w:p>
    <w:p w:rsidR="00BC2DF0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BC2DF0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BC2DF0" w:rsidRDefault="00BC2DF0" w:rsidP="00BC2DF0">
      <w:pPr>
        <w:ind w:left="720" w:firstLine="720"/>
        <w:jc w:val="both"/>
      </w:pPr>
      <w:r>
        <w:t xml:space="preserve">            PREDSJEDNIK</w:t>
      </w:r>
    </w:p>
    <w:p w:rsidR="00BC2DF0" w:rsidRDefault="00BC2DF0" w:rsidP="00BC2DF0">
      <w:pPr>
        <w:ind w:left="720" w:firstLine="720"/>
        <w:jc w:val="both"/>
      </w:pPr>
      <w:r>
        <w:t xml:space="preserve">       GRADSKOG VIJEĆA:</w:t>
      </w:r>
    </w:p>
    <w:p w:rsidR="00BC2DF0" w:rsidRPr="0041411D" w:rsidRDefault="00BC2DF0" w:rsidP="00BC2DF0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BC2DF0" w:rsidRDefault="00BC2DF0" w:rsidP="00BC2DF0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BC2DF0" w:rsidRPr="00BC2DF0" w:rsidRDefault="00BC2DF0" w:rsidP="00BC2DF0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>Na temelju odredbe članka 32. stavka 1. podstavka 31. Statuta Grada Staroga Grada („Službeni glasnik Grada Starog Grada“, broj: 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B4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t>povodom razmatranja Izvješća o radu i poslovanju trgovačkog društva</w:t>
      </w:r>
      <w:r w:rsidR="00D778B4" w:rsidRPr="00D778B4">
        <w:rPr>
          <w:rFonts w:ascii="Times New Roman" w:hAnsi="Times New Roman" w:cs="Times New Roman"/>
          <w:b/>
        </w:rPr>
        <w:t xml:space="preserve"> </w:t>
      </w:r>
      <w:r w:rsidRPr="00D778B4">
        <w:rPr>
          <w:rFonts w:ascii="Times New Roman" w:hAnsi="Times New Roman" w:cs="Times New Roman"/>
          <w:b/>
        </w:rPr>
        <w:t xml:space="preserve">„Hvarski vodovod“ d.o.o. </w:t>
      </w:r>
      <w:proofErr w:type="spellStart"/>
      <w:r w:rsidRPr="00D778B4">
        <w:rPr>
          <w:rFonts w:ascii="Times New Roman" w:hAnsi="Times New Roman" w:cs="Times New Roman"/>
          <w:b/>
        </w:rPr>
        <w:t>Jelsa</w:t>
      </w:r>
      <w:proofErr w:type="spellEnd"/>
      <w:r w:rsidRPr="00D778B4">
        <w:rPr>
          <w:rFonts w:ascii="Times New Roman" w:hAnsi="Times New Roman" w:cs="Times New Roman"/>
          <w:b/>
        </w:rPr>
        <w:t xml:space="preserve"> za 2012.godinu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 xml:space="preserve">P r i m a  s e  k  z n a n j u  Izvješće o radu i poslovanju trgovačkog društva „Hvarski vodovod“ d.o.o. </w:t>
      </w:r>
      <w:proofErr w:type="spellStart"/>
      <w:r w:rsidRPr="00A23F25">
        <w:rPr>
          <w:rFonts w:ascii="Times New Roman" w:hAnsi="Times New Roman" w:cs="Times New Roman"/>
        </w:rPr>
        <w:t>Jelsa</w:t>
      </w:r>
      <w:proofErr w:type="spellEnd"/>
      <w:r w:rsidRPr="00A23F25">
        <w:rPr>
          <w:rFonts w:ascii="Times New Roman" w:hAnsi="Times New Roman" w:cs="Times New Roman"/>
        </w:rPr>
        <w:t xml:space="preserve"> za 2012. godinu, KLASA: 325-01/13-01/7, URBROJ: 2128/03-13-1 od 7. svibnja 2013. godine.</w:t>
      </w:r>
    </w:p>
    <w:p w:rsidR="00085DCD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D778B4" w:rsidRDefault="00D778B4" w:rsidP="00A23F25">
      <w:pPr>
        <w:pStyle w:val="NoSpacing"/>
        <w:jc w:val="both"/>
        <w:rPr>
          <w:rFonts w:ascii="Times New Roman" w:hAnsi="Times New Roman" w:cs="Times New Roman"/>
        </w:rPr>
      </w:pPr>
    </w:p>
    <w:p w:rsidR="00D778B4" w:rsidRDefault="00D778B4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lastRenderedPageBreak/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REPUBLIKA HRVATSKA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GRAD STARI GRAD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D778B4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325-01/13-01/7</w:t>
      </w:r>
    </w:p>
    <w:p w:rsidR="00D778B4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D778B4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D778B4" w:rsidRDefault="00D778B4" w:rsidP="00D778B4">
      <w:pPr>
        <w:ind w:left="720" w:firstLine="720"/>
        <w:jc w:val="both"/>
      </w:pPr>
      <w:r>
        <w:t xml:space="preserve">            PREDSJEDNIK</w:t>
      </w:r>
    </w:p>
    <w:p w:rsidR="00D778B4" w:rsidRDefault="00D778B4" w:rsidP="00D778B4">
      <w:pPr>
        <w:ind w:left="720" w:firstLine="720"/>
        <w:jc w:val="both"/>
      </w:pPr>
      <w:r>
        <w:t xml:space="preserve">       GRADSKOG VIJEĆA:</w:t>
      </w:r>
    </w:p>
    <w:p w:rsidR="00D778B4" w:rsidRPr="0041411D" w:rsidRDefault="00D778B4" w:rsidP="00D778B4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D778B4" w:rsidRDefault="00D778B4" w:rsidP="00D778B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D778B4" w:rsidRPr="00D778B4" w:rsidRDefault="00D778B4" w:rsidP="00D778B4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>Na temelju odredbe članka 32. stavka 1. podstavka 31. Statuta Grada Staroga Grada („Službeni glasnik Grada Starog Grada“, broj: 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B4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t>povodom razmatranja Izvješća o radu Dječjeg vrtića „</w:t>
      </w:r>
      <w:proofErr w:type="spellStart"/>
      <w:r w:rsidRPr="00D778B4">
        <w:rPr>
          <w:rFonts w:ascii="Times New Roman" w:hAnsi="Times New Roman" w:cs="Times New Roman"/>
          <w:b/>
        </w:rPr>
        <w:t>Sardelice</w:t>
      </w:r>
      <w:proofErr w:type="spellEnd"/>
      <w:r w:rsidRPr="00D778B4">
        <w:rPr>
          <w:rFonts w:ascii="Times New Roman" w:hAnsi="Times New Roman" w:cs="Times New Roman"/>
          <w:b/>
        </w:rPr>
        <w:t>“</w:t>
      </w:r>
      <w:r w:rsidR="00D778B4" w:rsidRPr="00D778B4">
        <w:rPr>
          <w:rFonts w:ascii="Times New Roman" w:hAnsi="Times New Roman" w:cs="Times New Roman"/>
          <w:b/>
        </w:rPr>
        <w:t xml:space="preserve"> </w:t>
      </w:r>
      <w:r w:rsidRPr="00D778B4">
        <w:rPr>
          <w:rFonts w:ascii="Times New Roman" w:hAnsi="Times New Roman" w:cs="Times New Roman"/>
          <w:b/>
        </w:rPr>
        <w:t>za pedagoško-radnu 2011/2012 godinu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P r i m a  s e  k  z n a n j u  Izvješće o radu Dječjeg vrtića „</w:t>
      </w:r>
      <w:proofErr w:type="spellStart"/>
      <w:r w:rsidRPr="00A23F25">
        <w:rPr>
          <w:rFonts w:ascii="Times New Roman" w:hAnsi="Times New Roman" w:cs="Times New Roman"/>
        </w:rPr>
        <w:t>Sardelice</w:t>
      </w:r>
      <w:proofErr w:type="spellEnd"/>
      <w:r w:rsidRPr="00A23F25">
        <w:rPr>
          <w:rFonts w:ascii="Times New Roman" w:hAnsi="Times New Roman" w:cs="Times New Roman"/>
        </w:rPr>
        <w:t xml:space="preserve">“ za </w:t>
      </w:r>
      <w:proofErr w:type="spellStart"/>
      <w:r w:rsidRPr="00A23F25">
        <w:rPr>
          <w:rFonts w:ascii="Times New Roman" w:hAnsi="Times New Roman" w:cs="Times New Roman"/>
        </w:rPr>
        <w:t>pedagosško</w:t>
      </w:r>
      <w:proofErr w:type="spellEnd"/>
      <w:r w:rsidRPr="00A23F25">
        <w:rPr>
          <w:rFonts w:ascii="Times New Roman" w:hAnsi="Times New Roman" w:cs="Times New Roman"/>
        </w:rPr>
        <w:t>-radnu 2011/2012 godinu, KLASA: 601-01/13-01/4, URBROJ: 2128/03-13-1 od 20. ožujka 2013. godine.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</w:rPr>
      </w:pPr>
      <w:r w:rsidRPr="00D778B4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REPUBLIKA HRVATSKA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GRAD STARI GRAD</w:t>
      </w:r>
    </w:p>
    <w:p w:rsidR="00085DCD" w:rsidRPr="00D778B4" w:rsidRDefault="00085DCD" w:rsidP="00D778B4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D778B4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D778B4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601-01/13-01/4</w:t>
      </w:r>
    </w:p>
    <w:p w:rsidR="00D778B4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D778B4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D778B4" w:rsidRDefault="00D778B4" w:rsidP="00D778B4">
      <w:pPr>
        <w:ind w:left="720" w:firstLine="720"/>
        <w:jc w:val="both"/>
      </w:pPr>
      <w:r>
        <w:t xml:space="preserve">            PREDSJEDNIK</w:t>
      </w:r>
    </w:p>
    <w:p w:rsidR="00D778B4" w:rsidRDefault="00D778B4" w:rsidP="00D778B4">
      <w:pPr>
        <w:ind w:left="720" w:firstLine="720"/>
        <w:jc w:val="both"/>
      </w:pPr>
      <w:r>
        <w:t xml:space="preserve">       GRADSKOG VIJEĆA:</w:t>
      </w:r>
    </w:p>
    <w:p w:rsidR="00D778B4" w:rsidRPr="0041411D" w:rsidRDefault="00D778B4" w:rsidP="00D778B4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D778B4" w:rsidRDefault="00D778B4" w:rsidP="00D778B4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D778B4" w:rsidRPr="00D778B4" w:rsidRDefault="00D778B4" w:rsidP="00D778B4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 xml:space="preserve">Na temelju odredbe članka 32. stavka 1. podstavka 31. Statuta Grada Staroga Grada („Službeni glasnik Grada Starog Grada“, broj: </w:t>
      </w:r>
      <w:r w:rsidRPr="00A23F25">
        <w:lastRenderedPageBreak/>
        <w:t>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77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povodom razmatranja Izvješća o radu Javne ustanove Agencije za upravljanje Starogradskim poljem za 2012.godinu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P r i m a  s e  k  z n a n j u  Izvješće o radu Javne ustanove Agencije za upravljanje Starogradskim poljem za 2012. godinu, KLASA: 612-01/13-01/1, URBROJ: 2128/03-13-1 od 26. veljače 2013. godine.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REPUBLIKA HRVATSKA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GRAD STARI GRAD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612-01/13-01/1</w:t>
      </w: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B61F77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B61F77" w:rsidRDefault="00B61F77" w:rsidP="00B61F77">
      <w:pPr>
        <w:ind w:left="720" w:firstLine="720"/>
        <w:jc w:val="both"/>
      </w:pPr>
      <w:r>
        <w:t xml:space="preserve">            PREDSJEDNIK</w:t>
      </w:r>
    </w:p>
    <w:p w:rsidR="00B61F77" w:rsidRDefault="00B61F77" w:rsidP="00B61F77">
      <w:pPr>
        <w:ind w:left="720" w:firstLine="720"/>
        <w:jc w:val="both"/>
      </w:pPr>
      <w:r>
        <w:t xml:space="preserve">       GRADSKOG VIJEĆA:</w:t>
      </w:r>
    </w:p>
    <w:p w:rsidR="00B61F77" w:rsidRPr="0041411D" w:rsidRDefault="00B61F77" w:rsidP="00B61F77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B61F77" w:rsidRDefault="00B61F77" w:rsidP="00B61F77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B61F77" w:rsidRPr="00B61F77" w:rsidRDefault="00B61F77" w:rsidP="00B61F77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>Na temelju odredbe članka 32. stavka 1. podstavka 31. Statuta Grada Staroga Grada („Službeni glasnik Grada Starog Grada“, broj: 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77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povodom razmatranja Izvješća o radu Muzeja Staroga Grada</w:t>
      </w:r>
      <w:r w:rsidR="00B61F77" w:rsidRPr="00B61F77">
        <w:rPr>
          <w:rFonts w:ascii="Times New Roman" w:hAnsi="Times New Roman" w:cs="Times New Roman"/>
          <w:b/>
        </w:rPr>
        <w:t xml:space="preserve"> </w:t>
      </w:r>
      <w:r w:rsidRPr="00B61F77">
        <w:rPr>
          <w:rFonts w:ascii="Times New Roman" w:hAnsi="Times New Roman" w:cs="Times New Roman"/>
          <w:b/>
        </w:rPr>
        <w:t>u 2012. godini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P r i m a  s e  k  z n a n j u  Izvješće o radu Muzeja Staroga Grada u 2012. godini, KLASA: 612-01/13-01/2, URBROJ: 2128/03-13-1 od 8. ožujka 2013. godine.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lastRenderedPageBreak/>
        <w:t>REPUBLIKA HRVATSKA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GRAD STARI GRAD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612-01/13-01/2</w:t>
      </w: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B61F77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B61F77" w:rsidRDefault="00B61F77" w:rsidP="00B61F77">
      <w:pPr>
        <w:ind w:left="720" w:firstLine="720"/>
        <w:jc w:val="both"/>
      </w:pPr>
      <w:r>
        <w:t xml:space="preserve">            PREDSJEDNIK</w:t>
      </w:r>
    </w:p>
    <w:p w:rsidR="00B61F77" w:rsidRDefault="00B61F77" w:rsidP="00B61F77">
      <w:pPr>
        <w:ind w:left="720" w:firstLine="720"/>
        <w:jc w:val="both"/>
      </w:pPr>
      <w:r>
        <w:t xml:space="preserve">       GRADSKOG VIJEĆA:</w:t>
      </w:r>
    </w:p>
    <w:p w:rsidR="00B61F77" w:rsidRPr="0041411D" w:rsidRDefault="00B61F77" w:rsidP="00B61F77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B61F77" w:rsidRDefault="00B61F77" w:rsidP="00B61F77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B61F77" w:rsidRPr="00B61F77" w:rsidRDefault="00B61F77" w:rsidP="00B61F77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>Na temelju odredbe članka 32. stavka 1. podstavka 31. Statuta Grada Staroga Grada („Službeni glasnik Grada Starog Grada“, broj: 12/09, 3/10, 4/13 i 5/13) Gradsko vijeće Grada Staroga Grada na VI sjednici održanoj dana 26. studenog 2013. godine  d o n o s 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77">
        <w:rPr>
          <w:rFonts w:ascii="Times New Roman" w:hAnsi="Times New Roman" w:cs="Times New Roman"/>
          <w:b/>
          <w:sz w:val="28"/>
          <w:szCs w:val="28"/>
        </w:rPr>
        <w:t>Z A K L J U Č A K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povodom razmatranja Izvješća o radu Gradske knjižnice i čitaonice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za 2012.godinu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P r i m a  s e  k  z n a n j u  Izvješće o radu Gradske knjižnice i čitaonice za 2012. godinu, KLASA: 612-01/13-01/3, URBROJ: 2128/03-13-1 od 22. ožujka 2013. godine.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</w:rPr>
      </w:pPr>
      <w:r w:rsidRPr="00B61F77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REPUBLIKA HRVATSKA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GRAD STARI GRAD</w:t>
      </w:r>
    </w:p>
    <w:p w:rsidR="00085DCD" w:rsidRPr="00B61F77" w:rsidRDefault="00085DCD" w:rsidP="00B61F77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61F77">
        <w:rPr>
          <w:rFonts w:ascii="Times New Roman" w:hAnsi="Times New Roman" w:cs="Times New Roman"/>
          <w:b/>
          <w:i/>
        </w:rPr>
        <w:t>G r a d s k o  v i j e ć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612-01/13-01/3</w:t>
      </w:r>
    </w:p>
    <w:p w:rsidR="00B61F77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2128/03-13-2</w:t>
      </w:r>
    </w:p>
    <w:p w:rsidR="00085DCD" w:rsidRDefault="00085DCD" w:rsidP="00B61F77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26. studenog 2013. godine</w:t>
      </w:r>
    </w:p>
    <w:p w:rsidR="00B61F77" w:rsidRDefault="00B61F77" w:rsidP="00B61F77">
      <w:pPr>
        <w:ind w:left="720" w:firstLine="720"/>
        <w:jc w:val="both"/>
      </w:pPr>
      <w:r>
        <w:t xml:space="preserve">            PREDSJEDNIK</w:t>
      </w:r>
    </w:p>
    <w:p w:rsidR="00B61F77" w:rsidRDefault="00B61F77" w:rsidP="00B61F77">
      <w:pPr>
        <w:ind w:left="720" w:firstLine="720"/>
        <w:jc w:val="both"/>
      </w:pPr>
      <w:r>
        <w:t xml:space="preserve">       GRADSKOG VIJEĆA:</w:t>
      </w:r>
    </w:p>
    <w:p w:rsidR="00B61F77" w:rsidRPr="0041411D" w:rsidRDefault="00B61F77" w:rsidP="00B61F77">
      <w:pPr>
        <w:jc w:val="right"/>
      </w:pPr>
      <w:proofErr w:type="spellStart"/>
      <w:r w:rsidRPr="0041411D">
        <w:t>Prosper</w:t>
      </w:r>
      <w:proofErr w:type="spellEnd"/>
      <w:r w:rsidRPr="0041411D">
        <w:t xml:space="preserve"> Vlahović, dr. med. vet.</w:t>
      </w:r>
      <w:r>
        <w:t>, v.r.</w:t>
      </w:r>
    </w:p>
    <w:p w:rsidR="00B61F77" w:rsidRDefault="00B61F77" w:rsidP="00B61F77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B61F77" w:rsidRPr="00B61F77" w:rsidRDefault="00B61F77" w:rsidP="00B61F77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jc w:val="both"/>
      </w:pPr>
      <w:r w:rsidRPr="00A23F25">
        <w:tab/>
        <w:t>Na temelju članka 46. stavka 1. i stavak 3. podstavka 20. Statuta Grada Staroga Grada („Službeni glasnik Grada Starog Grada“, broj: 12/09, 3/10, 33/13 i 5/13) Gradonačelnik Grada Staroga Grada  d o n o s i</w:t>
      </w:r>
    </w:p>
    <w:p w:rsidR="00085DCD" w:rsidRPr="00A23F25" w:rsidRDefault="00085DCD" w:rsidP="00A23F25">
      <w:pPr>
        <w:jc w:val="both"/>
      </w:pPr>
    </w:p>
    <w:p w:rsidR="00085DCD" w:rsidRPr="00B61F77" w:rsidRDefault="00085DCD" w:rsidP="00B61F77">
      <w:pPr>
        <w:jc w:val="center"/>
        <w:rPr>
          <w:b/>
          <w:bCs/>
          <w:sz w:val="28"/>
          <w:szCs w:val="28"/>
        </w:rPr>
      </w:pPr>
      <w:r w:rsidRPr="00B61F77">
        <w:rPr>
          <w:b/>
          <w:bCs/>
          <w:sz w:val="28"/>
          <w:szCs w:val="28"/>
        </w:rPr>
        <w:t>O D L U K U</w:t>
      </w:r>
    </w:p>
    <w:p w:rsidR="00085DCD" w:rsidRPr="00B61F77" w:rsidRDefault="00085DCD" w:rsidP="00B61F77">
      <w:pPr>
        <w:jc w:val="center"/>
        <w:rPr>
          <w:b/>
          <w:bCs/>
        </w:rPr>
      </w:pPr>
      <w:r w:rsidRPr="00B61F77">
        <w:rPr>
          <w:b/>
          <w:bCs/>
        </w:rPr>
        <w:t>o izmjeni Odluke o osnivanju Vijeća za komunalnu prevenciju u Gradu Starome Gradu</w:t>
      </w:r>
    </w:p>
    <w:p w:rsidR="00085DCD" w:rsidRPr="00A23F25" w:rsidRDefault="00085DCD" w:rsidP="00A23F25">
      <w:pPr>
        <w:jc w:val="both"/>
        <w:rPr>
          <w:bCs/>
        </w:rPr>
      </w:pPr>
    </w:p>
    <w:p w:rsidR="00085DCD" w:rsidRPr="007A3688" w:rsidRDefault="00085DCD" w:rsidP="007A3688">
      <w:pPr>
        <w:jc w:val="center"/>
        <w:rPr>
          <w:b/>
          <w:bCs/>
        </w:rPr>
      </w:pPr>
      <w:r w:rsidRPr="007A3688">
        <w:rPr>
          <w:b/>
          <w:bCs/>
        </w:rPr>
        <w:lastRenderedPageBreak/>
        <w:t>Članak 1.</w:t>
      </w:r>
    </w:p>
    <w:p w:rsidR="00085DCD" w:rsidRPr="00A23F25" w:rsidRDefault="00085DCD" w:rsidP="00A23F25">
      <w:pPr>
        <w:jc w:val="both"/>
        <w:rPr>
          <w:bCs/>
        </w:rPr>
      </w:pPr>
    </w:p>
    <w:p w:rsidR="00085DCD" w:rsidRPr="00A23F25" w:rsidRDefault="00085DCD" w:rsidP="00A23F25">
      <w:pPr>
        <w:jc w:val="both"/>
      </w:pPr>
      <w:r w:rsidRPr="00A23F25">
        <w:tab/>
        <w:t>U Odluci o osnivanju Vijeća za komunalnu prevenciju u Gradu Starome Gradu („Službeni glasnik Grada starog Grada“, broj: 2/11), članak 2. mijenja se i glasi:</w:t>
      </w:r>
    </w:p>
    <w:p w:rsidR="00085DCD" w:rsidRPr="00A23F25" w:rsidRDefault="00085DCD" w:rsidP="00A23F25">
      <w:pPr>
        <w:jc w:val="both"/>
      </w:pPr>
      <w:r w:rsidRPr="00A23F25">
        <w:tab/>
        <w:t>„U Vijeće za komunalnu prevenciju u Gradu Starome Gradu imenuju se:</w:t>
      </w:r>
    </w:p>
    <w:p w:rsidR="00085DCD" w:rsidRPr="00A23F25" w:rsidRDefault="00085DCD" w:rsidP="00A23F25">
      <w:pPr>
        <w:jc w:val="both"/>
      </w:pPr>
    </w:p>
    <w:p w:rsidR="00085DCD" w:rsidRPr="00A23F25" w:rsidRDefault="00085DCD" w:rsidP="007A3688">
      <w:pPr>
        <w:numPr>
          <w:ilvl w:val="0"/>
          <w:numId w:val="26"/>
        </w:numPr>
        <w:tabs>
          <w:tab w:val="clear" w:pos="720"/>
        </w:tabs>
        <w:overflowPunct/>
        <w:jc w:val="both"/>
        <w:textAlignment w:val="auto"/>
      </w:pPr>
      <w:proofErr w:type="spellStart"/>
      <w:r w:rsidRPr="00A23F25">
        <w:t>Prosper</w:t>
      </w:r>
      <w:proofErr w:type="spellEnd"/>
      <w:r w:rsidRPr="00A23F25">
        <w:t xml:space="preserve"> Vlahović – predsjednik Gradskog vijeća Grada Staroga Grada – predsjednik, </w:t>
      </w:r>
    </w:p>
    <w:p w:rsidR="00085DCD" w:rsidRPr="00A23F25" w:rsidRDefault="00085DCD" w:rsidP="007A3688">
      <w:pPr>
        <w:numPr>
          <w:ilvl w:val="0"/>
          <w:numId w:val="26"/>
        </w:numPr>
        <w:tabs>
          <w:tab w:val="clear" w:pos="720"/>
        </w:tabs>
        <w:overflowPunct/>
        <w:jc w:val="both"/>
        <w:textAlignment w:val="auto"/>
      </w:pPr>
      <w:r w:rsidRPr="00A23F25">
        <w:t xml:space="preserve">Vedran </w:t>
      </w:r>
      <w:proofErr w:type="spellStart"/>
      <w:r w:rsidRPr="00A23F25">
        <w:t>Deletis</w:t>
      </w:r>
      <w:proofErr w:type="spellEnd"/>
      <w:r w:rsidRPr="00A23F25">
        <w:t xml:space="preserve"> – zamjenik Gradonačelnika Grada Staroga Grada – zamjenik predsjednika</w:t>
      </w:r>
    </w:p>
    <w:p w:rsidR="00085DCD" w:rsidRPr="00A23F25" w:rsidRDefault="00085DCD" w:rsidP="007A3688">
      <w:pPr>
        <w:ind w:left="720" w:hanging="360"/>
        <w:jc w:val="both"/>
      </w:pPr>
      <w:r w:rsidRPr="00A23F25">
        <w:t>3.</w:t>
      </w:r>
      <w:r w:rsidRPr="00A23F25">
        <w:tab/>
        <w:t>Slavko Bubalo – pomoćnik načelnika Policijske postaje Hvar – član,</w:t>
      </w:r>
    </w:p>
    <w:p w:rsidR="00085DCD" w:rsidRPr="00A23F25" w:rsidRDefault="00085DCD" w:rsidP="007A3688">
      <w:pPr>
        <w:ind w:left="720" w:hanging="360"/>
        <w:jc w:val="both"/>
      </w:pPr>
      <w:r w:rsidRPr="00A23F25">
        <w:t>4.</w:t>
      </w:r>
      <w:r w:rsidRPr="00A23F25">
        <w:tab/>
        <w:t>Jozo Podrug – kontakt policajac Policijska postaja Hvar – član,</w:t>
      </w:r>
    </w:p>
    <w:p w:rsidR="00085DCD" w:rsidRPr="00A23F25" w:rsidRDefault="00085DCD" w:rsidP="007A3688">
      <w:pPr>
        <w:ind w:left="720" w:hanging="360"/>
        <w:jc w:val="both"/>
      </w:pPr>
      <w:r w:rsidRPr="00A23F25">
        <w:t>5.</w:t>
      </w:r>
      <w:r w:rsidRPr="00A23F25">
        <w:tab/>
        <w:t xml:space="preserve">Leo Tadić – komunalni redar u Jedinstvenom upravnom odjelu Grada Staroga </w:t>
      </w:r>
      <w:r w:rsidRPr="00A23F25">
        <w:tab/>
        <w:t>Grada – član,</w:t>
      </w:r>
    </w:p>
    <w:p w:rsidR="00085DCD" w:rsidRPr="00A23F25" w:rsidRDefault="00085DCD" w:rsidP="007A3688">
      <w:pPr>
        <w:ind w:left="720" w:hanging="360"/>
        <w:jc w:val="both"/>
      </w:pPr>
      <w:r w:rsidRPr="00A23F25">
        <w:t>6.</w:t>
      </w:r>
      <w:r w:rsidRPr="00A23F25">
        <w:tab/>
        <w:t xml:space="preserve">Marija Novak – profesorica, Srednja škola Hvar, Područna škola </w:t>
      </w:r>
      <w:proofErr w:type="spellStart"/>
      <w:r w:rsidRPr="00A23F25">
        <w:t>Jelsa</w:t>
      </w:r>
      <w:proofErr w:type="spellEnd"/>
      <w:r w:rsidRPr="00A23F25">
        <w:t xml:space="preserve"> – članica, </w:t>
      </w:r>
    </w:p>
    <w:p w:rsidR="00085DCD" w:rsidRPr="00A23F25" w:rsidRDefault="00085DCD" w:rsidP="007A3688">
      <w:pPr>
        <w:ind w:left="720" w:hanging="360"/>
        <w:jc w:val="both"/>
      </w:pPr>
      <w:r w:rsidRPr="00A23F25">
        <w:t>7.</w:t>
      </w:r>
      <w:r w:rsidRPr="00A23F25">
        <w:tab/>
        <w:t xml:space="preserve">Pavla Jurić –pedagoginja, Osnovna škola Petra </w:t>
      </w:r>
      <w:proofErr w:type="spellStart"/>
      <w:r w:rsidRPr="00A23F25">
        <w:t>Hektorovića</w:t>
      </w:r>
      <w:proofErr w:type="spellEnd"/>
      <w:r w:rsidRPr="00A23F25">
        <w:t xml:space="preserve"> Stari Grad – članica,</w:t>
      </w:r>
    </w:p>
    <w:p w:rsidR="00085DCD" w:rsidRPr="00A23F25" w:rsidRDefault="00085DCD" w:rsidP="007A3688">
      <w:pPr>
        <w:ind w:left="720" w:hanging="360"/>
        <w:jc w:val="both"/>
      </w:pPr>
      <w:r w:rsidRPr="00A23F25">
        <w:t>8.</w:t>
      </w:r>
      <w:r w:rsidRPr="00A23F25">
        <w:tab/>
        <w:t xml:space="preserve">Maja </w:t>
      </w:r>
      <w:proofErr w:type="spellStart"/>
      <w:r w:rsidRPr="00A23F25">
        <w:t>Budrović</w:t>
      </w:r>
      <w:proofErr w:type="spellEnd"/>
      <w:r w:rsidRPr="00A23F25">
        <w:t xml:space="preserve"> – predsjednica Gradskog društva Crvenog križa Hvar – članica,</w:t>
      </w:r>
    </w:p>
    <w:p w:rsidR="00085DCD" w:rsidRPr="00A23F25" w:rsidRDefault="00085DCD" w:rsidP="007A3688">
      <w:pPr>
        <w:ind w:left="720" w:hanging="360"/>
        <w:jc w:val="both"/>
      </w:pPr>
      <w:r w:rsidRPr="00A23F25">
        <w:t>9.</w:t>
      </w:r>
      <w:r w:rsidRPr="00A23F25">
        <w:tab/>
        <w:t xml:space="preserve">Meri </w:t>
      </w:r>
      <w:proofErr w:type="spellStart"/>
      <w:r w:rsidRPr="00A23F25">
        <w:t>Šćepanović</w:t>
      </w:r>
      <w:proofErr w:type="spellEnd"/>
      <w:r w:rsidRPr="00A23F25">
        <w:t xml:space="preserve"> – sekcija Udruge ugostitelja Stari Grad – članica,</w:t>
      </w:r>
    </w:p>
    <w:p w:rsidR="00085DCD" w:rsidRPr="00A23F25" w:rsidRDefault="00085DCD" w:rsidP="007A3688">
      <w:pPr>
        <w:ind w:left="720" w:hanging="360"/>
        <w:jc w:val="both"/>
      </w:pPr>
      <w:r w:rsidRPr="00A23F25">
        <w:t>10.</w:t>
      </w:r>
      <w:r w:rsidRPr="00A23F25">
        <w:tab/>
        <w:t xml:space="preserve">Ivo </w:t>
      </w:r>
      <w:proofErr w:type="spellStart"/>
      <w:r w:rsidRPr="00A23F25">
        <w:t>Dužević</w:t>
      </w:r>
      <w:proofErr w:type="spellEnd"/>
      <w:r w:rsidRPr="00A23F25">
        <w:t>-</w:t>
      </w:r>
      <w:proofErr w:type="spellStart"/>
      <w:r w:rsidRPr="00A23F25">
        <w:t>Pišta</w:t>
      </w:r>
      <w:proofErr w:type="spellEnd"/>
      <w:r w:rsidRPr="00A23F25">
        <w:t xml:space="preserve"> – predsjednik Vijeća Mjesnog odbora Dol – član,</w:t>
      </w:r>
    </w:p>
    <w:p w:rsidR="00085DCD" w:rsidRPr="00A23F25" w:rsidRDefault="00085DCD" w:rsidP="007A3688">
      <w:pPr>
        <w:ind w:left="720" w:hanging="360"/>
        <w:jc w:val="both"/>
      </w:pPr>
      <w:r w:rsidRPr="00A23F25">
        <w:t>11.</w:t>
      </w:r>
      <w:r w:rsidRPr="00A23F25">
        <w:tab/>
        <w:t xml:space="preserve">Mario </w:t>
      </w:r>
      <w:proofErr w:type="spellStart"/>
      <w:r w:rsidRPr="00A23F25">
        <w:t>Herhenreder</w:t>
      </w:r>
      <w:proofErr w:type="spellEnd"/>
      <w:r w:rsidRPr="00A23F25">
        <w:t xml:space="preserve"> – predsjednik Vijeća Mjesnog odbora Rudina – član, </w:t>
      </w:r>
    </w:p>
    <w:p w:rsidR="00085DCD" w:rsidRPr="00A23F25" w:rsidRDefault="00085DCD" w:rsidP="007A3688">
      <w:pPr>
        <w:ind w:left="720" w:hanging="360"/>
        <w:jc w:val="both"/>
      </w:pPr>
      <w:r w:rsidRPr="00A23F25">
        <w:t>12.</w:t>
      </w:r>
      <w:r w:rsidRPr="00A23F25">
        <w:tab/>
      </w:r>
      <w:proofErr w:type="spellStart"/>
      <w:r w:rsidRPr="00A23F25">
        <w:t>Latko</w:t>
      </w:r>
      <w:proofErr w:type="spellEnd"/>
      <w:r w:rsidRPr="00A23F25">
        <w:t xml:space="preserve"> Pavičić-</w:t>
      </w:r>
      <w:proofErr w:type="spellStart"/>
      <w:r w:rsidRPr="00A23F25">
        <w:t>Ivelja</w:t>
      </w:r>
      <w:proofErr w:type="spellEnd"/>
      <w:r w:rsidRPr="00A23F25">
        <w:t xml:space="preserve">– predsjednik Vijeća Mjesnog odbora </w:t>
      </w:r>
      <w:proofErr w:type="spellStart"/>
      <w:r w:rsidRPr="00A23F25">
        <w:t>Vrbanj</w:t>
      </w:r>
      <w:proofErr w:type="spellEnd"/>
      <w:r w:rsidRPr="00A23F25">
        <w:t xml:space="preserve"> – član,</w:t>
      </w:r>
    </w:p>
    <w:p w:rsidR="00085DCD" w:rsidRPr="00A23F25" w:rsidRDefault="00085DCD" w:rsidP="007A3688">
      <w:pPr>
        <w:ind w:left="720" w:hanging="360"/>
        <w:jc w:val="both"/>
      </w:pPr>
      <w:r w:rsidRPr="00A23F25">
        <w:t>13.</w:t>
      </w:r>
      <w:r w:rsidRPr="00A23F25">
        <w:tab/>
        <w:t xml:space="preserve">Vinko </w:t>
      </w:r>
      <w:proofErr w:type="spellStart"/>
      <w:r w:rsidRPr="00A23F25">
        <w:t>Maroević</w:t>
      </w:r>
      <w:proofErr w:type="spellEnd"/>
      <w:r w:rsidRPr="00A23F25">
        <w:t xml:space="preserve"> – Gradonačelnik Grada Staroga Grada – član.“</w:t>
      </w:r>
    </w:p>
    <w:p w:rsidR="00085DCD" w:rsidRPr="00A23F25" w:rsidRDefault="00085DCD" w:rsidP="00A23F25">
      <w:pPr>
        <w:ind w:left="360"/>
        <w:jc w:val="both"/>
      </w:pPr>
    </w:p>
    <w:p w:rsidR="00085DCD" w:rsidRPr="00060B92" w:rsidRDefault="00085DCD" w:rsidP="00060B92">
      <w:pPr>
        <w:jc w:val="center"/>
        <w:rPr>
          <w:b/>
          <w:bCs/>
        </w:rPr>
      </w:pPr>
      <w:r w:rsidRPr="00060B92">
        <w:rPr>
          <w:b/>
          <w:bCs/>
        </w:rPr>
        <w:t>Članak 2.</w:t>
      </w:r>
    </w:p>
    <w:p w:rsidR="00085DCD" w:rsidRPr="00A23F25" w:rsidRDefault="00085DCD" w:rsidP="00A23F25">
      <w:pPr>
        <w:jc w:val="both"/>
        <w:rPr>
          <w:bCs/>
        </w:rPr>
      </w:pPr>
    </w:p>
    <w:p w:rsidR="00085DCD" w:rsidRPr="00A23F25" w:rsidRDefault="00085DCD" w:rsidP="00A23F25">
      <w:pPr>
        <w:jc w:val="both"/>
      </w:pPr>
      <w:r w:rsidRPr="00A23F25">
        <w:tab/>
        <w:t>Ova Odluka stupa na snagu danom objave u „Službenom glasniku Grada Starog Grada“.</w:t>
      </w:r>
    </w:p>
    <w:p w:rsidR="00085DCD" w:rsidRPr="00A23F25" w:rsidRDefault="00085DCD" w:rsidP="00A23F25">
      <w:pPr>
        <w:jc w:val="both"/>
      </w:pPr>
    </w:p>
    <w:p w:rsidR="00085DCD" w:rsidRPr="00060B92" w:rsidRDefault="00085DCD" w:rsidP="00060B92">
      <w:pPr>
        <w:jc w:val="center"/>
        <w:rPr>
          <w:b/>
          <w:i/>
        </w:rPr>
      </w:pPr>
      <w:r w:rsidRPr="00060B92">
        <w:rPr>
          <w:b/>
          <w:i/>
        </w:rPr>
        <w:t>REPUBLIKA HRVATSKA</w:t>
      </w:r>
    </w:p>
    <w:p w:rsidR="00085DCD" w:rsidRPr="00060B92" w:rsidRDefault="00085DCD" w:rsidP="00060B92">
      <w:pPr>
        <w:jc w:val="center"/>
        <w:rPr>
          <w:b/>
          <w:i/>
        </w:rPr>
      </w:pPr>
      <w:r w:rsidRPr="00060B92">
        <w:rPr>
          <w:b/>
          <w:i/>
        </w:rPr>
        <w:t>SPLITSKO-DALMATINSKA ŽUPANIJA</w:t>
      </w:r>
    </w:p>
    <w:p w:rsidR="00085DCD" w:rsidRPr="00060B92" w:rsidRDefault="00085DCD" w:rsidP="00060B92">
      <w:pPr>
        <w:jc w:val="center"/>
        <w:rPr>
          <w:b/>
          <w:i/>
        </w:rPr>
      </w:pPr>
      <w:r w:rsidRPr="00060B92">
        <w:rPr>
          <w:b/>
          <w:i/>
        </w:rPr>
        <w:t>GRAD STARI GRAD</w:t>
      </w:r>
    </w:p>
    <w:p w:rsidR="00085DCD" w:rsidRPr="00060B92" w:rsidRDefault="00085DCD" w:rsidP="00060B92">
      <w:pPr>
        <w:jc w:val="center"/>
        <w:rPr>
          <w:b/>
          <w:i/>
        </w:rPr>
      </w:pPr>
      <w:r w:rsidRPr="00060B92">
        <w:rPr>
          <w:b/>
          <w:i/>
        </w:rPr>
        <w:t>G r a d o n a č e l n i k</w:t>
      </w:r>
    </w:p>
    <w:p w:rsidR="00085DCD" w:rsidRPr="00A23F25" w:rsidRDefault="00085DCD" w:rsidP="00A23F25">
      <w:pPr>
        <w:jc w:val="both"/>
      </w:pPr>
    </w:p>
    <w:p w:rsidR="00060B92" w:rsidRDefault="00085DCD" w:rsidP="00A23F25">
      <w:pPr>
        <w:jc w:val="both"/>
      </w:pPr>
      <w:r w:rsidRPr="00A23F25">
        <w:t>KLASA: 013-01/11-01/2</w:t>
      </w:r>
    </w:p>
    <w:p w:rsidR="00060B92" w:rsidRDefault="00085DCD" w:rsidP="00060B92">
      <w:pPr>
        <w:jc w:val="both"/>
      </w:pPr>
      <w:r w:rsidRPr="00A23F25">
        <w:t>URBROJ: 2128-03-11-2</w:t>
      </w:r>
    </w:p>
    <w:p w:rsidR="00085DCD" w:rsidRDefault="00085DCD" w:rsidP="00060B92">
      <w:pPr>
        <w:jc w:val="both"/>
      </w:pPr>
      <w:r w:rsidRPr="00A23F25">
        <w:t>Stari Grad, 2. prosinca 2013. godine</w:t>
      </w:r>
    </w:p>
    <w:p w:rsidR="00060B92" w:rsidRDefault="00060B92" w:rsidP="00060B92">
      <w:pPr>
        <w:ind w:left="720" w:firstLine="720"/>
        <w:jc w:val="both"/>
      </w:pPr>
      <w:r>
        <w:t xml:space="preserve">           GRADONAČELNIK:</w:t>
      </w:r>
    </w:p>
    <w:p w:rsidR="00060B92" w:rsidRDefault="00060B92" w:rsidP="00060B92">
      <w:pPr>
        <w:jc w:val="right"/>
      </w:pPr>
      <w:r>
        <w:t xml:space="preserve">Vinko </w:t>
      </w:r>
      <w:proofErr w:type="spellStart"/>
      <w:r>
        <w:t>Maroević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., v.r.</w:t>
      </w:r>
    </w:p>
    <w:p w:rsidR="00060B92" w:rsidRDefault="00060B92" w:rsidP="00060B9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060B92" w:rsidRPr="00060B92" w:rsidRDefault="00060B92" w:rsidP="00060B92">
      <w:pPr>
        <w:jc w:val="both"/>
      </w:pPr>
    </w:p>
    <w:p w:rsidR="008B6FB1" w:rsidRDefault="00085DCD" w:rsidP="00A23F25">
      <w:pPr>
        <w:jc w:val="both"/>
      </w:pPr>
      <w:r w:rsidRPr="00A23F25">
        <w:tab/>
        <w:t xml:space="preserve">Na temelju odredbe članka 41. Zakona o poljoprivrednom zemljištu („NN“, broj 39/13) i odredbe članka 46. stavka 1. i stavka 3. podstavka 20. Statuta Grada Staroga Grada („Službeni glasnik Grada Starog Grada“, broj: 12/09, 3/10, 4/13 i 5/13), Gradonačelnik Grada Staroga Grada  </w:t>
      </w:r>
    </w:p>
    <w:p w:rsidR="00085DCD" w:rsidRPr="00A23F25" w:rsidRDefault="00085DCD" w:rsidP="00A23F25">
      <w:pPr>
        <w:jc w:val="both"/>
      </w:pPr>
      <w:r w:rsidRPr="00A23F25">
        <w:t>d o n o s i</w:t>
      </w:r>
    </w:p>
    <w:p w:rsidR="00085DCD" w:rsidRPr="00E4423C" w:rsidRDefault="00085DCD" w:rsidP="008B6F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3C">
        <w:rPr>
          <w:rFonts w:ascii="Times New Roman" w:hAnsi="Times New Roman" w:cs="Times New Roman"/>
          <w:b/>
          <w:sz w:val="28"/>
          <w:szCs w:val="28"/>
        </w:rPr>
        <w:lastRenderedPageBreak/>
        <w:t>R J E Š E N J E</w:t>
      </w:r>
    </w:p>
    <w:p w:rsid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o imenovanju jednog člana – predstavnika Grada Staroga Grada</w:t>
      </w:r>
      <w:r w:rsidR="008B6FB1" w:rsidRPr="008B6FB1">
        <w:rPr>
          <w:rFonts w:ascii="Times New Roman" w:hAnsi="Times New Roman" w:cs="Times New Roman"/>
          <w:b/>
        </w:rPr>
        <w:t xml:space="preserve"> </w:t>
      </w:r>
      <w:r w:rsidRPr="008B6FB1">
        <w:rPr>
          <w:rFonts w:ascii="Times New Roman" w:hAnsi="Times New Roman" w:cs="Times New Roman"/>
          <w:b/>
        </w:rPr>
        <w:t>u Povjerenstvo za procjenu troškova stavljanja u funkciju poljoprivredne</w:t>
      </w:r>
      <w:r w:rsidR="008B6FB1" w:rsidRPr="008B6FB1">
        <w:rPr>
          <w:rFonts w:ascii="Times New Roman" w:hAnsi="Times New Roman" w:cs="Times New Roman"/>
          <w:b/>
        </w:rPr>
        <w:t xml:space="preserve"> </w:t>
      </w:r>
      <w:r w:rsidRPr="008B6FB1">
        <w:rPr>
          <w:rFonts w:ascii="Times New Roman" w:hAnsi="Times New Roman" w:cs="Times New Roman"/>
          <w:b/>
        </w:rPr>
        <w:t xml:space="preserve">proizvodnje poljoprivrednog zemljišta u vlasništvu države i vrijednosti </w:t>
      </w: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drvne mase</w:t>
      </w: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Za člana – predstavnika Grada Staroga Grada u Povjerenstvo za procjenu troškova stavljanja u funkciju poljoprivredne proizvodnje poljoprivrednog zemljišta u vlasništvu države i vrijednosti drvne mase  i m e n u j e  s e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MARIO CVITKUŠIĆ.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II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ab/>
        <w:t>Ovo Rješenje stupa na snagu danom donošenja, a objavit će se u „Službenom glasniku Grada Starog Grada“.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8B6FB1">
        <w:rPr>
          <w:rFonts w:ascii="Times New Roman" w:hAnsi="Times New Roman" w:cs="Times New Roman"/>
          <w:b/>
          <w:i/>
        </w:rPr>
        <w:t>REPUBLIKA HRVATSKA</w:t>
      </w: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8B6FB1">
        <w:rPr>
          <w:rFonts w:ascii="Times New Roman" w:hAnsi="Times New Roman" w:cs="Times New Roman"/>
          <w:b/>
          <w:i/>
        </w:rPr>
        <w:t>SPLITSKO-DALMATINSKA ŽUPANIJA</w:t>
      </w: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8B6FB1">
        <w:rPr>
          <w:rFonts w:ascii="Times New Roman" w:hAnsi="Times New Roman" w:cs="Times New Roman"/>
          <w:b/>
          <w:i/>
        </w:rPr>
        <w:t>GRAD STARI GRAD</w:t>
      </w:r>
    </w:p>
    <w:p w:rsidR="00085DCD" w:rsidRPr="008B6FB1" w:rsidRDefault="00085DCD" w:rsidP="008B6FB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8B6FB1">
        <w:rPr>
          <w:rFonts w:ascii="Times New Roman" w:hAnsi="Times New Roman" w:cs="Times New Roman"/>
          <w:b/>
          <w:i/>
        </w:rPr>
        <w:t>G r a d o n a č e l n i k</w:t>
      </w:r>
    </w:p>
    <w:p w:rsidR="00085DCD" w:rsidRPr="00A23F25" w:rsidRDefault="00085DCD" w:rsidP="00A23F25">
      <w:pPr>
        <w:pStyle w:val="NoSpacing"/>
        <w:jc w:val="both"/>
        <w:rPr>
          <w:rFonts w:ascii="Times New Roman" w:hAnsi="Times New Roman" w:cs="Times New Roman"/>
        </w:rPr>
      </w:pPr>
    </w:p>
    <w:p w:rsidR="008B6FB1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KLASA: 320-01/13-01/6</w:t>
      </w:r>
    </w:p>
    <w:p w:rsidR="008B6FB1" w:rsidRDefault="00085DCD" w:rsidP="00A23F25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URBROJ: 2128/03-13-4</w:t>
      </w:r>
    </w:p>
    <w:p w:rsidR="00085DCD" w:rsidRDefault="00085DCD" w:rsidP="008B6FB1">
      <w:pPr>
        <w:pStyle w:val="NoSpacing"/>
        <w:jc w:val="both"/>
        <w:rPr>
          <w:rFonts w:ascii="Times New Roman" w:hAnsi="Times New Roman" w:cs="Times New Roman"/>
        </w:rPr>
      </w:pPr>
      <w:r w:rsidRPr="00A23F25">
        <w:rPr>
          <w:rFonts w:ascii="Times New Roman" w:hAnsi="Times New Roman" w:cs="Times New Roman"/>
        </w:rPr>
        <w:t>Stari Grad, 2 prosinca 2013. godine</w:t>
      </w:r>
      <w:r w:rsidRPr="00A23F25">
        <w:rPr>
          <w:rFonts w:ascii="Times New Roman" w:hAnsi="Times New Roman" w:cs="Times New Roman"/>
        </w:rPr>
        <w:tab/>
      </w:r>
    </w:p>
    <w:p w:rsidR="008B6FB1" w:rsidRDefault="008B6FB1" w:rsidP="008B6FB1">
      <w:pPr>
        <w:ind w:left="720" w:firstLine="720"/>
        <w:jc w:val="both"/>
      </w:pPr>
      <w:r>
        <w:t xml:space="preserve">           GRADONAČELNIK:</w:t>
      </w:r>
    </w:p>
    <w:p w:rsidR="008B6FB1" w:rsidRDefault="008B6FB1" w:rsidP="008B6FB1">
      <w:pPr>
        <w:jc w:val="right"/>
      </w:pPr>
      <w:r>
        <w:t xml:space="preserve">Vinko </w:t>
      </w:r>
      <w:proofErr w:type="spellStart"/>
      <w:r>
        <w:t>Maroević</w:t>
      </w:r>
      <w:proofErr w:type="spellEnd"/>
      <w:r>
        <w:t xml:space="preserve">, </w:t>
      </w:r>
      <w:proofErr w:type="spellStart"/>
      <w:r>
        <w:t>dipl.iur</w:t>
      </w:r>
      <w:proofErr w:type="spellEnd"/>
      <w:r>
        <w:t>., v.r.</w:t>
      </w:r>
    </w:p>
    <w:p w:rsidR="008B6FB1" w:rsidRDefault="008B6FB1" w:rsidP="008B6F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8B6FB1" w:rsidRPr="008B6FB1" w:rsidRDefault="008B6FB1" w:rsidP="008B6FB1">
      <w:pPr>
        <w:pStyle w:val="NoSpacing"/>
        <w:jc w:val="both"/>
        <w:rPr>
          <w:rFonts w:ascii="Times New Roman" w:hAnsi="Times New Roman" w:cs="Times New Roman"/>
        </w:rPr>
      </w:pPr>
    </w:p>
    <w:p w:rsidR="00016AA7" w:rsidRPr="00A23F25" w:rsidRDefault="00016AA7" w:rsidP="00A23F25">
      <w:pPr>
        <w:pStyle w:val="Heading2"/>
        <w:spacing w:before="0"/>
        <w:jc w:val="both"/>
        <w:rPr>
          <w:rFonts w:ascii="Times New Roman" w:hAnsi="Times New Roman"/>
          <w:b w:val="0"/>
          <w:sz w:val="20"/>
        </w:rPr>
      </w:pPr>
      <w:r w:rsidRPr="00A23F25">
        <w:rPr>
          <w:rFonts w:ascii="Times New Roman" w:hAnsi="Times New Roman"/>
          <w:b w:val="0"/>
          <w:sz w:val="20"/>
        </w:rPr>
        <w:tab/>
        <w:t>Temeljem odredbe članka 441. stavka 1. točke 3. u svezi s odredbom članka 440. stavka 1. i odredbom članka 423. stavka 1. Zakona o trgovačkom društvima («NN», broj: 111/93, 34/99, 118/03, 107/07, 146/08, 137/09152/11, 111/12, 144/12, 68/13), odredbe članka 48. stavka 1. podstavka 6. Zakona o lokalnoj i područnoj (regionalnoj) samoupravi («NN», broj: 33/01, 60/01, 129/05, 109/07, 125/08, 36/09, 150/11 i 144/12 i 19/13), odredbe članka 46. stavka 1. i stavka 3. podstavka 11. Statuta Grada Staroga Grada („Službeni glasnik Grada Starog Grada“, broj: 12/09, 3/10, 4/13 i 5/13) i odredbe članka 13. stavka 1. alineje 4. u svezi s odredbom članka 9. Izjave o usklađenju Društva (pročišćeni tekst) od 10 kolovoza 2009. godine, Gradonačelnik Grada Starog Grada u funkciji Skupštine trgovačkog društva Komunalno Stari Grad d.o.o., dana 21. studenog 2013.</w:t>
      </w:r>
      <w:r w:rsidR="008B6FB1">
        <w:rPr>
          <w:rFonts w:ascii="Times New Roman" w:hAnsi="Times New Roman"/>
          <w:b w:val="0"/>
          <w:sz w:val="20"/>
        </w:rPr>
        <w:t xml:space="preserve"> </w:t>
      </w:r>
      <w:r w:rsidRPr="00A23F25">
        <w:rPr>
          <w:rFonts w:ascii="Times New Roman" w:hAnsi="Times New Roman"/>
          <w:b w:val="0"/>
          <w:sz w:val="20"/>
        </w:rPr>
        <w:t xml:space="preserve">godine  d o n o s i </w:t>
      </w:r>
    </w:p>
    <w:p w:rsidR="00016AA7" w:rsidRPr="00A23F25" w:rsidRDefault="00016AA7" w:rsidP="00A23F25">
      <w:pPr>
        <w:ind w:firstLine="708"/>
        <w:jc w:val="both"/>
      </w:pP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B1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o opozivu člana Uprave (direktora)</w:t>
      </w:r>
    </w:p>
    <w:p w:rsid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 xml:space="preserve">„KOMUNALNO STARI GRAD“ d.o.o. </w:t>
      </w: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Stari Grad</w:t>
      </w:r>
    </w:p>
    <w:p w:rsidR="00016AA7" w:rsidRPr="008B6FB1" w:rsidRDefault="00016AA7" w:rsidP="008B6FB1">
      <w:pPr>
        <w:jc w:val="center"/>
        <w:rPr>
          <w:b/>
        </w:rPr>
      </w:pPr>
    </w:p>
    <w:p w:rsidR="00016AA7" w:rsidRPr="008B6FB1" w:rsidRDefault="00016AA7" w:rsidP="008B6FB1">
      <w:pPr>
        <w:jc w:val="center"/>
        <w:rPr>
          <w:b/>
        </w:rPr>
      </w:pPr>
      <w:r w:rsidRPr="008B6FB1">
        <w:rPr>
          <w:b/>
        </w:rPr>
        <w:lastRenderedPageBreak/>
        <w:t>I</w:t>
      </w:r>
    </w:p>
    <w:p w:rsidR="008B6FB1" w:rsidRDefault="008B6FB1" w:rsidP="00A23F25">
      <w:pPr>
        <w:ind w:firstLine="708"/>
        <w:jc w:val="both"/>
      </w:pPr>
    </w:p>
    <w:p w:rsidR="00016AA7" w:rsidRPr="00A23F25" w:rsidRDefault="00016AA7" w:rsidP="008B6FB1">
      <w:pPr>
        <w:ind w:firstLine="720"/>
        <w:jc w:val="both"/>
      </w:pPr>
      <w:r w:rsidRPr="00A23F25">
        <w:t>TONČI STANČIĆ, Kod sv. Petra 12, 21460 Stari Grad, OIB 57138380124, opoziva se sa dužnosti člana Uprave (direktora) „Komunalno Stari Grad“d.o.o. Stari Grad, sa danom 1. prosinca 2013. godine.</w:t>
      </w:r>
    </w:p>
    <w:p w:rsidR="008B6FB1" w:rsidRDefault="008B6FB1" w:rsidP="00A23F25">
      <w:pPr>
        <w:jc w:val="both"/>
      </w:pPr>
    </w:p>
    <w:p w:rsidR="00016AA7" w:rsidRPr="008B6FB1" w:rsidRDefault="00016AA7" w:rsidP="008B6FB1">
      <w:pPr>
        <w:jc w:val="center"/>
        <w:rPr>
          <w:b/>
        </w:rPr>
      </w:pPr>
      <w:r w:rsidRPr="008B6FB1">
        <w:rPr>
          <w:b/>
        </w:rPr>
        <w:t>II</w:t>
      </w:r>
    </w:p>
    <w:p w:rsidR="008B6FB1" w:rsidRDefault="008B6FB1" w:rsidP="00A23F25">
      <w:pPr>
        <w:ind w:firstLine="708"/>
        <w:jc w:val="both"/>
      </w:pPr>
    </w:p>
    <w:p w:rsidR="00016AA7" w:rsidRPr="00A23F25" w:rsidRDefault="00016AA7" w:rsidP="00A23F25">
      <w:pPr>
        <w:ind w:firstLine="708"/>
        <w:jc w:val="both"/>
      </w:pPr>
      <w:r w:rsidRPr="00A23F25">
        <w:t>Ovo Rješenje stupa na snagu danom donošenja, a objavit će se u „Službenom glasniku Grada Starog Grada“.</w:t>
      </w:r>
    </w:p>
    <w:p w:rsidR="00016AA7" w:rsidRPr="00A23F25" w:rsidRDefault="00016AA7" w:rsidP="00A23F25">
      <w:pPr>
        <w:jc w:val="both"/>
      </w:pPr>
    </w:p>
    <w:p w:rsidR="00016AA7" w:rsidRPr="008B6FB1" w:rsidRDefault="00016AA7" w:rsidP="008B6FB1">
      <w:pPr>
        <w:jc w:val="center"/>
        <w:rPr>
          <w:b/>
          <w:i/>
        </w:rPr>
      </w:pPr>
      <w:r w:rsidRPr="008B6FB1">
        <w:rPr>
          <w:b/>
          <w:i/>
        </w:rPr>
        <w:t>KOMUNALNO STARI GRAD d.o.o.</w:t>
      </w:r>
    </w:p>
    <w:p w:rsidR="00016AA7" w:rsidRPr="008B6FB1" w:rsidRDefault="00016AA7" w:rsidP="008B6FB1">
      <w:pPr>
        <w:jc w:val="center"/>
        <w:rPr>
          <w:b/>
          <w:i/>
        </w:rPr>
      </w:pPr>
      <w:r w:rsidRPr="008B6FB1">
        <w:rPr>
          <w:b/>
          <w:i/>
        </w:rPr>
        <w:t>S k u p š t i n a  D r u š t v a</w:t>
      </w:r>
    </w:p>
    <w:p w:rsidR="00016AA7" w:rsidRPr="00A23F25" w:rsidRDefault="00016AA7" w:rsidP="00A23F25">
      <w:pPr>
        <w:jc w:val="both"/>
      </w:pPr>
    </w:p>
    <w:p w:rsidR="008B6FB1" w:rsidRDefault="00016AA7" w:rsidP="00A23F25">
      <w:pPr>
        <w:jc w:val="both"/>
      </w:pPr>
      <w:r w:rsidRPr="00A23F25">
        <w:t>Broj: 208/13</w:t>
      </w:r>
    </w:p>
    <w:p w:rsidR="00016AA7" w:rsidRPr="00A23F25" w:rsidRDefault="00016AA7" w:rsidP="00A23F25">
      <w:pPr>
        <w:jc w:val="both"/>
      </w:pPr>
      <w:r w:rsidRPr="00A23F25">
        <w:t xml:space="preserve">Stari Grad, 21. studenog 2013. godine </w:t>
      </w:r>
    </w:p>
    <w:p w:rsidR="00085DCD" w:rsidRPr="00A23F25" w:rsidRDefault="008B6FB1" w:rsidP="008B6FB1">
      <w:pPr>
        <w:pStyle w:val="BodyText3"/>
        <w:jc w:val="right"/>
        <w:rPr>
          <w:b w:val="0"/>
          <w:i w:val="0"/>
        </w:rPr>
      </w:pPr>
      <w:proofErr w:type="spellStart"/>
      <w:r>
        <w:rPr>
          <w:b w:val="0"/>
          <w:i w:val="0"/>
        </w:rPr>
        <w:t>Vinko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Maroević</w:t>
      </w:r>
      <w:proofErr w:type="spellEnd"/>
      <w:r>
        <w:rPr>
          <w:b w:val="0"/>
          <w:i w:val="0"/>
        </w:rPr>
        <w:t xml:space="preserve">, </w:t>
      </w:r>
      <w:proofErr w:type="spellStart"/>
      <w:proofErr w:type="gramStart"/>
      <w:r>
        <w:rPr>
          <w:b w:val="0"/>
          <w:i w:val="0"/>
        </w:rPr>
        <w:t>dipl.iur</w:t>
      </w:r>
      <w:proofErr w:type="spellEnd"/>
      <w:r>
        <w:rPr>
          <w:b w:val="0"/>
          <w:i w:val="0"/>
        </w:rPr>
        <w:t>.,</w:t>
      </w:r>
      <w:proofErr w:type="gram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v.r</w:t>
      </w:r>
      <w:proofErr w:type="spellEnd"/>
      <w:r>
        <w:rPr>
          <w:b w:val="0"/>
          <w:i w:val="0"/>
        </w:rPr>
        <w:t>.</w:t>
      </w:r>
    </w:p>
    <w:p w:rsidR="008B6FB1" w:rsidRDefault="008B6FB1" w:rsidP="008B6F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016AA7" w:rsidRPr="00A23F25" w:rsidRDefault="00016AA7" w:rsidP="00A23F25">
      <w:pPr>
        <w:pStyle w:val="BodyText3"/>
        <w:rPr>
          <w:b w:val="0"/>
          <w:i w:val="0"/>
        </w:rPr>
      </w:pPr>
    </w:p>
    <w:p w:rsidR="00016AA7" w:rsidRPr="00A23F25" w:rsidRDefault="00016AA7" w:rsidP="00A23F25">
      <w:pPr>
        <w:pStyle w:val="Heading2"/>
        <w:spacing w:before="0"/>
        <w:jc w:val="both"/>
        <w:rPr>
          <w:rFonts w:ascii="Times New Roman" w:hAnsi="Times New Roman"/>
          <w:b w:val="0"/>
          <w:sz w:val="20"/>
        </w:rPr>
      </w:pPr>
      <w:r w:rsidRPr="00A23F25">
        <w:rPr>
          <w:rFonts w:ascii="Times New Roman" w:hAnsi="Times New Roman"/>
          <w:b w:val="0"/>
          <w:sz w:val="20"/>
        </w:rPr>
        <w:tab/>
        <w:t xml:space="preserve">Temeljem odredbe članka 441. stavka 1. točke 3. u svezi s odredbom članka 440. stavka 1. i odredbom članka 423. stavka 1. Zakona o trgovačkom društvima («NN», broj: 111/93, 34/99, 118/03, 107/07, 146/08, 137/09152/11, 111/12, 144/12, 68/13), odredbe članka 48. stavka 1. podstavka 6. Zakona o lokalnoj i područnoj (regionalnoj) samoupravi («NN», broj: 33/01, 60/01, 129/05, 109/07, 125/08, 36/09, 150/11 i 144/12 i 19/13), odredbe članka 46. stavka 1. i stavka 3. podstavka 11. Statuta Grada Staroga Grada („Službeni glasnik Grada Starog Grada“, broj: 12/09, 3/10, 4/13 i 5/13) i odredbe članka 13. stavka 1. alineje 4. u svezi s odredbom članka 9. Izjave o usklađenju Društva (pročišćeni tekst) od 10 kolovoza 2009. godine, Gradonačelnik Grada Starog Grada u funkciji Skupštine trgovačkog društva Komunalno Stari Grad d.o.o., dana 21. studenog 2013.godine  d o n o s i </w:t>
      </w:r>
    </w:p>
    <w:p w:rsidR="00016AA7" w:rsidRPr="00A23F25" w:rsidRDefault="00016AA7" w:rsidP="00A23F25">
      <w:pPr>
        <w:ind w:firstLine="708"/>
        <w:jc w:val="both"/>
      </w:pP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FB1">
        <w:rPr>
          <w:rFonts w:ascii="Times New Roman" w:hAnsi="Times New Roman" w:cs="Times New Roman"/>
          <w:b/>
          <w:sz w:val="28"/>
          <w:szCs w:val="28"/>
        </w:rPr>
        <w:t>R J E Š E N J E</w:t>
      </w: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o imenovanju člana Uprave – direktora</w:t>
      </w:r>
    </w:p>
    <w:p w:rsidR="008B6FB1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„KOMUNALNOG STARI GRAD“ d.o.o.</w:t>
      </w: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Stari Grad</w:t>
      </w:r>
    </w:p>
    <w:p w:rsidR="00016AA7" w:rsidRPr="008B6FB1" w:rsidRDefault="00016AA7" w:rsidP="008B6FB1">
      <w:pPr>
        <w:jc w:val="center"/>
        <w:rPr>
          <w:b/>
        </w:rPr>
      </w:pPr>
    </w:p>
    <w:p w:rsidR="00016AA7" w:rsidRPr="008B6FB1" w:rsidRDefault="00016AA7" w:rsidP="008B6FB1">
      <w:pPr>
        <w:jc w:val="center"/>
        <w:rPr>
          <w:b/>
        </w:rPr>
      </w:pPr>
      <w:r w:rsidRPr="008B6FB1">
        <w:rPr>
          <w:b/>
        </w:rPr>
        <w:t>I</w:t>
      </w:r>
    </w:p>
    <w:p w:rsidR="008B6FB1" w:rsidRDefault="008B6FB1" w:rsidP="00A23F25">
      <w:pPr>
        <w:ind w:firstLine="708"/>
        <w:jc w:val="both"/>
      </w:pPr>
    </w:p>
    <w:p w:rsidR="00016AA7" w:rsidRPr="00A23F25" w:rsidRDefault="00016AA7" w:rsidP="00A23F25">
      <w:pPr>
        <w:ind w:firstLine="708"/>
        <w:jc w:val="both"/>
      </w:pPr>
      <w:r w:rsidRPr="00A23F25">
        <w:t>ANDRO PETRIĆ, dipl. oec., Selca 25, Selca kod Staroga Grada, 21460 Stari Grad, OIB 78958224620, imenuje se članom Uprave – direktorom „Komunalnog Stari Grad d.o.o. Stari Grad, na rok od 1 (jedne) godine, počevši od 1. prosinca 2013.godine.</w:t>
      </w:r>
    </w:p>
    <w:p w:rsidR="00016AA7" w:rsidRPr="00A23F25" w:rsidRDefault="00016AA7" w:rsidP="00A23F25">
      <w:pPr>
        <w:ind w:firstLine="708"/>
        <w:jc w:val="both"/>
      </w:pPr>
    </w:p>
    <w:p w:rsidR="00016AA7" w:rsidRPr="008B6FB1" w:rsidRDefault="00016AA7" w:rsidP="008B6FB1">
      <w:pPr>
        <w:pStyle w:val="NoSpacing"/>
        <w:jc w:val="center"/>
        <w:rPr>
          <w:rFonts w:ascii="Times New Roman" w:hAnsi="Times New Roman" w:cs="Times New Roman"/>
          <w:b/>
        </w:rPr>
      </w:pPr>
      <w:r w:rsidRPr="008B6FB1">
        <w:rPr>
          <w:rFonts w:ascii="Times New Roman" w:hAnsi="Times New Roman" w:cs="Times New Roman"/>
          <w:b/>
        </w:rPr>
        <w:t>II</w:t>
      </w:r>
    </w:p>
    <w:p w:rsidR="00016AA7" w:rsidRPr="00A23F25" w:rsidRDefault="00016AA7" w:rsidP="00A23F25">
      <w:pPr>
        <w:pStyle w:val="NoSpacing"/>
        <w:jc w:val="both"/>
        <w:rPr>
          <w:rFonts w:ascii="Times New Roman" w:hAnsi="Times New Roman" w:cs="Times New Roman"/>
        </w:rPr>
      </w:pPr>
    </w:p>
    <w:p w:rsidR="00016AA7" w:rsidRPr="00A23F25" w:rsidRDefault="00016AA7" w:rsidP="00A23F25">
      <w:pPr>
        <w:ind w:firstLine="708"/>
        <w:jc w:val="both"/>
      </w:pPr>
      <w:r w:rsidRPr="00A23F25">
        <w:t>Direktor zastupa Društvo samostalno i pojedinačno.</w:t>
      </w:r>
    </w:p>
    <w:p w:rsidR="00016AA7" w:rsidRDefault="00016AA7" w:rsidP="00A23F25">
      <w:pPr>
        <w:ind w:firstLine="708"/>
        <w:jc w:val="both"/>
      </w:pPr>
    </w:p>
    <w:p w:rsidR="008B6FB1" w:rsidRPr="00A23F25" w:rsidRDefault="008B6FB1" w:rsidP="00A23F25">
      <w:pPr>
        <w:ind w:firstLine="708"/>
        <w:jc w:val="both"/>
      </w:pPr>
    </w:p>
    <w:p w:rsidR="00016AA7" w:rsidRPr="008B6FB1" w:rsidRDefault="00016AA7" w:rsidP="008B6FB1">
      <w:pPr>
        <w:jc w:val="center"/>
        <w:rPr>
          <w:b/>
        </w:rPr>
      </w:pPr>
      <w:r w:rsidRPr="008B6FB1">
        <w:rPr>
          <w:b/>
        </w:rPr>
        <w:lastRenderedPageBreak/>
        <w:t>III</w:t>
      </w:r>
    </w:p>
    <w:p w:rsidR="008B6FB1" w:rsidRDefault="008B6FB1" w:rsidP="00A23F25">
      <w:pPr>
        <w:ind w:firstLine="708"/>
        <w:jc w:val="both"/>
      </w:pPr>
    </w:p>
    <w:p w:rsidR="00016AA7" w:rsidRPr="00A23F25" w:rsidRDefault="00016AA7" w:rsidP="00A23F25">
      <w:pPr>
        <w:ind w:firstLine="708"/>
        <w:jc w:val="both"/>
      </w:pPr>
      <w:r w:rsidRPr="00A23F25">
        <w:t>Ovo Rješenje stupa na snagu danom donošenja, a objavit će se u „Službenom glasniku Grada Starog Grada“.</w:t>
      </w:r>
    </w:p>
    <w:p w:rsidR="00016AA7" w:rsidRPr="00A23F25" w:rsidRDefault="00016AA7" w:rsidP="00A23F25">
      <w:pPr>
        <w:jc w:val="both"/>
      </w:pPr>
    </w:p>
    <w:p w:rsidR="00016AA7" w:rsidRPr="008B6FB1" w:rsidRDefault="00016AA7" w:rsidP="008B6FB1">
      <w:pPr>
        <w:jc w:val="center"/>
        <w:rPr>
          <w:b/>
          <w:i/>
        </w:rPr>
      </w:pPr>
      <w:r w:rsidRPr="008B6FB1">
        <w:rPr>
          <w:b/>
          <w:i/>
        </w:rPr>
        <w:t>KOMUNALNO STARI GRAD d.o.o.</w:t>
      </w:r>
    </w:p>
    <w:p w:rsidR="00016AA7" w:rsidRPr="008B6FB1" w:rsidRDefault="00016AA7" w:rsidP="008B6FB1">
      <w:pPr>
        <w:jc w:val="center"/>
        <w:rPr>
          <w:b/>
          <w:i/>
        </w:rPr>
      </w:pPr>
      <w:r w:rsidRPr="008B6FB1">
        <w:rPr>
          <w:b/>
          <w:i/>
        </w:rPr>
        <w:t>S k u p š t i n a  D r u š t v a</w:t>
      </w:r>
    </w:p>
    <w:p w:rsidR="00016AA7" w:rsidRPr="00A23F25" w:rsidRDefault="00016AA7" w:rsidP="00A23F25">
      <w:pPr>
        <w:jc w:val="both"/>
      </w:pPr>
    </w:p>
    <w:p w:rsidR="008B6FB1" w:rsidRDefault="00016AA7" w:rsidP="00A23F25">
      <w:pPr>
        <w:jc w:val="both"/>
      </w:pPr>
      <w:r w:rsidRPr="00A23F25">
        <w:t>Broj: 209/13</w:t>
      </w:r>
    </w:p>
    <w:p w:rsidR="00016AA7" w:rsidRDefault="00016AA7" w:rsidP="008B6FB1">
      <w:pPr>
        <w:jc w:val="both"/>
      </w:pPr>
      <w:r w:rsidRPr="00A23F25">
        <w:t>Stari Grad, 21</w:t>
      </w:r>
      <w:r w:rsidR="008B6FB1">
        <w:t>.</w:t>
      </w:r>
      <w:r w:rsidRPr="00A23F25">
        <w:t xml:space="preserve"> studenog  2013. godine</w:t>
      </w:r>
    </w:p>
    <w:p w:rsidR="008B6FB1" w:rsidRPr="00A23F25" w:rsidRDefault="008B6FB1" w:rsidP="008B6FB1">
      <w:pPr>
        <w:pStyle w:val="BodyText3"/>
        <w:jc w:val="right"/>
        <w:rPr>
          <w:b w:val="0"/>
          <w:i w:val="0"/>
        </w:rPr>
      </w:pPr>
      <w:proofErr w:type="spellStart"/>
      <w:r>
        <w:rPr>
          <w:b w:val="0"/>
          <w:i w:val="0"/>
        </w:rPr>
        <w:t>Vinko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Maroević</w:t>
      </w:r>
      <w:proofErr w:type="spellEnd"/>
      <w:r>
        <w:rPr>
          <w:b w:val="0"/>
          <w:i w:val="0"/>
        </w:rPr>
        <w:t xml:space="preserve">, </w:t>
      </w:r>
      <w:proofErr w:type="spellStart"/>
      <w:proofErr w:type="gramStart"/>
      <w:r>
        <w:rPr>
          <w:b w:val="0"/>
          <w:i w:val="0"/>
        </w:rPr>
        <w:t>dipl.iur</w:t>
      </w:r>
      <w:proofErr w:type="spellEnd"/>
      <w:r>
        <w:rPr>
          <w:b w:val="0"/>
          <w:i w:val="0"/>
        </w:rPr>
        <w:t>.,</w:t>
      </w:r>
      <w:proofErr w:type="gram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v.r</w:t>
      </w:r>
      <w:proofErr w:type="spellEnd"/>
      <w:r>
        <w:rPr>
          <w:b w:val="0"/>
          <w:i w:val="0"/>
        </w:rPr>
        <w:t>.</w:t>
      </w:r>
    </w:p>
    <w:p w:rsidR="008B6FB1" w:rsidRDefault="008B6FB1" w:rsidP="008B6F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28" w:lineRule="auto"/>
        <w:jc w:val="center"/>
        <w:rPr>
          <w:b w:val="0"/>
        </w:rPr>
      </w:pPr>
      <w:r>
        <w:rPr>
          <w:b w:val="0"/>
        </w:rPr>
        <w:t>* * * * * * * * * * * * * * * * * * * * * * * * * * * *</w:t>
      </w:r>
    </w:p>
    <w:p w:rsidR="008B6FB1" w:rsidRDefault="008B6FB1" w:rsidP="008B6FB1">
      <w:pPr>
        <w:jc w:val="both"/>
      </w:pPr>
    </w:p>
    <w:p w:rsidR="008B6FB1" w:rsidRDefault="008B6FB1">
      <w:pPr>
        <w:overflowPunct/>
        <w:autoSpaceDE/>
        <w:autoSpaceDN/>
        <w:adjustRightInd/>
        <w:textAlignment w:val="auto"/>
      </w:pPr>
      <w:r>
        <w:br w:type="page"/>
      </w: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  <w:sectPr w:rsidR="008B6FB1" w:rsidSect="00F43B71">
          <w:type w:val="continuous"/>
          <w:pgSz w:w="11900" w:h="16840" w:code="9"/>
          <w:pgMar w:top="1701" w:right="1418" w:bottom="567" w:left="1418" w:header="1134" w:footer="720" w:gutter="0"/>
          <w:pgNumType w:start="267"/>
          <w:cols w:num="2" w:space="709"/>
          <w:titlePg/>
        </w:sectPr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jc w:val="both"/>
      </w:pPr>
    </w:p>
    <w:p w:rsidR="008B6FB1" w:rsidRDefault="008B6FB1" w:rsidP="008B6FB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 xml:space="preserve">IZDAVAČ: Gradsko vijeće Stari Grad. UREDNIK: Mladen </w:t>
      </w:r>
      <w:proofErr w:type="spellStart"/>
      <w:r>
        <w:rPr>
          <w:sz w:val="18"/>
        </w:rPr>
        <w:t>Plančić</w:t>
      </w:r>
      <w:proofErr w:type="spellEnd"/>
      <w:r>
        <w:rPr>
          <w:sz w:val="18"/>
        </w:rPr>
        <w:t>, dipl. iur., tajnik, 21460 Stari Grad, tel. 021 765 520</w:t>
      </w:r>
    </w:p>
    <w:p w:rsidR="008B6FB1" w:rsidRPr="008B6FB1" w:rsidRDefault="008B6FB1" w:rsidP="008B6FB1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</w:t>
      </w:r>
      <w:proofErr w:type="spellStart"/>
      <w:r>
        <w:rPr>
          <w:sz w:val="18"/>
        </w:rPr>
        <w:t>ArtInt</w:t>
      </w:r>
      <w:proofErr w:type="spellEnd"/>
      <w:r>
        <w:rPr>
          <w:sz w:val="18"/>
        </w:rPr>
        <w:t>" d.o.o. JELSA</w:t>
      </w:r>
      <w:bookmarkStart w:id="2" w:name="_GoBack"/>
      <w:bookmarkEnd w:id="2"/>
    </w:p>
    <w:sectPr w:rsidR="008B6FB1" w:rsidRPr="008B6FB1" w:rsidSect="008B6FB1">
      <w:type w:val="continuous"/>
      <w:pgSz w:w="11900" w:h="16840" w:code="9"/>
      <w:pgMar w:top="1701" w:right="1418" w:bottom="567" w:left="1418" w:header="1134" w:footer="720" w:gutter="0"/>
      <w:pgNumType w:start="135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3A" w:rsidRDefault="00366C3A">
      <w:r>
        <w:separator/>
      </w:r>
    </w:p>
  </w:endnote>
  <w:endnote w:type="continuationSeparator" w:id="0">
    <w:p w:rsidR="00366C3A" w:rsidRDefault="0036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3A" w:rsidRDefault="00366C3A">
      <w:r>
        <w:separator/>
      </w:r>
    </w:p>
  </w:footnote>
  <w:footnote w:type="continuationSeparator" w:id="0">
    <w:p w:rsidR="00366C3A" w:rsidRDefault="0036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8" w:rsidRDefault="007A3688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43B71">
      <w:rPr>
        <w:rStyle w:val="PageNumber"/>
        <w:noProof/>
        <w:sz w:val="18"/>
      </w:rPr>
      <w:t>276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 Broj 15.            SLUŽBENI GLASNIK GRADA STAROG GRADA             2. prosinca 2013. godine</w:t>
    </w:r>
  </w:p>
  <w:p w:rsidR="007A3688" w:rsidRDefault="007A3688">
    <w:pPr>
      <w:pStyle w:val="Header"/>
      <w:rPr>
        <w:rFonts w:ascii="HSM_Dutch" w:hAnsi="HSM_Dutch"/>
        <w:sz w:val="18"/>
      </w:rPr>
    </w:pPr>
  </w:p>
  <w:p w:rsidR="007A3688" w:rsidRDefault="007A3688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8" w:rsidRDefault="007A3688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 xml:space="preserve">2. prosinca 2013. godine              SLUŽBENI GLASNIK GRADA STAROG GRADA              Broj 15.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F43B71">
      <w:rPr>
        <w:rStyle w:val="PageNumber"/>
        <w:noProof/>
        <w:sz w:val="18"/>
      </w:rPr>
      <w:t>275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7A3688" w:rsidRDefault="007A3688">
    <w:pPr>
      <w:pStyle w:val="Header"/>
      <w:rPr>
        <w:rFonts w:ascii="HSM_Dutch" w:hAnsi="HSM_Dutch"/>
        <w:sz w:val="18"/>
      </w:rPr>
    </w:pPr>
  </w:p>
  <w:p w:rsidR="007A3688" w:rsidRDefault="007A3688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76E27"/>
    <w:multiLevelType w:val="hybridMultilevel"/>
    <w:tmpl w:val="377A8BFE"/>
    <w:lvl w:ilvl="0" w:tplc="AFC0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E2CF4"/>
    <w:multiLevelType w:val="hybridMultilevel"/>
    <w:tmpl w:val="27AC5B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06C23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D3B3C"/>
    <w:multiLevelType w:val="hybridMultilevel"/>
    <w:tmpl w:val="49CA1716"/>
    <w:lvl w:ilvl="0" w:tplc="7414B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A703E"/>
    <w:multiLevelType w:val="hybridMultilevel"/>
    <w:tmpl w:val="BB9263F0"/>
    <w:lvl w:ilvl="0" w:tplc="D480C526">
      <w:start w:val="10"/>
      <w:numFmt w:val="bullet"/>
      <w:lvlText w:val="−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F25C10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3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B60662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A60F4"/>
    <w:multiLevelType w:val="multilevel"/>
    <w:tmpl w:val="F59E4E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1E6E1A"/>
    <w:multiLevelType w:val="hybridMultilevel"/>
    <w:tmpl w:val="00F89AA0"/>
    <w:lvl w:ilvl="0" w:tplc="F7D65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626C0"/>
    <w:multiLevelType w:val="hybridMultilevel"/>
    <w:tmpl w:val="A5FAF8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E89B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CC3518"/>
    <w:multiLevelType w:val="hybridMultilevel"/>
    <w:tmpl w:val="20FCAD6C"/>
    <w:lvl w:ilvl="0" w:tplc="F7D65A2A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D96871"/>
    <w:multiLevelType w:val="hybridMultilevel"/>
    <w:tmpl w:val="EAD6DAE2"/>
    <w:lvl w:ilvl="0" w:tplc="5F38570C">
      <w:start w:val="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4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17"/>
  </w:num>
  <w:num w:numId="5">
    <w:abstractNumId w:val="0"/>
  </w:num>
  <w:num w:numId="6">
    <w:abstractNumId w:val="8"/>
  </w:num>
  <w:num w:numId="7">
    <w:abstractNumId w:val="2"/>
  </w:num>
  <w:num w:numId="8">
    <w:abstractNumId w:val="25"/>
  </w:num>
  <w:num w:numId="9">
    <w:abstractNumId w:val="13"/>
  </w:num>
  <w:num w:numId="10">
    <w:abstractNumId w:val="23"/>
  </w:num>
  <w:num w:numId="11">
    <w:abstractNumId w:val="5"/>
  </w:num>
  <w:num w:numId="12">
    <w:abstractNumId w:val="24"/>
  </w:num>
  <w:num w:numId="13">
    <w:abstractNumId w:val="18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11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16A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5033"/>
    <w:rsid w:val="000574A5"/>
    <w:rsid w:val="00057654"/>
    <w:rsid w:val="00060B92"/>
    <w:rsid w:val="000622B0"/>
    <w:rsid w:val="00062AA0"/>
    <w:rsid w:val="00063506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85DCD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0729"/>
    <w:rsid w:val="00171A9E"/>
    <w:rsid w:val="00173689"/>
    <w:rsid w:val="00173A58"/>
    <w:rsid w:val="0017449C"/>
    <w:rsid w:val="00176CBE"/>
    <w:rsid w:val="001778BB"/>
    <w:rsid w:val="00181983"/>
    <w:rsid w:val="00181D4C"/>
    <w:rsid w:val="0018241D"/>
    <w:rsid w:val="001836CF"/>
    <w:rsid w:val="00184017"/>
    <w:rsid w:val="00185EA0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5F58"/>
    <w:rsid w:val="002261E5"/>
    <w:rsid w:val="002301C6"/>
    <w:rsid w:val="00231D85"/>
    <w:rsid w:val="00233E01"/>
    <w:rsid w:val="0023592F"/>
    <w:rsid w:val="00237AEA"/>
    <w:rsid w:val="00237D0E"/>
    <w:rsid w:val="00241520"/>
    <w:rsid w:val="00246267"/>
    <w:rsid w:val="00246CD7"/>
    <w:rsid w:val="00253742"/>
    <w:rsid w:val="00254C02"/>
    <w:rsid w:val="00254D1C"/>
    <w:rsid w:val="0026183E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624B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C7A43"/>
    <w:rsid w:val="002E1F2A"/>
    <w:rsid w:val="002E39A9"/>
    <w:rsid w:val="002E3B3C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1548B"/>
    <w:rsid w:val="00321065"/>
    <w:rsid w:val="0032302F"/>
    <w:rsid w:val="00325895"/>
    <w:rsid w:val="003327BC"/>
    <w:rsid w:val="00333712"/>
    <w:rsid w:val="00333DE1"/>
    <w:rsid w:val="00333EF4"/>
    <w:rsid w:val="00334B6A"/>
    <w:rsid w:val="003410AE"/>
    <w:rsid w:val="00347934"/>
    <w:rsid w:val="0035009C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D02"/>
    <w:rsid w:val="00362E8E"/>
    <w:rsid w:val="00362F93"/>
    <w:rsid w:val="0036463E"/>
    <w:rsid w:val="00366A5C"/>
    <w:rsid w:val="00366C3A"/>
    <w:rsid w:val="00370103"/>
    <w:rsid w:val="003711F9"/>
    <w:rsid w:val="0037167F"/>
    <w:rsid w:val="003738C9"/>
    <w:rsid w:val="00375767"/>
    <w:rsid w:val="003815B9"/>
    <w:rsid w:val="00382999"/>
    <w:rsid w:val="00383A06"/>
    <w:rsid w:val="00383AD1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3B98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3AD5"/>
    <w:rsid w:val="00457C9E"/>
    <w:rsid w:val="00460F59"/>
    <w:rsid w:val="0046449D"/>
    <w:rsid w:val="0046487E"/>
    <w:rsid w:val="004652FD"/>
    <w:rsid w:val="00465332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975E3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044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2527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1145"/>
    <w:rsid w:val="00702990"/>
    <w:rsid w:val="007034BF"/>
    <w:rsid w:val="00703D23"/>
    <w:rsid w:val="00705E7B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6E15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03FF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1B6"/>
    <w:rsid w:val="007775E6"/>
    <w:rsid w:val="00781BC7"/>
    <w:rsid w:val="00785BC3"/>
    <w:rsid w:val="007878CB"/>
    <w:rsid w:val="00791024"/>
    <w:rsid w:val="00792126"/>
    <w:rsid w:val="0079506B"/>
    <w:rsid w:val="00795497"/>
    <w:rsid w:val="00795E01"/>
    <w:rsid w:val="007976C7"/>
    <w:rsid w:val="007A00D1"/>
    <w:rsid w:val="007A3688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0493"/>
    <w:rsid w:val="007E227F"/>
    <w:rsid w:val="007E4424"/>
    <w:rsid w:val="007E711B"/>
    <w:rsid w:val="007E7671"/>
    <w:rsid w:val="007F118E"/>
    <w:rsid w:val="007F6862"/>
    <w:rsid w:val="008008B7"/>
    <w:rsid w:val="0080174C"/>
    <w:rsid w:val="00802CB8"/>
    <w:rsid w:val="0080481B"/>
    <w:rsid w:val="00804D9F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2750"/>
    <w:rsid w:val="0083373D"/>
    <w:rsid w:val="0083508F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57A25"/>
    <w:rsid w:val="00861576"/>
    <w:rsid w:val="008619E0"/>
    <w:rsid w:val="008655A9"/>
    <w:rsid w:val="00865D77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6FB1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168FC"/>
    <w:rsid w:val="0092181E"/>
    <w:rsid w:val="009230C1"/>
    <w:rsid w:val="00924C3A"/>
    <w:rsid w:val="009268AD"/>
    <w:rsid w:val="00927E22"/>
    <w:rsid w:val="00930A7D"/>
    <w:rsid w:val="00931FB0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D1D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29E5"/>
    <w:rsid w:val="009E32F1"/>
    <w:rsid w:val="009E36DB"/>
    <w:rsid w:val="009E5007"/>
    <w:rsid w:val="009E6A50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5340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3F25"/>
    <w:rsid w:val="00A260AD"/>
    <w:rsid w:val="00A264AC"/>
    <w:rsid w:val="00A3044D"/>
    <w:rsid w:val="00A321EC"/>
    <w:rsid w:val="00A33196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0D60"/>
    <w:rsid w:val="00A910B2"/>
    <w:rsid w:val="00A92343"/>
    <w:rsid w:val="00A9369F"/>
    <w:rsid w:val="00A95F77"/>
    <w:rsid w:val="00AA1FC5"/>
    <w:rsid w:val="00AA22D3"/>
    <w:rsid w:val="00AA2516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B6B6E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6C07"/>
    <w:rsid w:val="00AF723D"/>
    <w:rsid w:val="00AF7AD2"/>
    <w:rsid w:val="00B0016B"/>
    <w:rsid w:val="00B00CC8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278D"/>
    <w:rsid w:val="00B433CB"/>
    <w:rsid w:val="00B52429"/>
    <w:rsid w:val="00B5256F"/>
    <w:rsid w:val="00B54847"/>
    <w:rsid w:val="00B54C1F"/>
    <w:rsid w:val="00B553B4"/>
    <w:rsid w:val="00B56653"/>
    <w:rsid w:val="00B60D9E"/>
    <w:rsid w:val="00B60F9C"/>
    <w:rsid w:val="00B61F77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2DF0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3A7B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802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530D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5D4D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12D6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8B4"/>
    <w:rsid w:val="00D77D98"/>
    <w:rsid w:val="00D815B8"/>
    <w:rsid w:val="00D82C47"/>
    <w:rsid w:val="00D8727E"/>
    <w:rsid w:val="00D87B6C"/>
    <w:rsid w:val="00D9258F"/>
    <w:rsid w:val="00D93DB7"/>
    <w:rsid w:val="00D93ECB"/>
    <w:rsid w:val="00D96D3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5AC"/>
    <w:rsid w:val="00E02F38"/>
    <w:rsid w:val="00E032BC"/>
    <w:rsid w:val="00E039C5"/>
    <w:rsid w:val="00E03DDE"/>
    <w:rsid w:val="00E05454"/>
    <w:rsid w:val="00E06F4F"/>
    <w:rsid w:val="00E10C50"/>
    <w:rsid w:val="00E1440F"/>
    <w:rsid w:val="00E17D2B"/>
    <w:rsid w:val="00E20A05"/>
    <w:rsid w:val="00E212C3"/>
    <w:rsid w:val="00E21BD2"/>
    <w:rsid w:val="00E236A3"/>
    <w:rsid w:val="00E24164"/>
    <w:rsid w:val="00E241EA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423C"/>
    <w:rsid w:val="00E452E2"/>
    <w:rsid w:val="00E47379"/>
    <w:rsid w:val="00E47404"/>
    <w:rsid w:val="00E50130"/>
    <w:rsid w:val="00E529E2"/>
    <w:rsid w:val="00E53117"/>
    <w:rsid w:val="00E535E4"/>
    <w:rsid w:val="00E53FD0"/>
    <w:rsid w:val="00E57F39"/>
    <w:rsid w:val="00E60C2B"/>
    <w:rsid w:val="00E614A1"/>
    <w:rsid w:val="00E64D9A"/>
    <w:rsid w:val="00E67DF3"/>
    <w:rsid w:val="00E7105C"/>
    <w:rsid w:val="00E762EA"/>
    <w:rsid w:val="00E767D0"/>
    <w:rsid w:val="00E7708C"/>
    <w:rsid w:val="00E77642"/>
    <w:rsid w:val="00E851BD"/>
    <w:rsid w:val="00E85618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EF7579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16BF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3B71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E41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97CF5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D6608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  <w:style w:type="paragraph" w:customStyle="1" w:styleId="BodyText31">
    <w:name w:val="Body Text 31"/>
    <w:basedOn w:val="Normal"/>
    <w:rsid w:val="00D212D6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lang w:val="it-I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  <w:style w:type="paragraph" w:customStyle="1" w:styleId="BodyText31">
    <w:name w:val="Body Text 31"/>
    <w:basedOn w:val="Normal"/>
    <w:rsid w:val="00D212D6"/>
    <w:pPr>
      <w:suppressAutoHyphens/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0851-1C72-47B1-9AD0-F96EC54F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5205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PNP</Company>
  <LinksUpToDate>false</LinksUpToDate>
  <CharactersWithSpaces>34806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Davor Sarjanović</cp:lastModifiedBy>
  <cp:revision>21</cp:revision>
  <cp:lastPrinted>2011-08-03T12:07:00Z</cp:lastPrinted>
  <dcterms:created xsi:type="dcterms:W3CDTF">2014-01-17T07:22:00Z</dcterms:created>
  <dcterms:modified xsi:type="dcterms:W3CDTF">2014-01-21T14:35:00Z</dcterms:modified>
</cp:coreProperties>
</file>