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6750E9">
        <w:rPr>
          <w:sz w:val="24"/>
        </w:rPr>
        <w:t>12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6750E9">
        <w:rPr>
          <w:sz w:val="24"/>
        </w:rPr>
        <w:t>ožujka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6750E9">
        <w:rPr>
          <w:sz w:val="24"/>
        </w:rPr>
        <w:t>4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AA22D3" w:rsidRPr="00AA22D3" w:rsidRDefault="00AA22D3" w:rsidP="00AA22D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b/>
          <w:i/>
          <w:caps/>
        </w:rPr>
      </w:pPr>
      <w:r>
        <w:rPr>
          <w:b/>
          <w:i/>
          <w:caps/>
        </w:rPr>
        <w:t>Gradsko vijećE:</w:t>
      </w:r>
    </w:p>
    <w:p w:rsidR="006750E9" w:rsidRPr="006750E9" w:rsidRDefault="006750E9" w:rsidP="006750E9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6750E9">
        <w:rPr>
          <w:i/>
        </w:rPr>
        <w:tab/>
        <w:t>Statutarna odluka o izmjenama i dopunama Statuta Grada Staroga</w:t>
      </w:r>
      <w:r w:rsidRPr="006750E9">
        <w:rPr>
          <w:i/>
        </w:rPr>
        <w:t xml:space="preserve"> Grada</w:t>
      </w:r>
      <w:r w:rsidRPr="006750E9">
        <w:rPr>
          <w:i/>
        </w:rPr>
        <w:tab/>
      </w:r>
      <w:r>
        <w:rPr>
          <w:i/>
        </w:rPr>
        <w:t>43</w:t>
      </w:r>
    </w:p>
    <w:p w:rsidR="006750E9" w:rsidRPr="006750E9" w:rsidRDefault="006750E9" w:rsidP="006750E9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6750E9">
        <w:rPr>
          <w:i/>
        </w:rPr>
        <w:tab/>
        <w:t>Poslovnička odluka o izmjenama i dopunama Poslovnika Gradskog vijeća</w:t>
      </w:r>
      <w:r w:rsidRPr="006750E9">
        <w:rPr>
          <w:i/>
        </w:rPr>
        <w:t xml:space="preserve"> Grada Staroga Grada</w:t>
      </w:r>
      <w:r w:rsidRPr="006750E9">
        <w:rPr>
          <w:i/>
        </w:rPr>
        <w:tab/>
      </w:r>
      <w:r w:rsidR="006646A1">
        <w:rPr>
          <w:i/>
        </w:rPr>
        <w:t>47</w:t>
      </w:r>
    </w:p>
    <w:p w:rsidR="006750E9" w:rsidRPr="006750E9" w:rsidRDefault="006750E9" w:rsidP="006750E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i/>
        </w:rPr>
      </w:pPr>
    </w:p>
    <w:p w:rsidR="00AA22D3" w:rsidRPr="00AA22D3" w:rsidRDefault="00AA22D3" w:rsidP="00AA22D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b/>
          <w:i/>
          <w:caps/>
        </w:rPr>
      </w:pPr>
      <w:r w:rsidRPr="00AA22D3">
        <w:rPr>
          <w:b/>
          <w:i/>
          <w:caps/>
        </w:rPr>
        <w:t>Gradonačelnica:</w:t>
      </w:r>
    </w:p>
    <w:p w:rsidR="006750E9" w:rsidRPr="00C074D3" w:rsidRDefault="006750E9" w:rsidP="00C074D3">
      <w:pPr>
        <w:numPr>
          <w:ilvl w:val="0"/>
          <w:numId w:val="7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C074D3">
        <w:rPr>
          <w:i/>
        </w:rPr>
        <w:tab/>
        <w:t>Rješenje o razrješenju dužnosti pročelnice Jedinstvenog upra</w:t>
      </w:r>
      <w:r w:rsidRPr="00C074D3">
        <w:rPr>
          <w:i/>
        </w:rPr>
        <w:t>vnog odjela Grada Staroga Grada</w:t>
      </w:r>
      <w:r w:rsidRPr="00C074D3">
        <w:rPr>
          <w:i/>
        </w:rPr>
        <w:tab/>
      </w:r>
      <w:r w:rsidR="006646A1">
        <w:rPr>
          <w:i/>
        </w:rPr>
        <w:t>48</w:t>
      </w:r>
    </w:p>
    <w:p w:rsidR="006750E9" w:rsidRPr="00C074D3" w:rsidRDefault="006750E9" w:rsidP="00C074D3">
      <w:pPr>
        <w:numPr>
          <w:ilvl w:val="0"/>
          <w:numId w:val="7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C074D3">
        <w:rPr>
          <w:i/>
        </w:rPr>
        <w:tab/>
        <w:t>Rješenje o imenovanju vršiteljice dužnosti pročelnika Jedinstvenog upravnog odjela Grada Staroga Grada</w:t>
      </w:r>
      <w:r w:rsidR="00C074D3">
        <w:rPr>
          <w:i/>
        </w:rPr>
        <w:tab/>
      </w:r>
      <w:r w:rsidR="006646A1">
        <w:rPr>
          <w:i/>
        </w:rPr>
        <w:t>49</w:t>
      </w:r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266234" w:rsidRDefault="00266234" w:rsidP="00266234">
      <w:pPr>
        <w:tabs>
          <w:tab w:val="left" w:pos="709"/>
        </w:tabs>
        <w:jc w:val="both"/>
      </w:pPr>
      <w:r w:rsidRPr="00266234">
        <w:tab/>
        <w:t>Na temelju članka 54. Zakona o lokalnoj i područnoj (regionalnoj) samoupravi („NN“, broj: 33/01, 60/01-vjerodostojno tumače</w:t>
      </w:r>
      <w:bookmarkStart w:id="0" w:name="_GoBack"/>
      <w:bookmarkEnd w:id="0"/>
      <w:r w:rsidRPr="00266234">
        <w:t xml:space="preserve">nje, 129/05, 109/07, 125/08, 36/09, 150/11 i 144/12), članka 139. Zakona o lokanim izborima („NN“, broj 144/12), te članka 32. stavka 1. podstavka 1. i članka 100. Statuta Grada Staroga Grada („Službeni glasnik Grada Staroga Grada“, broj: 12/09 i 3/10) </w:t>
      </w:r>
      <w:r w:rsidRPr="00266234">
        <w:rPr>
          <w:i/>
          <w:lang w:val="pl-PL"/>
        </w:rPr>
        <w:t>Gradsko vije</w:t>
      </w:r>
      <w:r w:rsidRPr="00266234">
        <w:rPr>
          <w:i/>
        </w:rPr>
        <w:t>ć</w:t>
      </w:r>
      <w:r w:rsidRPr="00266234">
        <w:rPr>
          <w:i/>
          <w:lang w:val="pl-PL"/>
        </w:rPr>
        <w:t>e</w:t>
      </w:r>
      <w:r w:rsidRPr="00266234">
        <w:rPr>
          <w:lang w:val="pl-PL"/>
        </w:rPr>
        <w:t xml:space="preserve"> </w:t>
      </w:r>
      <w:r w:rsidRPr="00266234">
        <w:rPr>
          <w:i/>
          <w:lang w:val="pl-PL"/>
        </w:rPr>
        <w:t>Grada Staroga Grada</w:t>
      </w:r>
      <w:r w:rsidRPr="00266234">
        <w:rPr>
          <w:lang w:val="pl-PL"/>
        </w:rPr>
        <w:t xml:space="preserve"> na XLIV sjednici odr</w:t>
      </w:r>
      <w:r w:rsidRPr="00266234">
        <w:t>ž</w:t>
      </w:r>
      <w:r w:rsidRPr="00266234">
        <w:rPr>
          <w:lang w:val="pl-PL"/>
        </w:rPr>
        <w:t>anoj</w:t>
      </w:r>
      <w:r w:rsidRPr="00266234">
        <w:t xml:space="preserve"> dana 4. ožujka 2013. godine  </w:t>
      </w:r>
    </w:p>
    <w:p w:rsidR="00266234" w:rsidRPr="00266234" w:rsidRDefault="00266234" w:rsidP="00266234">
      <w:pPr>
        <w:tabs>
          <w:tab w:val="left" w:pos="709"/>
        </w:tabs>
        <w:jc w:val="both"/>
        <w:rPr>
          <w:lang w:val="pl-PL"/>
        </w:rPr>
      </w:pPr>
      <w:r w:rsidRPr="00266234">
        <w:rPr>
          <w:lang w:val="pl-PL"/>
        </w:rPr>
        <w:t>d o n o s i</w:t>
      </w:r>
    </w:p>
    <w:p w:rsidR="00266234" w:rsidRPr="00266234" w:rsidRDefault="00266234" w:rsidP="00266234">
      <w:pPr>
        <w:tabs>
          <w:tab w:val="left" w:pos="709"/>
        </w:tabs>
        <w:jc w:val="both"/>
        <w:rPr>
          <w:b/>
          <w:i/>
        </w:rPr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center"/>
        <w:rPr>
          <w:b/>
          <w:sz w:val="28"/>
          <w:szCs w:val="28"/>
        </w:rPr>
      </w:pPr>
      <w:r w:rsidRPr="00266234">
        <w:rPr>
          <w:b/>
          <w:sz w:val="28"/>
          <w:szCs w:val="28"/>
        </w:rPr>
        <w:t>STATUTARNU ODLUKU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center"/>
        <w:rPr>
          <w:b/>
        </w:rPr>
      </w:pPr>
      <w:r w:rsidRPr="00266234">
        <w:rPr>
          <w:b/>
        </w:rPr>
        <w:t>O IZMJENAMA I DOPUNAMA STATUTA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center"/>
        <w:rPr>
          <w:b/>
        </w:rPr>
      </w:pPr>
      <w:r w:rsidRPr="00266234">
        <w:rPr>
          <w:b/>
        </w:rPr>
        <w:t>GRADA STAROGA GRADA</w:t>
      </w:r>
    </w:p>
    <w:p w:rsidR="00266234" w:rsidRPr="00266234" w:rsidRDefault="00266234" w:rsidP="00266234">
      <w:pPr>
        <w:jc w:val="center"/>
      </w:pPr>
    </w:p>
    <w:p w:rsidR="00266234" w:rsidRPr="00266234" w:rsidRDefault="00266234" w:rsidP="00266234">
      <w:pPr>
        <w:jc w:val="center"/>
        <w:rPr>
          <w:b/>
        </w:rPr>
      </w:pPr>
      <w:r w:rsidRPr="00266234">
        <w:rPr>
          <w:b/>
        </w:rPr>
        <w:t>Članak 1</w:t>
      </w:r>
      <w:r w:rsidRPr="00266234">
        <w:rPr>
          <w:b/>
        </w:rPr>
        <w:t>.</w:t>
      </w:r>
    </w:p>
    <w:p w:rsidR="00266234" w:rsidRPr="00266234" w:rsidRDefault="00266234" w:rsidP="00266234">
      <w:pPr>
        <w:jc w:val="both"/>
      </w:pPr>
    </w:p>
    <w:p w:rsidR="00266234" w:rsidRP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66234">
        <w:rPr>
          <w:rFonts w:ascii="Times New Roman" w:hAnsi="Times New Roman" w:cs="Times New Roman"/>
        </w:rPr>
        <w:t>U Statutu Grada Staroga Grada („Službeni glasnik Grada Starog Grada“, broj: 12/09 i 3/10) u članku 16. stavak 2. mijenja se i glasi:</w:t>
      </w:r>
    </w:p>
    <w:p w:rsid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266234" w:rsidRP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266234" w:rsidRP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  <w:i/>
        </w:rPr>
      </w:pPr>
      <w:r w:rsidRPr="00266234">
        <w:rPr>
          <w:rFonts w:ascii="Times New Roman" w:hAnsi="Times New Roman" w:cs="Times New Roman"/>
          <w:i/>
        </w:rPr>
        <w:lastRenderedPageBreak/>
        <w:t>„Odluku o obavljanju poslova na način propisan u stavku 1. ovog članka donosi Gradsko vijeće, temeljem koje Gradonačelnik sklapa sporazum o osnivanju zajedničkog upravnog tijela kojim se propisuje financiranje, način upravljanja, odgovornost, statusna pitanja službenika i namještenika i druga pitanja od značaja za to tijelo.“</w:t>
      </w:r>
    </w:p>
    <w:p w:rsidR="00266234" w:rsidRP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  <w:i/>
        </w:rPr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center"/>
        <w:rPr>
          <w:b/>
        </w:rPr>
      </w:pPr>
      <w:r w:rsidRPr="00266234">
        <w:rPr>
          <w:b/>
        </w:rPr>
        <w:t>Članak 2.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  <w:r w:rsidRPr="00266234">
        <w:t xml:space="preserve"> </w:t>
      </w:r>
      <w:r w:rsidRPr="00266234">
        <w:tab/>
        <w:t>U članku 19. stavak 2. mijenja se i glasi: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  <w:r w:rsidRPr="00266234">
        <w:tab/>
        <w:t>„</w:t>
      </w:r>
      <w:r w:rsidRPr="00266234">
        <w:rPr>
          <w:i/>
        </w:rPr>
        <w:t>Prijedlog za donošenje odluke o raspisivanju referenduma može temeljem odredaba zakona i ovog Statuta, dati jedna trećina vijećnika, gradonačelnik, većina vijeća mjesnih odbora na području Grada Staroga Grada i 20% ukupnog broja birača  Grada Staroga Grada.“</w:t>
      </w:r>
    </w:p>
    <w:p w:rsidR="00196F5C" w:rsidRDefault="00196F5C" w:rsidP="00266234">
      <w:pPr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t>Članak 3.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Članak 20.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 xml:space="preserve">„Osim slučajeva iz članka 19. ovog Statuta, referendum se raspisuje i za opoziv gradonačelnika i njegovog zamjenika, ako raspisivanje referenduma predloži 20% ukupnog broja  birača Grada Staroga Grada. 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>Predsjednik Gradskog vijeća dostavlja zaprimljeni prijedlog propisanog broja birača u roku od 8 dana od dana zaprimanja prijedloga središnjem tijelu državne uprave nadležnom za lokalnu i područnu (regionalnu) samoupravu radi utvrđivanja da li je prijedlog podnesen od potrebnog broja birača.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>Ako središnje tijelo državne uprave nadležno za lokalnu i područnu (regionalnu) samoupravu utvrdi da je prijedlog podnesen od potrebnog broja birača Gradsko vijeće raspisuje referendum u roku od 30 dana od dana zaprimanje odluke središnjeg ureda državne uprave.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  <w:color w:val="000000"/>
        </w:rPr>
        <w:tab/>
        <w:t xml:space="preserve">Ako se na referendumu donese odluka o opozivu  gradonačelnika i njegovog zamjenika, </w:t>
      </w:r>
      <w:r w:rsidRPr="00266234">
        <w:rPr>
          <w:i/>
          <w:color w:val="000000"/>
        </w:rPr>
        <w:lastRenderedPageBreak/>
        <w:t>mandat im prestaje danom objave rezultata referenduma, a Vlada Republike Hrvatske imenuje povjerenika Vlade Republike Hrvatske za obavljanje poslova iz nadležnosti gradonačelnika.“</w:t>
      </w:r>
    </w:p>
    <w:p w:rsidR="00196F5C" w:rsidRDefault="00196F5C" w:rsidP="00266234">
      <w:pPr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tabs>
          <w:tab w:val="left" w:pos="709"/>
          <w:tab w:val="left" w:pos="7088"/>
        </w:tabs>
        <w:jc w:val="center"/>
        <w:rPr>
          <w:b/>
          <w:i/>
        </w:rPr>
      </w:pPr>
      <w:r w:rsidRPr="00196F5C">
        <w:rPr>
          <w:b/>
        </w:rPr>
        <w:t>Članak 4.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rPr>
          <w:i/>
        </w:rPr>
        <w:tab/>
        <w:t xml:space="preserve"> </w:t>
      </w:r>
      <w:r w:rsidRPr="00266234">
        <w:t>Članak 21.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>„Gradsko vijeće dužno se izjasniti o podnesenom prijedlog propisanog broja članova predstavničkog tijela, gradonačelnika ili većine vijeća mjesnih odbora i ako prijedlog prihvati, u roku od 30 dana od dana zaprimanja prijedloga donijeti odluku o raspisivanju referenduma.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>Ako je prijedlog za raspisivanje referenduma predložio propisani broj birača, predsjednik Gradskog vijeća u roku od 8 dana od dana zaprimanja prijedloga dostavlja prijedlog središnjem tijelu državne uprave nadležnom za lokalnu i područnu (regionalnu) samoupravu radi utvrđivanja ispravnosti podnesenog prijedloga. Ako središnje tijelo državne uprave nadležno za lokalnu i područnu (regionalnu) samoupravu utvrdi da je prijedlog za raspisivanje referenduma ispravan, Gradsko vijeće će u roku od 30 dana od dana zaprimanja odluke o ispravnosti prijedloga raspisati referendum.“</w:t>
      </w:r>
    </w:p>
    <w:p w:rsidR="00196F5C" w:rsidRDefault="00196F5C" w:rsidP="00266234">
      <w:pPr>
        <w:keepNext/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keepNext/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t>Članak 5.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jc w:val="both"/>
      </w:pPr>
      <w:r w:rsidRPr="00266234">
        <w:t xml:space="preserve"> </w:t>
      </w:r>
      <w:r w:rsidRPr="00266234">
        <w:tab/>
        <w:t>U članku 32. stavak 1.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ind w:firstLine="567"/>
        <w:jc w:val="both"/>
        <w:rPr>
          <w:i/>
        </w:rPr>
      </w:pPr>
      <w:r w:rsidRPr="00266234">
        <w:tab/>
      </w:r>
      <w:r w:rsidRPr="00266234">
        <w:rPr>
          <w:i/>
        </w:rPr>
        <w:t xml:space="preserve">„Gradsko vijeće: 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Statut Grada,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Poslovnik o radu,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odluku o uvjetima, načinu i postupku gospodarenja nekretninama u vlasništvu Grada,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proračun i odluku o izvršenju proračuna,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polugodišnje i godišnje izvješće o izvršenju proračuna,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odluku o privremenom financiranju</w:t>
      </w:r>
    </w:p>
    <w:p w:rsidR="00196F5C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196F5C">
        <w:rPr>
          <w:i/>
        </w:rPr>
        <w:t>nadzire ukupno materijalno</w:t>
      </w:r>
      <w:r w:rsidR="00196F5C" w:rsidRPr="00196F5C">
        <w:rPr>
          <w:i/>
        </w:rPr>
        <w:t xml:space="preserve"> i financijsko poslovanje Grada</w:t>
      </w:r>
    </w:p>
    <w:p w:rsidR="00266234" w:rsidRPr="00196F5C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196F5C">
        <w:rPr>
          <w:i/>
        </w:rPr>
        <w:t>odlučuje o stjecanju i otuđenju pokretnina i nekretnina i raspolaganju ostalom imovinom Grada u visini pojedinačne vrijednosti više od više od 0,5% iznosa prihoda bez primitaka ostvarenih u godini koja prethodi godini u kojoj se odlučuje, ako je stjecanje i otuđivanje odnosno nekretnina i pokretnina te raspolaganje ostalom imovinom planirano u proračunu i provedeno u skladu sa zakonom,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odluku o promjeni granice Grada Staroga Grada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uređuje ustrojstvo i djelokrug upravnih odjela i službi,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odluku o kriterijima za ocjenjivanje službenika i načinu provođenja ocjenjivanja,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lastRenderedPageBreak/>
        <w:t>donosi odluke o pristupanju izradi prostornih planova iz nadležnosti grada, te odluke o izradi njihovih izmjena i dopuna,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prostorne planove iz nadležnosti Grada kao i njihove izmjene i dopune,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 xml:space="preserve">osniva javne ustanove, ustanove, trgovačka društva i druge pravne osobe, za obavljanje gospodarskih, društvenih, komunalnih i drugih djelatnosti od interesa za Grad, 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odlučuje o prijenosu i preuzimanju osnivačkih prava u skladu sa zakonom,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 xml:space="preserve">odlučuje i stjecanju i prijenosu (kupnji i prodaji) dionica odnosno udjela u trgovačkim društvima, ako zakonom nije drugačije propisano, 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daje prethodne suglasnosti na statute ustanova, ukoliko zakonom ili odlukom o osnivanju tih ustanova nije drugačije propisano,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odluku o zaduživanju Grada u skladu s posebnim zakonom,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odluku o suglasnosti na zaduživanje pravnim osobama u većinskom izravnom ili neizravnom vlasništvu Grada i o davanju suglasnosti za zaduživanje ustanova čiji je osnivač Grad,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7088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odluke o potpisivanju sporazuma o suradnji s drugim jedinicama lokalne samouprave, u skladu sa općim aktom i zakonom,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left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razmatra i odlučuje o polugodišnjim izvješćima o radu gradonačelnika,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left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razmatra i odlučuje o izvješću o pojedinim pitanjima iz djelokruga gradonačelnika,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left" w:pos="709"/>
          <w:tab w:val="num" w:pos="1134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 xml:space="preserve">  raspisuje lokalni referendum sukladno Zakonu,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left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  <w:color w:val="000000" w:themeColor="text1"/>
        </w:rPr>
      </w:pPr>
      <w:r w:rsidRPr="00266234">
        <w:rPr>
          <w:i/>
        </w:rPr>
        <w:t xml:space="preserve">raspisuje referendum </w:t>
      </w:r>
      <w:r w:rsidRPr="00266234">
        <w:rPr>
          <w:i/>
          <w:color w:val="000000" w:themeColor="text1"/>
        </w:rPr>
        <w:t>za opoziv gradonačelnika i njegova zamjenika sukladno Zakonu,</w:t>
      </w:r>
    </w:p>
    <w:p w:rsidR="00266234" w:rsidRPr="00266234" w:rsidRDefault="00266234" w:rsidP="00196F5C">
      <w:pPr>
        <w:pStyle w:val="ListParagraph"/>
        <w:numPr>
          <w:ilvl w:val="0"/>
          <w:numId w:val="50"/>
        </w:numPr>
        <w:tabs>
          <w:tab w:val="left" w:pos="709"/>
        </w:tabs>
        <w:spacing w:after="0" w:line="240" w:lineRule="auto"/>
        <w:ind w:left="709" w:hanging="142"/>
        <w:contextualSpacing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266234">
        <w:rPr>
          <w:rFonts w:ascii="Times New Roman" w:hAnsi="Times New Roman"/>
          <w:i/>
          <w:color w:val="000000" w:themeColor="text1"/>
          <w:sz w:val="20"/>
          <w:szCs w:val="20"/>
        </w:rPr>
        <w:t>raspisuje izbore za članove vijeća mjesnih odbora,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left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  <w:color w:val="000000" w:themeColor="text1"/>
        </w:rPr>
      </w:pPr>
      <w:r w:rsidRPr="00266234">
        <w:rPr>
          <w:i/>
          <w:color w:val="000000" w:themeColor="text1"/>
        </w:rPr>
        <w:t>bira i razrješava predsjednika i potpredsjednika Gradskog vijeća,</w:t>
      </w:r>
    </w:p>
    <w:p w:rsidR="00266234" w:rsidRPr="00266234" w:rsidRDefault="00266234" w:rsidP="00196F5C">
      <w:pPr>
        <w:pStyle w:val="NormalWeb"/>
        <w:numPr>
          <w:ilvl w:val="0"/>
          <w:numId w:val="50"/>
        </w:numPr>
        <w:tabs>
          <w:tab w:val="left" w:pos="709"/>
        </w:tabs>
        <w:spacing w:before="0" w:beforeAutospacing="0" w:after="0" w:afterAutospacing="0"/>
        <w:ind w:left="709" w:hanging="142"/>
        <w:jc w:val="both"/>
        <w:rPr>
          <w:b/>
          <w:i/>
          <w:color w:val="FF0000"/>
          <w:sz w:val="20"/>
          <w:szCs w:val="20"/>
        </w:rPr>
      </w:pPr>
      <w:r w:rsidRPr="00266234">
        <w:rPr>
          <w:i/>
          <w:color w:val="000000" w:themeColor="text1"/>
          <w:sz w:val="20"/>
          <w:szCs w:val="20"/>
        </w:rPr>
        <w:t>osniva radna tijela, bira i razrješuje članove tih tijela te bira, imenuje i razrješuje i druge osobe određene zakonom, drugim propisom ili ovim Statutom</w:t>
      </w:r>
      <w:r w:rsidRPr="00266234">
        <w:rPr>
          <w:b/>
          <w:i/>
          <w:color w:val="FF0000"/>
          <w:sz w:val="20"/>
          <w:szCs w:val="20"/>
        </w:rPr>
        <w:t>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odlučuje o davanju koncesija sukladno posebnim zakonima,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odlučuje o pokroviteljstvu,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 xml:space="preserve">donosi odluku o kriterijima, načinu i postupku za dodjelu javnih priznanja i dodjeljuje javna priznanja, </w:t>
      </w:r>
    </w:p>
    <w:p w:rsidR="00266234" w:rsidRPr="00266234" w:rsidRDefault="00266234" w:rsidP="00196F5C">
      <w:pPr>
        <w:numPr>
          <w:ilvl w:val="0"/>
          <w:numId w:val="50"/>
        </w:numPr>
        <w:tabs>
          <w:tab w:val="clear" w:pos="1440"/>
          <w:tab w:val="left" w:pos="709"/>
          <w:tab w:val="left" w:pos="2127"/>
        </w:tabs>
        <w:overflowPunct/>
        <w:autoSpaceDE/>
        <w:autoSpaceDN/>
        <w:adjustRightInd/>
        <w:ind w:left="709" w:hanging="142"/>
        <w:jc w:val="both"/>
        <w:textAlignment w:val="auto"/>
        <w:rPr>
          <w:i/>
        </w:rPr>
      </w:pPr>
      <w:r w:rsidRPr="00266234">
        <w:rPr>
          <w:i/>
        </w:rPr>
        <w:t>donosi odluke i druge opće akte koji su mu stavljeni u djelokrug zakonom i podzakonskim aktima.“</w:t>
      </w:r>
    </w:p>
    <w:p w:rsidR="00196F5C" w:rsidRDefault="00196F5C" w:rsidP="00266234">
      <w:pPr>
        <w:tabs>
          <w:tab w:val="left" w:pos="709"/>
          <w:tab w:val="left" w:pos="7088"/>
        </w:tabs>
        <w:jc w:val="both"/>
      </w:pPr>
    </w:p>
    <w:p w:rsidR="00196F5C" w:rsidRDefault="00196F5C" w:rsidP="00266234">
      <w:pPr>
        <w:tabs>
          <w:tab w:val="left" w:pos="709"/>
          <w:tab w:val="left" w:pos="7088"/>
        </w:tabs>
        <w:jc w:val="both"/>
      </w:pPr>
    </w:p>
    <w:p w:rsidR="00196F5C" w:rsidRDefault="00196F5C" w:rsidP="00266234">
      <w:pPr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lastRenderedPageBreak/>
        <w:t>Članak 6.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U članku 34. dodaje se stavak 2. koji glasi: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 xml:space="preserve">„Predsjednik Gradskog vijeća dostavlja statut, poslovnik, proračun i druge opće akte predstojniku ureda državne uprave u županiji s izvatkom iz zapisnika  u roku od 15 dana od dana donošenja, te bez odgode gradonačelniku.“ </w:t>
      </w:r>
    </w:p>
    <w:p w:rsidR="00196F5C" w:rsidRDefault="00196F5C" w:rsidP="00266234">
      <w:pPr>
        <w:keepNext/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keepNext/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t>Članak 7.</w:t>
      </w:r>
    </w:p>
    <w:p w:rsidR="00196F5C" w:rsidRDefault="00266234" w:rsidP="00266234">
      <w:pPr>
        <w:tabs>
          <w:tab w:val="left" w:pos="709"/>
          <w:tab w:val="left" w:pos="7088"/>
        </w:tabs>
        <w:jc w:val="both"/>
        <w:rPr>
          <w:b/>
        </w:rPr>
      </w:pPr>
      <w:r w:rsidRPr="00266234">
        <w:rPr>
          <w:b/>
        </w:rPr>
        <w:tab/>
      </w:r>
    </w:p>
    <w:p w:rsidR="00266234" w:rsidRPr="00266234" w:rsidRDefault="00196F5C" w:rsidP="00266234">
      <w:pPr>
        <w:tabs>
          <w:tab w:val="left" w:pos="709"/>
          <w:tab w:val="left" w:pos="7088"/>
        </w:tabs>
        <w:jc w:val="both"/>
      </w:pPr>
      <w:r>
        <w:rPr>
          <w:b/>
        </w:rPr>
        <w:tab/>
      </w:r>
      <w:r w:rsidR="00266234" w:rsidRPr="00266234">
        <w:t>Članak 35.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rPr>
          <w:i/>
        </w:rPr>
        <w:tab/>
        <w:t xml:space="preserve">„Gradsko vijeće ima 13 vijećnika.“ 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t>Članak 8.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 xml:space="preserve"> </w:t>
      </w:r>
      <w:r w:rsidRPr="00266234">
        <w:tab/>
        <w:t>U članku 36. u stavku 1. točka se zamjenjuje zarezom i dodaju riječi koje glase: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>„</w:t>
      </w:r>
      <w:r w:rsidRPr="00266234">
        <w:rPr>
          <w:i/>
        </w:rPr>
        <w:t>a počinje danom konstituiranja Gradskog vijeća i traje do stupanja na snagu odluke Vlade Republike Hrvatske o raspisivanju izbora.“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  <w:r w:rsidRPr="00266234">
        <w:rPr>
          <w:i/>
        </w:rPr>
        <w:tab/>
      </w:r>
      <w:r w:rsidRPr="00266234">
        <w:t xml:space="preserve">U stavku 3. riječ </w:t>
      </w:r>
      <w:r w:rsidRPr="00266234">
        <w:rPr>
          <w:i/>
        </w:rPr>
        <w:t xml:space="preserve">„troškova“ </w:t>
      </w:r>
      <w:r w:rsidRPr="00266234">
        <w:t>briše se.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196F5C" w:rsidRDefault="00266234" w:rsidP="00196F5C">
      <w:pPr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t>Članak 9.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 xml:space="preserve">U članku 37. stavku 1. podstavak 2. mijenja se i glasi: 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tab/>
      </w:r>
      <w:r w:rsidRPr="00266234">
        <w:rPr>
          <w:i/>
        </w:rPr>
        <w:t>„- ako je pravomoćnom sudskom odlukom potpuno lišen poslovne sposobnosti, danom pravomoćnosti sudske odluke,“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Podstavak 4.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>„</w:t>
      </w:r>
      <w:r w:rsidRPr="00266234">
        <w:rPr>
          <w:b/>
        </w:rPr>
        <w:t>-</w:t>
      </w:r>
      <w:r w:rsidRPr="00266234">
        <w:t xml:space="preserve"> </w:t>
      </w:r>
      <w:r w:rsidRPr="00266234">
        <w:rPr>
          <w:i/>
        </w:rPr>
        <w:t>ako mu prestane prebivalište s područja Grada“,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Iza stavka 1. dodaje se stavak 2. koji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b/>
          <w:i/>
        </w:rPr>
        <w:tab/>
      </w:r>
      <w:r w:rsidRPr="00266234">
        <w:rPr>
          <w:i/>
        </w:rPr>
        <w:t>„Vijećniku kojem prestane hrvatsko državljanstvo, a koji je državljanin države članice Europske unije mandat ne prestaje prestankom hrvatskog državljanstva.“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b/>
          <w:i/>
        </w:rPr>
      </w:pPr>
    </w:p>
    <w:p w:rsidR="00266234" w:rsidRPr="00196F5C" w:rsidRDefault="00266234" w:rsidP="00196F5C">
      <w:pPr>
        <w:tabs>
          <w:tab w:val="left" w:pos="709"/>
          <w:tab w:val="left" w:pos="7088"/>
        </w:tabs>
        <w:jc w:val="center"/>
        <w:rPr>
          <w:b/>
        </w:rPr>
      </w:pPr>
      <w:r w:rsidRPr="00196F5C">
        <w:rPr>
          <w:b/>
        </w:rPr>
        <w:t>Članak 10.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U članku 38. iza stavka 1. dodaje se stavak 2. koji glasi:</w:t>
      </w:r>
    </w:p>
    <w:p w:rsidR="00266234" w:rsidRPr="00266234" w:rsidRDefault="00196F5C" w:rsidP="00266234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266234" w:rsidRPr="00266234">
        <w:rPr>
          <w:rFonts w:ascii="Times New Roman" w:hAnsi="Times New Roman" w:cs="Times New Roman"/>
          <w:i/>
        </w:rPr>
        <w:t>„Vijećnik je dužan u roku od 8 dana od dana prihvaćanja nespojive dužnosti o tome obavijestiti predsjednika Gradskog vijeća, a mandat mu počinje mirovati protekom tog roka.“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</w:rPr>
      </w:pPr>
      <w:r w:rsidRPr="00266234">
        <w:rPr>
          <w:rFonts w:ascii="Times New Roman" w:hAnsi="Times New Roman" w:cs="Times New Roman"/>
          <w:b/>
        </w:rPr>
        <w:tab/>
      </w:r>
      <w:r w:rsidRPr="00266234">
        <w:rPr>
          <w:rFonts w:ascii="Times New Roman" w:hAnsi="Times New Roman" w:cs="Times New Roman"/>
        </w:rPr>
        <w:t>Dosadašnji stavak 2. postaje stavak 3. iza kojeg se dodaju stavci 4., 5. i 6. koji glase: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  <w:i/>
        </w:rPr>
      </w:pPr>
      <w:r w:rsidRPr="00266234">
        <w:rPr>
          <w:rFonts w:ascii="Times New Roman" w:hAnsi="Times New Roman" w:cs="Times New Roman"/>
          <w:b/>
        </w:rPr>
        <w:tab/>
      </w:r>
      <w:r w:rsidRPr="00266234">
        <w:rPr>
          <w:rFonts w:ascii="Times New Roman" w:hAnsi="Times New Roman" w:cs="Times New Roman"/>
        </w:rPr>
        <w:t>„</w:t>
      </w:r>
      <w:r w:rsidRPr="00266234">
        <w:rPr>
          <w:rFonts w:ascii="Times New Roman" w:hAnsi="Times New Roman" w:cs="Times New Roman"/>
          <w:i/>
        </w:rPr>
        <w:t>Ako vijećnik po prestanku obnašanja nespojive dužnosti ne podnese pisani zahtjev iz stavka 3. ovog članka, smatrat će se da mu mandat miruje iz osobnih razloga.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  <w:i/>
        </w:rPr>
      </w:pPr>
      <w:r w:rsidRPr="00266234">
        <w:rPr>
          <w:rFonts w:ascii="Times New Roman" w:hAnsi="Times New Roman" w:cs="Times New Roman"/>
          <w:i/>
        </w:rPr>
        <w:tab/>
        <w:t>Vijećnik može tijekom trajanja mandata staviti svoj mandat u mirovanje iz osobnih razloga, podnošenjem pisanog zahtjeva predsjedniku Gradskog vijeća, a mirovanje mandata počinje teći od dana dostave pisanog zahtjeva sukladno pravilima o dostavi propisanim Zakonom o općem upravnom postupku.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  <w:i/>
        </w:rPr>
      </w:pPr>
      <w:r w:rsidRPr="00266234">
        <w:rPr>
          <w:rFonts w:ascii="Times New Roman" w:hAnsi="Times New Roman" w:cs="Times New Roman"/>
          <w:i/>
        </w:rPr>
        <w:tab/>
        <w:t xml:space="preserve">Mirovanje mandata iz osobnih razloga ne može trajati kraće od 6 mjeseci, a vijećnik nastavlja </w:t>
      </w:r>
      <w:r w:rsidRPr="00266234">
        <w:rPr>
          <w:rFonts w:ascii="Times New Roman" w:hAnsi="Times New Roman" w:cs="Times New Roman"/>
          <w:i/>
        </w:rPr>
        <w:lastRenderedPageBreak/>
        <w:t>s obnašanjem dužnosti osmog dana od dana dostave pisane obavijesti predsjedniku Gradskog vijeća.“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Dosadašnji stavak 3. postaje stavak 7.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 xml:space="preserve"> </w:t>
      </w:r>
    </w:p>
    <w:p w:rsidR="00266234" w:rsidRPr="00700383" w:rsidRDefault="00266234" w:rsidP="00700383">
      <w:pPr>
        <w:tabs>
          <w:tab w:val="left" w:pos="709"/>
          <w:tab w:val="left" w:pos="7088"/>
        </w:tabs>
        <w:jc w:val="center"/>
        <w:rPr>
          <w:b/>
        </w:rPr>
      </w:pPr>
      <w:r w:rsidRPr="00700383">
        <w:rPr>
          <w:b/>
        </w:rPr>
        <w:t>Članak 11.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U članku 39. u stavku 1. dodaje se podstavak 8. koji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rPr>
          <w:i/>
        </w:rPr>
        <w:tab/>
        <w:t>„</w:t>
      </w:r>
      <w:r w:rsidR="00700383">
        <w:rPr>
          <w:i/>
        </w:rPr>
        <w:t>-</w:t>
      </w:r>
      <w:r w:rsidRPr="00266234">
        <w:rPr>
          <w:i/>
        </w:rPr>
        <w:t xml:space="preserve"> ima pravo uvida u registar birača za vrijeme dok obavlja dužnost</w:t>
      </w:r>
      <w:r w:rsidRPr="00266234">
        <w:t>.“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Stavak 2.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b/>
          <w:i/>
        </w:rPr>
        <w:tab/>
        <w:t>„</w:t>
      </w:r>
      <w:r w:rsidRPr="00266234">
        <w:rPr>
          <w:i/>
        </w:rPr>
        <w:t>Vijećnik ne može biti kazneno gonjen niti odgovoran na bilo koji drugi način, zbog glasovanja, izjava ili iznesenih mišljenja i stavova na sjednicama Gradskog vijeća.“</w:t>
      </w:r>
    </w:p>
    <w:p w:rsidR="00700383" w:rsidRDefault="00700383" w:rsidP="00266234">
      <w:pPr>
        <w:tabs>
          <w:tab w:val="left" w:pos="709"/>
          <w:tab w:val="left" w:pos="7088"/>
        </w:tabs>
        <w:jc w:val="both"/>
      </w:pPr>
    </w:p>
    <w:p w:rsidR="00266234" w:rsidRPr="00700383" w:rsidRDefault="00266234" w:rsidP="00700383">
      <w:pPr>
        <w:tabs>
          <w:tab w:val="left" w:pos="709"/>
          <w:tab w:val="left" w:pos="7088"/>
        </w:tabs>
        <w:jc w:val="center"/>
        <w:rPr>
          <w:b/>
        </w:rPr>
      </w:pPr>
      <w:r w:rsidRPr="00700383">
        <w:rPr>
          <w:b/>
        </w:rPr>
        <w:t>Članak 12.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U članku 44. u stavku 1. podstavak 3.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rPr>
          <w:i/>
        </w:rPr>
        <w:tab/>
        <w:t>„- obavještava Gradsko vijeće o mirovanju mandata vijećnika po sili zakona, o mirovanju mandata iz osobnih razloga i o mirovanju mandata zbog obnašanja nespojive dužnosti te o zamjeniku vijećnika koji umjesto njega počinje obavljati vijećničku dužnost,“</w:t>
      </w:r>
    </w:p>
    <w:p w:rsidR="00266234" w:rsidRPr="00266234" w:rsidRDefault="00266234" w:rsidP="00266234">
      <w:pPr>
        <w:tabs>
          <w:tab w:val="left" w:pos="709"/>
          <w:tab w:val="left" w:pos="7088"/>
        </w:tabs>
        <w:ind w:left="1440" w:hanging="731"/>
        <w:jc w:val="both"/>
        <w:rPr>
          <w:strike/>
        </w:rPr>
      </w:pPr>
      <w:r w:rsidRPr="00266234">
        <w:t xml:space="preserve">Podstavak 5. briše se. </w:t>
      </w:r>
    </w:p>
    <w:p w:rsidR="00700383" w:rsidRDefault="00700383" w:rsidP="00266234">
      <w:pPr>
        <w:tabs>
          <w:tab w:val="left" w:pos="709"/>
          <w:tab w:val="left" w:pos="7088"/>
        </w:tabs>
        <w:jc w:val="both"/>
      </w:pPr>
    </w:p>
    <w:p w:rsidR="00266234" w:rsidRPr="00700383" w:rsidRDefault="00266234" w:rsidP="00700383">
      <w:pPr>
        <w:tabs>
          <w:tab w:val="left" w:pos="709"/>
          <w:tab w:val="left" w:pos="7088"/>
        </w:tabs>
        <w:jc w:val="center"/>
        <w:rPr>
          <w:b/>
        </w:rPr>
      </w:pPr>
      <w:r w:rsidRPr="00700383">
        <w:rPr>
          <w:b/>
        </w:rPr>
        <w:t>Članak 13.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U članku 46. u stavku 2. točka se zamjenjuje zarezom i dodaju riječi: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 xml:space="preserve">„ </w:t>
      </w:r>
      <w:r w:rsidRPr="00266234">
        <w:rPr>
          <w:i/>
        </w:rPr>
        <w:t>a počinje prvog radnog dana koji slijedi danu objave konačnih rezultata izbora i traje do prvog radnog dana koji slijedi danu objave konačnih rezultata izbora novog gradonačelnika.“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rPr>
          <w:i/>
        </w:rPr>
        <w:tab/>
      </w:r>
      <w:r w:rsidRPr="00266234">
        <w:t>U stavku 3. podstavak 5.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 xml:space="preserve">„- </w:t>
      </w:r>
      <w:r w:rsidRPr="00266234">
        <w:rPr>
          <w:i/>
        </w:rPr>
        <w:t>odlučuje o stjecanju i otuđenju pokretnina i nekretnina i raspolaganju ostalom imovinom Grada Staroga Grada čija pojedinačna vrijednost ne prelazi 0,5% iznosa prihoda bez primitaka ostvarenih u godini koja prethodi godini u kojoj se odlučuje o stjecanju i otuđivanju pokretnina i nekretnina, ako je stjecanje i otuđivanje planirano u proračunu i provedeno u skladu sa zakonskim propisima,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rPr>
          <w:i/>
        </w:rPr>
        <w:tab/>
      </w:r>
      <w:r w:rsidRPr="00266234">
        <w:t xml:space="preserve">Iza podstavka 11. dodaje se podstavak 12. koji glasi: 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 xml:space="preserve">„- </w:t>
      </w:r>
      <w:r w:rsidRPr="00266234">
        <w:rPr>
          <w:i/>
        </w:rPr>
        <w:t>imenuje i razrješava predstavnike Grada Staroga Grada u tijelima javnih ustanova trgovačkih društava i ustanova kojih je osnivač Grad Stari Grad ili u kojima Grad Stari Grad ima udjele ili dionice i drugih pravnih osoba kojih je Grad Stari Grad osnivač, ako posebnim zakonom nije drugačije određeno.“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Podstavci od 12. do 20. postaju podstavci 13. do 21.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Iza stavka 3. dodaje se stavak 4. koji glasi: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>„</w:t>
      </w:r>
      <w:r w:rsidRPr="00266234">
        <w:rPr>
          <w:i/>
        </w:rPr>
        <w:t xml:space="preserve">Gradonačelnik dostavlja odluku o imenovanju i razrješenju iz stavka 1. podstavka 12. Gradskom vijeću u roku od 8 dana od dana </w:t>
      </w:r>
      <w:r w:rsidRPr="00266234">
        <w:rPr>
          <w:i/>
        </w:rPr>
        <w:lastRenderedPageBreak/>
        <w:t>donošenja, a odluka se objavljuje u „Službenom glasniku Grada Staroga Grada“</w:t>
      </w:r>
    </w:p>
    <w:p w:rsidR="00700383" w:rsidRDefault="00700383" w:rsidP="00266234">
      <w:pPr>
        <w:tabs>
          <w:tab w:val="left" w:pos="709"/>
          <w:tab w:val="left" w:pos="7088"/>
        </w:tabs>
        <w:jc w:val="both"/>
      </w:pPr>
    </w:p>
    <w:p w:rsidR="00266234" w:rsidRPr="00700383" w:rsidRDefault="00266234" w:rsidP="00700383">
      <w:pPr>
        <w:tabs>
          <w:tab w:val="left" w:pos="709"/>
          <w:tab w:val="left" w:pos="7088"/>
        </w:tabs>
        <w:jc w:val="center"/>
        <w:rPr>
          <w:b/>
        </w:rPr>
      </w:pPr>
      <w:r w:rsidRPr="00700383">
        <w:rPr>
          <w:b/>
        </w:rPr>
        <w:t>Članak 14.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>U članku 49. podstavak 1.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 xml:space="preserve">„- </w:t>
      </w:r>
      <w:r w:rsidRPr="00266234">
        <w:rPr>
          <w:i/>
        </w:rPr>
        <w:t>ima pravo obustaviti od primjene opći akt Gradskog vijeća u roku od 8 dana od dana donošenja, ako ocijeni da je tim aktom povrijeđen zakon ili drugi propis te zatražiti od Gradskog vijeća da u roku od 8 dana donošenja odluke o obustavi otkloni uočene nedostatke. Ako Gradsko vijeće to ne učini, gradonačelnik je dužan bez odgode o tome obavijestiti  predstojnika ureda državne uprave u županiji i dostaviti mu odluku o obustavi općeg akta,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strike/>
        </w:rPr>
      </w:pPr>
    </w:p>
    <w:p w:rsidR="00266234" w:rsidRPr="00700383" w:rsidRDefault="00266234" w:rsidP="00700383">
      <w:pPr>
        <w:tabs>
          <w:tab w:val="left" w:pos="709"/>
          <w:tab w:val="left" w:pos="7088"/>
        </w:tabs>
        <w:jc w:val="center"/>
        <w:rPr>
          <w:b/>
        </w:rPr>
      </w:pPr>
      <w:r w:rsidRPr="00700383">
        <w:rPr>
          <w:b/>
        </w:rPr>
        <w:t>Članak 15.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</w:p>
    <w:p w:rsidR="00266234" w:rsidRPr="00700383" w:rsidRDefault="00266234" w:rsidP="00266234">
      <w:pPr>
        <w:pStyle w:val="BodyText2"/>
        <w:jc w:val="both"/>
        <w:rPr>
          <w:b w:val="0"/>
        </w:rPr>
      </w:pPr>
      <w:r w:rsidRPr="00700383">
        <w:rPr>
          <w:b w:val="0"/>
          <w:i/>
        </w:rPr>
        <w:tab/>
      </w:r>
      <w:r w:rsidRPr="00700383">
        <w:rPr>
          <w:b w:val="0"/>
        </w:rPr>
        <w:t>Članak 52. mijenja se i glasi: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  <w:i/>
        </w:rPr>
      </w:pPr>
      <w:r w:rsidRPr="00266234">
        <w:rPr>
          <w:rFonts w:ascii="Times New Roman" w:hAnsi="Times New Roman" w:cs="Times New Roman"/>
        </w:rPr>
        <w:tab/>
      </w:r>
      <w:r w:rsidRPr="00266234">
        <w:rPr>
          <w:rFonts w:ascii="Times New Roman" w:hAnsi="Times New Roman" w:cs="Times New Roman"/>
          <w:i/>
        </w:rPr>
        <w:t>„Gradonačelnik i njegov zamjenik odlučit će hoće li dužnost na koju su izabrani obavljati profesionalno.</w:t>
      </w:r>
    </w:p>
    <w:p w:rsidR="00266234" w:rsidRP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  <w:i/>
        </w:rPr>
      </w:pPr>
      <w:r w:rsidRPr="00266234">
        <w:rPr>
          <w:rFonts w:ascii="Times New Roman" w:hAnsi="Times New Roman" w:cs="Times New Roman"/>
          <w:i/>
        </w:rPr>
        <w:t>Osobe iz stavka 1. ovoga članka dužne su u roku od 8 dana od dana stupanja na dužnost dostaviti pisanu obavijest Jedinstvenom upravnom odjelu Grada Staroga Grada o tome na koji način će obnašati dužnost.“</w:t>
      </w:r>
    </w:p>
    <w:p w:rsidR="00266234" w:rsidRPr="00266234" w:rsidRDefault="00266234" w:rsidP="00266234">
      <w:pPr>
        <w:pStyle w:val="NoSpacing"/>
        <w:ind w:firstLine="708"/>
        <w:jc w:val="both"/>
        <w:rPr>
          <w:rFonts w:ascii="Times New Roman" w:hAnsi="Times New Roman" w:cs="Times New Roman"/>
          <w:i/>
        </w:rPr>
      </w:pPr>
    </w:p>
    <w:p w:rsidR="00266234" w:rsidRPr="00700383" w:rsidRDefault="00266234" w:rsidP="00700383">
      <w:pPr>
        <w:tabs>
          <w:tab w:val="left" w:pos="709"/>
          <w:tab w:val="left" w:pos="7088"/>
        </w:tabs>
        <w:jc w:val="center"/>
        <w:rPr>
          <w:b/>
          <w:i/>
        </w:rPr>
      </w:pPr>
      <w:r w:rsidRPr="00700383">
        <w:rPr>
          <w:b/>
        </w:rPr>
        <w:t>Članak 16.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</w:rPr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 xml:space="preserve">Članak 53. mijenja se i glasi: 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i/>
          <w:strike/>
        </w:rPr>
      </w:pPr>
      <w:r w:rsidRPr="00266234">
        <w:rPr>
          <w:i/>
        </w:rPr>
        <w:tab/>
        <w:t>„Gradonačelniku i zamjeniku grado</w:t>
      </w:r>
      <w:r w:rsidR="003F57A7">
        <w:rPr>
          <w:i/>
        </w:rPr>
        <w:t>-</w:t>
      </w:r>
      <w:r w:rsidRPr="00266234">
        <w:rPr>
          <w:i/>
        </w:rPr>
        <w:t>načelnika mandat prestaje po sili zakona:</w:t>
      </w:r>
    </w:p>
    <w:p w:rsidR="00266234" w:rsidRPr="00266234" w:rsidRDefault="00266234" w:rsidP="003F57A7">
      <w:pPr>
        <w:numPr>
          <w:ilvl w:val="0"/>
          <w:numId w:val="52"/>
        </w:numPr>
        <w:tabs>
          <w:tab w:val="left" w:pos="7088"/>
        </w:tabs>
        <w:ind w:left="709" w:hanging="142"/>
        <w:jc w:val="both"/>
        <w:rPr>
          <w:i/>
          <w:strike/>
        </w:rPr>
      </w:pPr>
      <w:r w:rsidRPr="00266234">
        <w:rPr>
          <w:i/>
        </w:rPr>
        <w:t>danom dostave pisane ostavke sukladno pravilima o dostavi propisanim Zakonom o općem upravnom postupku,</w:t>
      </w:r>
    </w:p>
    <w:p w:rsidR="00266234" w:rsidRPr="00266234" w:rsidRDefault="00266234" w:rsidP="003F57A7">
      <w:pPr>
        <w:numPr>
          <w:ilvl w:val="0"/>
          <w:numId w:val="52"/>
        </w:numPr>
        <w:tabs>
          <w:tab w:val="left" w:pos="7088"/>
        </w:tabs>
        <w:ind w:left="709" w:hanging="142"/>
        <w:jc w:val="both"/>
        <w:rPr>
          <w:i/>
          <w:strike/>
        </w:rPr>
      </w:pPr>
      <w:r w:rsidRPr="00266234">
        <w:rPr>
          <w:i/>
        </w:rPr>
        <w:t>danom pravomoćnosti sudske odluke o oduzimanju poslovne sposobnosti,</w:t>
      </w:r>
    </w:p>
    <w:p w:rsidR="00266234" w:rsidRPr="00266234" w:rsidRDefault="00266234" w:rsidP="003F57A7">
      <w:pPr>
        <w:numPr>
          <w:ilvl w:val="0"/>
          <w:numId w:val="52"/>
        </w:numPr>
        <w:tabs>
          <w:tab w:val="left" w:pos="7088"/>
        </w:tabs>
        <w:ind w:left="709" w:hanging="142"/>
        <w:jc w:val="both"/>
        <w:rPr>
          <w:i/>
          <w:strike/>
        </w:rPr>
      </w:pPr>
      <w:r w:rsidRPr="00266234">
        <w:rPr>
          <w:i/>
        </w:rPr>
        <w:t xml:space="preserve">danom pravomoćnosti sudske presude kojom je osuđen na bezuvjetnu kaznu zatvora u trajanju dužem od jednog mjeseca, </w:t>
      </w:r>
    </w:p>
    <w:p w:rsidR="00266234" w:rsidRPr="00266234" w:rsidRDefault="00266234" w:rsidP="003F57A7">
      <w:pPr>
        <w:numPr>
          <w:ilvl w:val="0"/>
          <w:numId w:val="52"/>
        </w:numPr>
        <w:tabs>
          <w:tab w:val="left" w:pos="7088"/>
        </w:tabs>
        <w:ind w:left="709" w:hanging="142"/>
        <w:jc w:val="both"/>
        <w:rPr>
          <w:i/>
          <w:strike/>
        </w:rPr>
      </w:pPr>
      <w:r w:rsidRPr="00266234">
        <w:rPr>
          <w:i/>
        </w:rPr>
        <w:t>danom prestanka prebivališta na područja Grada Staroga Grada,</w:t>
      </w:r>
    </w:p>
    <w:p w:rsidR="00266234" w:rsidRPr="00266234" w:rsidRDefault="00266234" w:rsidP="003F57A7">
      <w:pPr>
        <w:numPr>
          <w:ilvl w:val="0"/>
          <w:numId w:val="52"/>
        </w:numPr>
        <w:tabs>
          <w:tab w:val="left" w:pos="7088"/>
        </w:tabs>
        <w:ind w:left="709" w:hanging="142"/>
        <w:jc w:val="both"/>
        <w:rPr>
          <w:i/>
          <w:strike/>
        </w:rPr>
      </w:pPr>
      <w:r w:rsidRPr="00266234">
        <w:rPr>
          <w:i/>
        </w:rPr>
        <w:t>danom prestanka hrvatskog državljanstva,</w:t>
      </w:r>
    </w:p>
    <w:p w:rsidR="00266234" w:rsidRPr="00266234" w:rsidRDefault="00266234" w:rsidP="003F57A7">
      <w:pPr>
        <w:numPr>
          <w:ilvl w:val="0"/>
          <w:numId w:val="52"/>
        </w:numPr>
        <w:tabs>
          <w:tab w:val="left" w:pos="7088"/>
        </w:tabs>
        <w:ind w:left="709" w:hanging="142"/>
        <w:jc w:val="both"/>
        <w:rPr>
          <w:i/>
        </w:rPr>
      </w:pPr>
      <w:r w:rsidRPr="00266234">
        <w:rPr>
          <w:i/>
        </w:rPr>
        <w:t>smrću.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  <w:r w:rsidRPr="00266234">
        <w:tab/>
      </w:r>
      <w:r w:rsidRPr="00266234">
        <w:rPr>
          <w:i/>
        </w:rPr>
        <w:t>U slučaju prestanka mandata gradonačelnika prije isteka 2 godine mandata pročelnik Jedinstvenog upravnog odjela u roku od 8 dana obavještava Vladu Republike Hrvatske o prestanku mandata gradonačelnika radi raspisivanja prijevremenih izbora za novog gradonačelnika.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  <w:r w:rsidRPr="00266234">
        <w:rPr>
          <w:i/>
        </w:rPr>
        <w:tab/>
        <w:t>U slučaju prestanka mandata gradonačelnika nakon isteka 2 godine mandata, dužnost gradonačelnika do kraja mandata obnaša zamjenik koji je izabran zajedno s njim.</w:t>
      </w:r>
    </w:p>
    <w:p w:rsidR="00266234" w:rsidRDefault="00266234" w:rsidP="00266234">
      <w:pPr>
        <w:tabs>
          <w:tab w:val="left" w:pos="709"/>
        </w:tabs>
        <w:jc w:val="both"/>
        <w:rPr>
          <w:i/>
        </w:rPr>
      </w:pPr>
    </w:p>
    <w:p w:rsidR="003F57A7" w:rsidRDefault="003F57A7" w:rsidP="00266234">
      <w:pPr>
        <w:tabs>
          <w:tab w:val="left" w:pos="709"/>
        </w:tabs>
        <w:jc w:val="both"/>
        <w:rPr>
          <w:i/>
        </w:rPr>
      </w:pPr>
    </w:p>
    <w:p w:rsidR="003F57A7" w:rsidRPr="00266234" w:rsidRDefault="003F57A7" w:rsidP="00266234">
      <w:pPr>
        <w:tabs>
          <w:tab w:val="left" w:pos="709"/>
        </w:tabs>
        <w:jc w:val="both"/>
        <w:rPr>
          <w:i/>
        </w:rPr>
      </w:pPr>
    </w:p>
    <w:p w:rsidR="00266234" w:rsidRPr="003F57A7" w:rsidRDefault="00266234" w:rsidP="003F57A7">
      <w:pPr>
        <w:tabs>
          <w:tab w:val="left" w:pos="709"/>
        </w:tabs>
        <w:jc w:val="center"/>
        <w:rPr>
          <w:b/>
          <w:i/>
        </w:rPr>
      </w:pPr>
      <w:r w:rsidRPr="003F57A7">
        <w:rPr>
          <w:b/>
        </w:rPr>
        <w:lastRenderedPageBreak/>
        <w:t>Članak 17.</w:t>
      </w:r>
    </w:p>
    <w:p w:rsidR="00266234" w:rsidRPr="00266234" w:rsidRDefault="00266234" w:rsidP="00266234">
      <w:pPr>
        <w:tabs>
          <w:tab w:val="left" w:pos="709"/>
        </w:tabs>
        <w:jc w:val="both"/>
      </w:pPr>
    </w:p>
    <w:p w:rsidR="00266234" w:rsidRPr="00266234" w:rsidRDefault="00266234" w:rsidP="00266234">
      <w:pPr>
        <w:tabs>
          <w:tab w:val="left" w:pos="709"/>
        </w:tabs>
        <w:jc w:val="both"/>
      </w:pPr>
      <w:r w:rsidRPr="00266234">
        <w:tab/>
        <w:t>Članak 54. mijenja se i glasi: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  <w:r w:rsidRPr="00266234">
        <w:rPr>
          <w:i/>
        </w:rPr>
        <w:tab/>
        <w:t>„Gradonačelnik i njegov zamjenik mogu se opozvati u postupku propisanom člankom 20. ovog Statuta.“</w:t>
      </w:r>
    </w:p>
    <w:p w:rsidR="003F57A7" w:rsidRDefault="003F57A7" w:rsidP="00266234">
      <w:pPr>
        <w:tabs>
          <w:tab w:val="left" w:pos="709"/>
        </w:tabs>
        <w:jc w:val="both"/>
      </w:pPr>
    </w:p>
    <w:p w:rsidR="00266234" w:rsidRPr="003F57A7" w:rsidRDefault="00266234" w:rsidP="003F57A7">
      <w:pPr>
        <w:tabs>
          <w:tab w:val="left" w:pos="709"/>
        </w:tabs>
        <w:jc w:val="center"/>
        <w:rPr>
          <w:b/>
        </w:rPr>
      </w:pPr>
      <w:r w:rsidRPr="003F57A7">
        <w:rPr>
          <w:b/>
        </w:rPr>
        <w:t>Članak 18.</w:t>
      </w:r>
    </w:p>
    <w:p w:rsidR="00266234" w:rsidRPr="00266234" w:rsidRDefault="00266234" w:rsidP="00266234">
      <w:pPr>
        <w:tabs>
          <w:tab w:val="left" w:pos="709"/>
        </w:tabs>
        <w:jc w:val="both"/>
      </w:pP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  <w:r w:rsidRPr="00266234">
        <w:tab/>
        <w:t xml:space="preserve">U člancima 55., 56., 57. i 58. riječi </w:t>
      </w:r>
      <w:r w:rsidRPr="00266234">
        <w:rPr>
          <w:i/>
        </w:rPr>
        <w:t xml:space="preserve">„upravna tijela“ </w:t>
      </w:r>
      <w:r w:rsidRPr="00266234">
        <w:t xml:space="preserve">u različitim padežima zamjenjuju se riječima </w:t>
      </w:r>
      <w:r w:rsidRPr="00266234">
        <w:rPr>
          <w:i/>
        </w:rPr>
        <w:t xml:space="preserve">„Jedinstveni upravni odjel Grada Staroga Grada“ </w:t>
      </w:r>
      <w:r w:rsidRPr="00266234">
        <w:t xml:space="preserve">i </w:t>
      </w:r>
      <w:r w:rsidRPr="00266234">
        <w:rPr>
          <w:i/>
        </w:rPr>
        <w:t>„Jedinstveni upravni odjel“.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</w:p>
    <w:p w:rsidR="00266234" w:rsidRPr="003F57A7" w:rsidRDefault="00266234" w:rsidP="003F57A7">
      <w:pPr>
        <w:tabs>
          <w:tab w:val="left" w:pos="709"/>
        </w:tabs>
        <w:jc w:val="center"/>
        <w:rPr>
          <w:b/>
        </w:rPr>
      </w:pPr>
      <w:r w:rsidRPr="003F57A7">
        <w:rPr>
          <w:b/>
        </w:rPr>
        <w:t>Članak 19.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</w:p>
    <w:p w:rsidR="00266234" w:rsidRPr="00266234" w:rsidRDefault="00266234" w:rsidP="00266234">
      <w:pPr>
        <w:tabs>
          <w:tab w:val="left" w:pos="709"/>
        </w:tabs>
        <w:jc w:val="both"/>
      </w:pPr>
      <w:r w:rsidRPr="00266234">
        <w:rPr>
          <w:i/>
        </w:rPr>
        <w:tab/>
      </w:r>
      <w:r w:rsidRPr="00266234">
        <w:t>U članku 55. stavak 3 briše se,a stavak 4. postaje stavak 3.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  <w:r w:rsidRPr="00266234">
        <w:tab/>
        <w:t xml:space="preserve">U stavku 4. koji postaje stavak 3. riječi </w:t>
      </w:r>
      <w:r w:rsidRPr="00266234">
        <w:rPr>
          <w:i/>
        </w:rPr>
        <w:t>„upravljaju pročelnici koje“</w:t>
      </w:r>
      <w:r w:rsidRPr="00266234">
        <w:t xml:space="preserve"> zamjenjuju se riječima </w:t>
      </w:r>
      <w:r w:rsidRPr="00266234">
        <w:rPr>
          <w:i/>
        </w:rPr>
        <w:t>„upravlja pročelnik kojeg“.</w:t>
      </w: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</w:p>
    <w:p w:rsidR="00266234" w:rsidRPr="003F57A7" w:rsidRDefault="00266234" w:rsidP="003F57A7">
      <w:pPr>
        <w:tabs>
          <w:tab w:val="left" w:pos="709"/>
        </w:tabs>
        <w:jc w:val="center"/>
        <w:rPr>
          <w:b/>
        </w:rPr>
      </w:pPr>
      <w:r w:rsidRPr="003F57A7">
        <w:rPr>
          <w:b/>
        </w:rPr>
        <w:t>Članak 20.</w:t>
      </w:r>
    </w:p>
    <w:p w:rsidR="00266234" w:rsidRPr="00266234" w:rsidRDefault="00266234" w:rsidP="00266234">
      <w:pPr>
        <w:tabs>
          <w:tab w:val="left" w:pos="709"/>
        </w:tabs>
        <w:jc w:val="both"/>
      </w:pPr>
    </w:p>
    <w:p w:rsidR="00266234" w:rsidRPr="00266234" w:rsidRDefault="00266234" w:rsidP="00266234">
      <w:pPr>
        <w:tabs>
          <w:tab w:val="left" w:pos="709"/>
        </w:tabs>
        <w:jc w:val="both"/>
      </w:pPr>
      <w:r w:rsidRPr="00266234">
        <w:tab/>
        <w:t xml:space="preserve">U članku 56. riječi </w:t>
      </w:r>
      <w:r w:rsidRPr="00266234">
        <w:rPr>
          <w:i/>
        </w:rPr>
        <w:t>„su ustrojeni“</w:t>
      </w:r>
      <w:r w:rsidRPr="00266234">
        <w:t xml:space="preserve"> zamjenjuju se riječima </w:t>
      </w:r>
      <w:r w:rsidRPr="00266234">
        <w:rPr>
          <w:i/>
        </w:rPr>
        <w:t>„je ustrojen“,</w:t>
      </w:r>
      <w:r w:rsidRPr="00266234">
        <w:t xml:space="preserve"> riječi </w:t>
      </w:r>
      <w:r w:rsidRPr="00266234">
        <w:rPr>
          <w:i/>
        </w:rPr>
        <w:t>„izvršavaju i nadziru“</w:t>
      </w:r>
      <w:r w:rsidRPr="00266234">
        <w:t xml:space="preserve"> zamjenjuju se riječima </w:t>
      </w:r>
      <w:r w:rsidRPr="00266234">
        <w:rPr>
          <w:i/>
        </w:rPr>
        <w:t>„izvršava i nadzire“,</w:t>
      </w:r>
      <w:r w:rsidRPr="00266234">
        <w:t xml:space="preserve"> a riječ </w:t>
      </w:r>
      <w:r w:rsidRPr="00266234">
        <w:rPr>
          <w:i/>
        </w:rPr>
        <w:t>„poduzimaju“</w:t>
      </w:r>
      <w:r w:rsidRPr="00266234">
        <w:t xml:space="preserve"> zamjenjuje se riječju </w:t>
      </w:r>
      <w:r w:rsidRPr="00266234">
        <w:rPr>
          <w:i/>
        </w:rPr>
        <w:t>„poduzima“.</w:t>
      </w:r>
      <w:r w:rsidRPr="00266234">
        <w:t xml:space="preserve"> </w:t>
      </w:r>
    </w:p>
    <w:p w:rsidR="003F57A7" w:rsidRDefault="003F57A7" w:rsidP="00266234">
      <w:pPr>
        <w:tabs>
          <w:tab w:val="left" w:pos="709"/>
        </w:tabs>
        <w:jc w:val="both"/>
      </w:pPr>
    </w:p>
    <w:p w:rsidR="00266234" w:rsidRPr="003F57A7" w:rsidRDefault="00266234" w:rsidP="003F57A7">
      <w:pPr>
        <w:tabs>
          <w:tab w:val="left" w:pos="709"/>
        </w:tabs>
        <w:jc w:val="center"/>
        <w:rPr>
          <w:b/>
        </w:rPr>
      </w:pPr>
      <w:r w:rsidRPr="003F57A7">
        <w:rPr>
          <w:b/>
        </w:rPr>
        <w:t>Članak 21.</w:t>
      </w:r>
    </w:p>
    <w:p w:rsidR="00266234" w:rsidRPr="00266234" w:rsidRDefault="00266234" w:rsidP="00266234">
      <w:pPr>
        <w:tabs>
          <w:tab w:val="left" w:pos="709"/>
        </w:tabs>
        <w:jc w:val="both"/>
      </w:pPr>
    </w:p>
    <w:p w:rsidR="00266234" w:rsidRPr="00266234" w:rsidRDefault="00266234" w:rsidP="00266234">
      <w:pPr>
        <w:tabs>
          <w:tab w:val="left" w:pos="709"/>
        </w:tabs>
        <w:jc w:val="both"/>
        <w:rPr>
          <w:i/>
        </w:rPr>
      </w:pPr>
      <w:r w:rsidRPr="00266234">
        <w:tab/>
        <w:t xml:space="preserve">U članku 57. u stavku 1. riječi </w:t>
      </w:r>
      <w:r w:rsidRPr="00266234">
        <w:rPr>
          <w:i/>
        </w:rPr>
        <w:t>„samostalna su“</w:t>
      </w:r>
      <w:r w:rsidRPr="00266234">
        <w:t xml:space="preserve"> zamjenjuju se riječima </w:t>
      </w:r>
      <w:r w:rsidRPr="00266234">
        <w:rPr>
          <w:i/>
        </w:rPr>
        <w:t>„samostalan je“</w:t>
      </w:r>
      <w:r w:rsidRPr="00266234">
        <w:t xml:space="preserve">, a riječi </w:t>
      </w:r>
      <w:r w:rsidRPr="00266234">
        <w:rPr>
          <w:i/>
        </w:rPr>
        <w:t>„odgovorni su“</w:t>
      </w:r>
      <w:r w:rsidRPr="00266234">
        <w:t xml:space="preserve"> zamjenjuju se riječima </w:t>
      </w:r>
      <w:r w:rsidRPr="00266234">
        <w:rPr>
          <w:i/>
        </w:rPr>
        <w:t>„odgovoran je“.</w:t>
      </w:r>
    </w:p>
    <w:p w:rsidR="00266234" w:rsidRPr="00266234" w:rsidRDefault="00266234" w:rsidP="00266234">
      <w:pPr>
        <w:tabs>
          <w:tab w:val="left" w:pos="709"/>
        </w:tabs>
        <w:jc w:val="both"/>
      </w:pPr>
      <w:r w:rsidRPr="00266234">
        <w:rPr>
          <w:i/>
        </w:rPr>
        <w:tab/>
      </w:r>
      <w:r w:rsidRPr="00266234">
        <w:t xml:space="preserve">U stavku 2. riječi </w:t>
      </w:r>
      <w:r w:rsidRPr="00266234">
        <w:rPr>
          <w:i/>
        </w:rPr>
        <w:t>„dužna su“</w:t>
      </w:r>
      <w:r w:rsidRPr="00266234">
        <w:t xml:space="preserve"> zamjenjuju se riječima</w:t>
      </w:r>
      <w:r w:rsidRPr="00266234">
        <w:rPr>
          <w:i/>
        </w:rPr>
        <w:t xml:space="preserve"> „dužan je“.</w:t>
      </w:r>
    </w:p>
    <w:p w:rsidR="00266234" w:rsidRPr="00266234" w:rsidRDefault="00266234" w:rsidP="00266234">
      <w:pPr>
        <w:tabs>
          <w:tab w:val="left" w:pos="709"/>
        </w:tabs>
        <w:jc w:val="both"/>
      </w:pPr>
    </w:p>
    <w:p w:rsidR="00266234" w:rsidRPr="003F57A7" w:rsidRDefault="00266234" w:rsidP="003F57A7">
      <w:pPr>
        <w:keepNext/>
        <w:tabs>
          <w:tab w:val="left" w:pos="709"/>
          <w:tab w:val="left" w:pos="7088"/>
        </w:tabs>
        <w:jc w:val="center"/>
        <w:rPr>
          <w:b/>
        </w:rPr>
      </w:pPr>
      <w:r w:rsidRPr="003F57A7">
        <w:rPr>
          <w:b/>
        </w:rPr>
        <w:t>Članak 22.</w:t>
      </w: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  <w:r w:rsidRPr="00266234">
        <w:tab/>
        <w:t>U članku 67. stavak 3. mijenja se i glasi:</w:t>
      </w:r>
    </w:p>
    <w:p w:rsidR="00266234" w:rsidRPr="00266234" w:rsidRDefault="00266234" w:rsidP="00266234">
      <w:pPr>
        <w:jc w:val="both"/>
        <w:rPr>
          <w:i/>
        </w:rPr>
      </w:pPr>
      <w:r w:rsidRPr="00266234">
        <w:rPr>
          <w:i/>
        </w:rPr>
        <w:tab/>
        <w:t>„Postupak izbora članova vijeća mjesnog odbora i pitanja vezana uz obavljanje dužnosti članova vijeća mjesnog odbora uređuju se posebnom odlukom Gradskog vijeća.“</w:t>
      </w:r>
    </w:p>
    <w:p w:rsidR="00266234" w:rsidRPr="00266234" w:rsidRDefault="00266234" w:rsidP="00266234">
      <w:pPr>
        <w:jc w:val="both"/>
      </w:pPr>
    </w:p>
    <w:p w:rsidR="00266234" w:rsidRPr="003F57A7" w:rsidRDefault="00266234" w:rsidP="003F57A7">
      <w:pPr>
        <w:jc w:val="center"/>
        <w:rPr>
          <w:b/>
        </w:rPr>
      </w:pPr>
      <w:r w:rsidRPr="003F57A7">
        <w:rPr>
          <w:b/>
        </w:rPr>
        <w:t>Članak 23.</w:t>
      </w:r>
    </w:p>
    <w:p w:rsidR="00266234" w:rsidRPr="00266234" w:rsidRDefault="00266234" w:rsidP="00266234">
      <w:pPr>
        <w:jc w:val="both"/>
      </w:pPr>
    </w:p>
    <w:p w:rsidR="00266234" w:rsidRPr="00266234" w:rsidRDefault="00266234" w:rsidP="00266234">
      <w:pPr>
        <w:jc w:val="both"/>
      </w:pPr>
      <w:r w:rsidRPr="00266234">
        <w:tab/>
        <w:t xml:space="preserve">U članku 68. stavku 1. riječ </w:t>
      </w:r>
      <w:r w:rsidRPr="00266234">
        <w:rPr>
          <w:i/>
        </w:rPr>
        <w:t xml:space="preserve">„gradonačelnik“ </w:t>
      </w:r>
      <w:r w:rsidRPr="00266234">
        <w:t>zamjenjuje se riječima „</w:t>
      </w:r>
      <w:r w:rsidRPr="00266234">
        <w:rPr>
          <w:i/>
        </w:rPr>
        <w:t>Gradsko vijeće Grada Staroga Grada</w:t>
      </w:r>
      <w:r w:rsidRPr="00266234">
        <w:rPr>
          <w:b/>
          <w:i/>
        </w:rPr>
        <w:t xml:space="preserve">“. </w:t>
      </w:r>
    </w:p>
    <w:p w:rsidR="003F57A7" w:rsidRDefault="003F57A7" w:rsidP="00266234">
      <w:pPr>
        <w:tabs>
          <w:tab w:val="left" w:pos="709"/>
          <w:tab w:val="left" w:pos="7088"/>
        </w:tabs>
        <w:jc w:val="both"/>
      </w:pPr>
    </w:p>
    <w:p w:rsidR="00266234" w:rsidRPr="003F57A7" w:rsidRDefault="00266234" w:rsidP="003F57A7">
      <w:pPr>
        <w:tabs>
          <w:tab w:val="left" w:pos="709"/>
          <w:tab w:val="left" w:pos="7088"/>
        </w:tabs>
        <w:jc w:val="center"/>
        <w:rPr>
          <w:b/>
        </w:rPr>
      </w:pPr>
      <w:r w:rsidRPr="003F57A7">
        <w:rPr>
          <w:b/>
        </w:rPr>
        <w:t>Članak 24.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  <w:t xml:space="preserve">U članku 70. stavku 1. riječi </w:t>
      </w:r>
      <w:r w:rsidRPr="00266234">
        <w:rPr>
          <w:i/>
        </w:rPr>
        <w:t>„tajnim glasovanjem“</w:t>
      </w:r>
      <w:r w:rsidRPr="00266234">
        <w:t xml:space="preserve"> zamjenjuju se riječima „</w:t>
      </w:r>
      <w:r w:rsidRPr="00266234">
        <w:rPr>
          <w:i/>
        </w:rPr>
        <w:t>većinom glasova svih članova“.</w:t>
      </w:r>
    </w:p>
    <w:p w:rsidR="003F57A7" w:rsidRDefault="003F57A7" w:rsidP="00266234">
      <w:pPr>
        <w:tabs>
          <w:tab w:val="left" w:pos="709"/>
          <w:tab w:val="left" w:pos="7088"/>
        </w:tabs>
        <w:jc w:val="both"/>
      </w:pPr>
    </w:p>
    <w:p w:rsidR="003F57A7" w:rsidRDefault="003F57A7" w:rsidP="00266234">
      <w:pPr>
        <w:tabs>
          <w:tab w:val="left" w:pos="709"/>
          <w:tab w:val="left" w:pos="7088"/>
        </w:tabs>
        <w:jc w:val="both"/>
      </w:pPr>
    </w:p>
    <w:p w:rsidR="003F57A7" w:rsidRDefault="003F57A7" w:rsidP="00266234">
      <w:pPr>
        <w:tabs>
          <w:tab w:val="left" w:pos="709"/>
          <w:tab w:val="left" w:pos="7088"/>
        </w:tabs>
        <w:jc w:val="both"/>
      </w:pPr>
    </w:p>
    <w:p w:rsidR="003F57A7" w:rsidRDefault="003F57A7" w:rsidP="00266234">
      <w:pPr>
        <w:tabs>
          <w:tab w:val="left" w:pos="709"/>
          <w:tab w:val="left" w:pos="7088"/>
        </w:tabs>
        <w:jc w:val="both"/>
      </w:pPr>
    </w:p>
    <w:p w:rsidR="00266234" w:rsidRPr="003F57A7" w:rsidRDefault="00266234" w:rsidP="003F57A7">
      <w:pPr>
        <w:tabs>
          <w:tab w:val="left" w:pos="709"/>
          <w:tab w:val="left" w:pos="7088"/>
        </w:tabs>
        <w:jc w:val="center"/>
        <w:rPr>
          <w:b/>
        </w:rPr>
      </w:pPr>
      <w:r w:rsidRPr="003F57A7">
        <w:rPr>
          <w:b/>
        </w:rPr>
        <w:lastRenderedPageBreak/>
        <w:t>Članak 25.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  <w:rPr>
          <w:i/>
        </w:rPr>
      </w:pPr>
      <w:r w:rsidRPr="00266234">
        <w:tab/>
        <w:t xml:space="preserve">U članku 91. stavku 1. riječi </w:t>
      </w:r>
      <w:r w:rsidRPr="00266234">
        <w:rPr>
          <w:i/>
        </w:rPr>
        <w:t>„Upravna tijela Grada“</w:t>
      </w:r>
      <w:r w:rsidRPr="00266234">
        <w:t xml:space="preserve"> zamjenjuju se riječima </w:t>
      </w:r>
      <w:r w:rsidRPr="00266234">
        <w:rPr>
          <w:i/>
        </w:rPr>
        <w:t xml:space="preserve">„Jedinstveni upravni odjel“, </w:t>
      </w:r>
      <w:r w:rsidRPr="00266234">
        <w:t xml:space="preserve">riječi </w:t>
      </w:r>
      <w:r w:rsidRPr="00266234">
        <w:rPr>
          <w:i/>
        </w:rPr>
        <w:t>„donose“</w:t>
      </w:r>
      <w:r w:rsidRPr="00266234">
        <w:t xml:space="preserve"> zamjenjuje se riječju </w:t>
      </w:r>
      <w:r w:rsidRPr="00266234">
        <w:rPr>
          <w:i/>
        </w:rPr>
        <w:t>„donosi“</w:t>
      </w:r>
      <w:r w:rsidRPr="00266234">
        <w:t xml:space="preserve"> a iza riječi </w:t>
      </w:r>
      <w:r w:rsidRPr="00266234">
        <w:rPr>
          <w:i/>
        </w:rPr>
        <w:t>„fizičkih i pravnih osoba“</w:t>
      </w:r>
      <w:r w:rsidRPr="00266234">
        <w:t xml:space="preserve"> briše se točka i dodaju riječi </w:t>
      </w:r>
      <w:r w:rsidRPr="00266234">
        <w:rPr>
          <w:i/>
        </w:rPr>
        <w:t>„(upravne stvari).</w:t>
      </w:r>
    </w:p>
    <w:p w:rsidR="003F57A7" w:rsidRDefault="003F57A7" w:rsidP="00266234">
      <w:pPr>
        <w:tabs>
          <w:tab w:val="left" w:pos="709"/>
          <w:tab w:val="left" w:pos="7088"/>
        </w:tabs>
        <w:jc w:val="both"/>
        <w:rPr>
          <w:i/>
        </w:rPr>
      </w:pPr>
    </w:p>
    <w:p w:rsidR="00266234" w:rsidRPr="003F57A7" w:rsidRDefault="00266234" w:rsidP="003F57A7">
      <w:pPr>
        <w:tabs>
          <w:tab w:val="left" w:pos="709"/>
          <w:tab w:val="left" w:pos="7088"/>
        </w:tabs>
        <w:jc w:val="center"/>
        <w:rPr>
          <w:b/>
        </w:rPr>
      </w:pPr>
      <w:r w:rsidRPr="003F57A7">
        <w:rPr>
          <w:b/>
        </w:rPr>
        <w:t>Članak 26.</w:t>
      </w:r>
    </w:p>
    <w:p w:rsidR="003F57A7" w:rsidRDefault="00266234" w:rsidP="00266234">
      <w:pPr>
        <w:tabs>
          <w:tab w:val="left" w:pos="709"/>
          <w:tab w:val="left" w:pos="7088"/>
        </w:tabs>
        <w:jc w:val="both"/>
      </w:pPr>
      <w:r w:rsidRPr="00266234">
        <w:tab/>
      </w:r>
    </w:p>
    <w:p w:rsidR="00266234" w:rsidRPr="00266234" w:rsidRDefault="009A010F" w:rsidP="00266234">
      <w:pPr>
        <w:tabs>
          <w:tab w:val="left" w:pos="709"/>
          <w:tab w:val="left" w:pos="7088"/>
        </w:tabs>
        <w:jc w:val="both"/>
      </w:pPr>
      <w:r>
        <w:tab/>
      </w:r>
      <w:r w:rsidR="00266234" w:rsidRPr="00266234">
        <w:t>Članak 93. mijenja se i glasi: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  <w:rPr>
          <w:strike/>
        </w:rPr>
      </w:pPr>
      <w:r w:rsidRPr="00266234">
        <w:rPr>
          <w:i/>
        </w:rPr>
        <w:tab/>
        <w:t>„Nadzor zakonitosti pojedinačnih neupravnih akata koje donose u samoupravnom djelokrugu Gradsko vijeće i gradonačelnik obavljaju nadležna središnja tijela državne uprave, svako u svojem djelokrugu, sukladno posebnom zakonu</w:t>
      </w:r>
      <w:r w:rsidRPr="00266234">
        <w:t>.“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9A010F" w:rsidRDefault="00266234" w:rsidP="009A010F">
      <w:pPr>
        <w:tabs>
          <w:tab w:val="left" w:pos="709"/>
          <w:tab w:val="left" w:pos="7088"/>
        </w:tabs>
        <w:jc w:val="center"/>
        <w:rPr>
          <w:b/>
        </w:rPr>
      </w:pPr>
      <w:r w:rsidRPr="009A010F">
        <w:rPr>
          <w:b/>
        </w:rPr>
        <w:t>Članak 27.</w:t>
      </w:r>
    </w:p>
    <w:p w:rsidR="00266234" w:rsidRPr="00266234" w:rsidRDefault="00266234" w:rsidP="00266234">
      <w:pPr>
        <w:tabs>
          <w:tab w:val="left" w:pos="709"/>
          <w:tab w:val="left" w:pos="7088"/>
        </w:tabs>
        <w:jc w:val="both"/>
      </w:pPr>
    </w:p>
    <w:p w:rsidR="00266234" w:rsidRPr="00266234" w:rsidRDefault="00266234" w:rsidP="00266234">
      <w:pPr>
        <w:keepNext/>
        <w:tabs>
          <w:tab w:val="left" w:pos="709"/>
          <w:tab w:val="left" w:pos="7088"/>
        </w:tabs>
        <w:jc w:val="both"/>
      </w:pPr>
      <w:r w:rsidRPr="00266234">
        <w:rPr>
          <w:i/>
        </w:rPr>
        <w:tab/>
      </w:r>
      <w:r w:rsidRPr="00266234">
        <w:t>Ovlašćuje se Odbor za statut, poslovnik i normativnu djelatnost utvrditi i izdati pročišćeni tekst Statuta Grada Staroga Grada.</w:t>
      </w:r>
    </w:p>
    <w:p w:rsidR="009A010F" w:rsidRDefault="009A010F" w:rsidP="00266234">
      <w:pPr>
        <w:pStyle w:val="NoSpacing"/>
        <w:jc w:val="both"/>
        <w:rPr>
          <w:rFonts w:ascii="Times New Roman" w:hAnsi="Times New Roman" w:cs="Times New Roman"/>
        </w:rPr>
      </w:pPr>
    </w:p>
    <w:p w:rsidR="00266234" w:rsidRPr="009A010F" w:rsidRDefault="00266234" w:rsidP="009A010F">
      <w:pPr>
        <w:pStyle w:val="NoSpacing"/>
        <w:jc w:val="center"/>
        <w:rPr>
          <w:rFonts w:ascii="Times New Roman" w:hAnsi="Times New Roman" w:cs="Times New Roman"/>
          <w:b/>
        </w:rPr>
      </w:pPr>
      <w:r w:rsidRPr="009A010F">
        <w:rPr>
          <w:rFonts w:ascii="Times New Roman" w:hAnsi="Times New Roman" w:cs="Times New Roman"/>
          <w:b/>
        </w:rPr>
        <w:t>Članak 28.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</w:rPr>
      </w:pP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</w:rPr>
      </w:pPr>
      <w:r w:rsidRPr="00266234">
        <w:rPr>
          <w:rFonts w:ascii="Times New Roman" w:hAnsi="Times New Roman" w:cs="Times New Roman"/>
        </w:rPr>
        <w:tab/>
        <w:t xml:space="preserve">Ova Statutarna odluka stupa na snagu osmog dana od dana objave u „Službenom glasniku Grada Staroga Grada“, osim odredbi članka 5., 8., 11. i 14. koje stupaju na snagu na dan stupanja na snagu odluke o raspisivanju prvih slijedećih općih i redovnih izbora za članove predstavničkog tijela jedinice lokalne i područne (regionalne) samouprave i općinskih načelnika, gradonačelnika i župana. 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</w:rPr>
      </w:pPr>
      <w:r w:rsidRPr="00266234">
        <w:rPr>
          <w:rFonts w:ascii="Times New Roman" w:hAnsi="Times New Roman" w:cs="Times New Roman"/>
          <w:i/>
        </w:rPr>
        <w:tab/>
      </w:r>
      <w:r w:rsidRPr="00266234">
        <w:rPr>
          <w:rFonts w:ascii="Times New Roman" w:hAnsi="Times New Roman" w:cs="Times New Roman"/>
        </w:rPr>
        <w:t>Članak 10. stavak 3. stupa na snagu danom pristupanja Republike Hrvatske Europskoj uniji.</w:t>
      </w:r>
    </w:p>
    <w:p w:rsidR="00266234" w:rsidRPr="00266234" w:rsidRDefault="00266234" w:rsidP="00266234">
      <w:pPr>
        <w:pStyle w:val="NoSpacing"/>
        <w:jc w:val="both"/>
        <w:rPr>
          <w:rFonts w:ascii="Times New Roman" w:hAnsi="Times New Roman" w:cs="Times New Roman"/>
        </w:rPr>
      </w:pPr>
    </w:p>
    <w:p w:rsidR="00266234" w:rsidRPr="009A010F" w:rsidRDefault="00266234" w:rsidP="009A010F">
      <w:pPr>
        <w:jc w:val="center"/>
        <w:rPr>
          <w:b/>
          <w:i/>
        </w:rPr>
      </w:pPr>
      <w:r w:rsidRPr="009A010F">
        <w:rPr>
          <w:b/>
          <w:i/>
        </w:rPr>
        <w:t>REPUBLIKA HRVATSKA</w:t>
      </w:r>
    </w:p>
    <w:p w:rsidR="00266234" w:rsidRPr="009A010F" w:rsidRDefault="00266234" w:rsidP="009A010F">
      <w:pPr>
        <w:jc w:val="center"/>
        <w:rPr>
          <w:b/>
          <w:i/>
        </w:rPr>
      </w:pPr>
      <w:r w:rsidRPr="009A010F">
        <w:rPr>
          <w:b/>
          <w:i/>
        </w:rPr>
        <w:t>SPLITSKO-DALMATINSKA ŽUPANIJA</w:t>
      </w:r>
    </w:p>
    <w:p w:rsidR="00266234" w:rsidRPr="009A010F" w:rsidRDefault="00266234" w:rsidP="009A010F">
      <w:pPr>
        <w:jc w:val="center"/>
        <w:rPr>
          <w:b/>
          <w:i/>
        </w:rPr>
      </w:pPr>
      <w:r w:rsidRPr="009A010F">
        <w:rPr>
          <w:b/>
          <w:i/>
        </w:rPr>
        <w:t>GRAD STARI GRAD</w:t>
      </w:r>
    </w:p>
    <w:p w:rsidR="00266234" w:rsidRPr="009A010F" w:rsidRDefault="00266234" w:rsidP="009A010F">
      <w:pPr>
        <w:jc w:val="center"/>
        <w:rPr>
          <w:b/>
          <w:i/>
        </w:rPr>
      </w:pPr>
      <w:r w:rsidRPr="009A010F">
        <w:rPr>
          <w:b/>
          <w:i/>
        </w:rPr>
        <w:t>G r a d s k o  v i j e ć e</w:t>
      </w:r>
    </w:p>
    <w:p w:rsidR="00266234" w:rsidRPr="00266234" w:rsidRDefault="00266234" w:rsidP="00266234">
      <w:pPr>
        <w:ind w:firstLine="567"/>
        <w:jc w:val="both"/>
      </w:pPr>
    </w:p>
    <w:p w:rsidR="009A010F" w:rsidRDefault="00266234" w:rsidP="00266234">
      <w:pPr>
        <w:ind w:right="72"/>
        <w:jc w:val="both"/>
      </w:pPr>
      <w:r w:rsidRPr="00266234">
        <w:t>KLASA: 012-03/09-01/2</w:t>
      </w:r>
    </w:p>
    <w:p w:rsidR="009A010F" w:rsidRDefault="00266234" w:rsidP="00266234">
      <w:pPr>
        <w:ind w:right="72"/>
        <w:jc w:val="both"/>
      </w:pPr>
      <w:r w:rsidRPr="00266234">
        <w:t>URBROJ: 2128</w:t>
      </w:r>
      <w:r w:rsidRPr="00266234">
        <w:rPr>
          <w:b/>
        </w:rPr>
        <w:t>/</w:t>
      </w:r>
      <w:r w:rsidRPr="00266234">
        <w:t>03</w:t>
      </w:r>
      <w:r w:rsidRPr="00266234">
        <w:rPr>
          <w:color w:val="000000" w:themeColor="text1"/>
        </w:rPr>
        <w:t>-13-8</w:t>
      </w:r>
    </w:p>
    <w:p w:rsidR="00266234" w:rsidRDefault="00266234" w:rsidP="009A010F">
      <w:pPr>
        <w:ind w:right="72"/>
        <w:jc w:val="both"/>
        <w:rPr>
          <w:i/>
        </w:rPr>
      </w:pPr>
      <w:r w:rsidRPr="00266234">
        <w:t xml:space="preserve">Stari Grad, 4. ožujka </w:t>
      </w:r>
      <w:r w:rsidRPr="00266234">
        <w:rPr>
          <w:color w:val="000000" w:themeColor="text1"/>
        </w:rPr>
        <w:t>2013.</w:t>
      </w:r>
      <w:r w:rsidRPr="00266234">
        <w:t xml:space="preserve"> godine</w:t>
      </w:r>
      <w:r w:rsidRPr="00266234">
        <w:tab/>
      </w:r>
    </w:p>
    <w:p w:rsidR="003F6C8B" w:rsidRDefault="003F6C8B" w:rsidP="003F6C8B">
      <w:pPr>
        <w:ind w:left="1440" w:firstLine="720"/>
        <w:jc w:val="both"/>
      </w:pPr>
      <w:r>
        <w:t xml:space="preserve">       PREDSJEDNIK</w:t>
      </w:r>
    </w:p>
    <w:p w:rsidR="003F6C8B" w:rsidRDefault="003F6C8B" w:rsidP="003F6C8B">
      <w:pPr>
        <w:jc w:val="right"/>
      </w:pPr>
      <w:r>
        <w:t>GRADSKOG VIJEĆA:</w:t>
      </w:r>
    </w:p>
    <w:p w:rsidR="003F6C8B" w:rsidRDefault="003F6C8B" w:rsidP="003F6C8B">
      <w:pPr>
        <w:jc w:val="right"/>
      </w:pPr>
      <w:r>
        <w:t>Marijo Lušić Bulić, v.r.</w:t>
      </w:r>
    </w:p>
    <w:p w:rsidR="003F6C8B" w:rsidRDefault="003F6C8B" w:rsidP="003F6C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9A010F" w:rsidRPr="009A010F" w:rsidRDefault="009A010F" w:rsidP="009A010F">
      <w:pPr>
        <w:ind w:right="72"/>
        <w:jc w:val="both"/>
      </w:pPr>
    </w:p>
    <w:p w:rsidR="00266234" w:rsidRPr="00266234" w:rsidRDefault="00266234" w:rsidP="003D108C">
      <w:pPr>
        <w:jc w:val="both"/>
      </w:pPr>
      <w:r w:rsidRPr="00266234">
        <w:tab/>
        <w:t xml:space="preserve">Na temelju članka 54. Zakona o lokalnoj i područnoj (regionalnoj) samoupravi (Narodne novine br. 33/01, 60/01-vjerodostojno tumačenje, 129/05, 109/07, 125/08, 36/09, 150/11 i 144/12), članka 139. Zakona o lokanim izborima (Narodne novine br. 144/12) te članka 32. stavak 1 podstavka 2. Statuta Grada Staroga Grada („Službeni glasnik Grada Starog Grada“, broj: 12/09 i 3/10) </w:t>
      </w:r>
      <w:r w:rsidRPr="00266234">
        <w:rPr>
          <w:i/>
          <w:lang w:val="pl-PL"/>
        </w:rPr>
        <w:t>Gradsko</w:t>
      </w:r>
      <w:r w:rsidRPr="00266234">
        <w:rPr>
          <w:i/>
        </w:rPr>
        <w:t xml:space="preserve"> </w:t>
      </w:r>
      <w:r w:rsidRPr="00266234">
        <w:rPr>
          <w:i/>
          <w:lang w:val="pl-PL"/>
        </w:rPr>
        <w:t>vije</w:t>
      </w:r>
      <w:r w:rsidRPr="00266234">
        <w:rPr>
          <w:i/>
        </w:rPr>
        <w:t>ć</w:t>
      </w:r>
      <w:r w:rsidRPr="00266234">
        <w:rPr>
          <w:i/>
          <w:lang w:val="pl-PL"/>
        </w:rPr>
        <w:t>e</w:t>
      </w:r>
      <w:r w:rsidRPr="00266234">
        <w:rPr>
          <w:i/>
        </w:rPr>
        <w:t xml:space="preserve"> </w:t>
      </w:r>
      <w:r w:rsidRPr="00266234">
        <w:rPr>
          <w:i/>
          <w:lang w:val="pl-PL"/>
        </w:rPr>
        <w:t>Grada</w:t>
      </w:r>
      <w:r w:rsidRPr="00266234">
        <w:rPr>
          <w:i/>
        </w:rPr>
        <w:t xml:space="preserve"> </w:t>
      </w:r>
      <w:r w:rsidRPr="00266234">
        <w:rPr>
          <w:i/>
          <w:lang w:val="pl-PL"/>
        </w:rPr>
        <w:t>Staroga Grada</w:t>
      </w:r>
      <w:r w:rsidRPr="00266234">
        <w:rPr>
          <w:lang w:val="pl-PL"/>
        </w:rPr>
        <w:t xml:space="preserve"> na</w:t>
      </w:r>
      <w:r w:rsidRPr="00266234">
        <w:t xml:space="preserve"> XLIV </w:t>
      </w:r>
      <w:r w:rsidRPr="00266234">
        <w:rPr>
          <w:lang w:val="pl-PL"/>
        </w:rPr>
        <w:t>sjednici</w:t>
      </w:r>
      <w:r w:rsidRPr="00266234">
        <w:t xml:space="preserve"> </w:t>
      </w:r>
      <w:r w:rsidRPr="00266234">
        <w:rPr>
          <w:lang w:val="pl-PL"/>
        </w:rPr>
        <w:t>odr</w:t>
      </w:r>
      <w:r w:rsidRPr="00266234">
        <w:t>ž</w:t>
      </w:r>
      <w:r w:rsidRPr="00266234">
        <w:rPr>
          <w:lang w:val="pl-PL"/>
        </w:rPr>
        <w:t>anoj</w:t>
      </w:r>
      <w:r w:rsidRPr="00266234">
        <w:t xml:space="preserve"> dana 4.ožujka 2013. godine  </w:t>
      </w:r>
      <w:r w:rsidRPr="00266234">
        <w:rPr>
          <w:lang w:val="pl-PL"/>
        </w:rPr>
        <w:t>d o n o s i</w:t>
      </w:r>
    </w:p>
    <w:p w:rsidR="00266234" w:rsidRPr="00D815B8" w:rsidRDefault="00266234" w:rsidP="003D108C">
      <w:pPr>
        <w:jc w:val="center"/>
        <w:rPr>
          <w:rStyle w:val="Strong"/>
          <w:sz w:val="28"/>
          <w:szCs w:val="28"/>
        </w:rPr>
      </w:pPr>
      <w:r w:rsidRPr="00D815B8">
        <w:rPr>
          <w:rStyle w:val="Strong"/>
          <w:sz w:val="28"/>
          <w:szCs w:val="28"/>
        </w:rPr>
        <w:lastRenderedPageBreak/>
        <w:t>POSLOVNIČKU ODLUKU</w:t>
      </w:r>
    </w:p>
    <w:p w:rsidR="00D815B8" w:rsidRDefault="00266234" w:rsidP="003D108C">
      <w:pPr>
        <w:jc w:val="center"/>
        <w:rPr>
          <w:rStyle w:val="Strong"/>
        </w:rPr>
      </w:pPr>
      <w:r w:rsidRPr="00D815B8">
        <w:rPr>
          <w:rStyle w:val="Strong"/>
        </w:rPr>
        <w:t>O IZMJENAMA I DOPUNAMA POSLOVNIKA</w:t>
      </w:r>
      <w:r w:rsidR="00D815B8">
        <w:rPr>
          <w:rStyle w:val="Strong"/>
        </w:rPr>
        <w:t xml:space="preserve"> </w:t>
      </w:r>
      <w:r w:rsidRPr="00D815B8">
        <w:rPr>
          <w:rStyle w:val="Strong"/>
        </w:rPr>
        <w:t>GRADSKOG VIJEĆA</w:t>
      </w:r>
    </w:p>
    <w:p w:rsidR="00266234" w:rsidRPr="00D815B8" w:rsidRDefault="00266234" w:rsidP="003D108C">
      <w:pPr>
        <w:jc w:val="center"/>
        <w:rPr>
          <w:rStyle w:val="Strong"/>
        </w:rPr>
      </w:pPr>
      <w:r w:rsidRPr="00D815B8">
        <w:rPr>
          <w:rStyle w:val="Strong"/>
        </w:rPr>
        <w:t>GRADA STAROGA GRADA</w:t>
      </w:r>
    </w:p>
    <w:p w:rsidR="00266234" w:rsidRPr="00266234" w:rsidRDefault="00266234" w:rsidP="003D108C">
      <w:pPr>
        <w:jc w:val="center"/>
        <w:rPr>
          <w:rStyle w:val="Strong"/>
        </w:rPr>
      </w:pPr>
    </w:p>
    <w:p w:rsidR="00266234" w:rsidRPr="00D815B8" w:rsidRDefault="00266234" w:rsidP="003D108C">
      <w:pPr>
        <w:jc w:val="center"/>
        <w:rPr>
          <w:b/>
        </w:rPr>
      </w:pPr>
      <w:r w:rsidRPr="00D815B8">
        <w:rPr>
          <w:b/>
        </w:rPr>
        <w:t>Članak 1.</w:t>
      </w:r>
    </w:p>
    <w:p w:rsidR="00D815B8" w:rsidRDefault="00D815B8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 xml:space="preserve">U Poslovniku Gradskog vijeća Grada Staroga Grada („Službeni glasnik Grada Starog Grada“, broj 12/09) u članku 2. stavak 2. mijenja se i glasi: </w:t>
      </w:r>
    </w:p>
    <w:p w:rsidR="00266234" w:rsidRPr="00266234" w:rsidRDefault="00266234" w:rsidP="003D108C">
      <w:pPr>
        <w:jc w:val="both"/>
      </w:pPr>
      <w:r w:rsidRPr="00266234">
        <w:tab/>
        <w:t>„</w:t>
      </w:r>
      <w:r w:rsidRPr="00266234">
        <w:rPr>
          <w:i/>
        </w:rPr>
        <w:t>Konstituirajućoj sjednici Gradskog vijeća do izbora predsjednika predsjedava prvi izabrani član s kandidacijske liste koja je dobila najviše glasova, a ukoliko je više lista dobilo isti najveći broj glasova sjednici predsjedava prvi izabrani kandidat s liste koja je imala manji redni broj na glasačkom listiću.“</w:t>
      </w:r>
    </w:p>
    <w:p w:rsidR="00D815B8" w:rsidRDefault="00D815B8" w:rsidP="003D108C">
      <w:pPr>
        <w:jc w:val="both"/>
      </w:pPr>
    </w:p>
    <w:p w:rsidR="00266234" w:rsidRPr="00D815B8" w:rsidRDefault="00266234" w:rsidP="00D34AAC">
      <w:pPr>
        <w:jc w:val="center"/>
        <w:rPr>
          <w:b/>
        </w:rPr>
      </w:pPr>
      <w:r w:rsidRPr="00D815B8">
        <w:rPr>
          <w:b/>
        </w:rPr>
        <w:t>Članak 2.</w:t>
      </w:r>
    </w:p>
    <w:p w:rsidR="00D815B8" w:rsidRDefault="00D815B8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>Članak 4. mijenja se i glasi:</w:t>
      </w:r>
    </w:p>
    <w:p w:rsidR="00266234" w:rsidRPr="00266234" w:rsidRDefault="00266234" w:rsidP="003D108C">
      <w:pPr>
        <w:jc w:val="both"/>
        <w:rPr>
          <w:i/>
          <w:color w:val="000000"/>
        </w:rPr>
      </w:pPr>
      <w:r w:rsidRPr="00266234">
        <w:tab/>
      </w:r>
      <w:r w:rsidRPr="00266234">
        <w:rPr>
          <w:i/>
        </w:rPr>
        <w:t>„</w:t>
      </w:r>
      <w:r w:rsidRPr="00266234">
        <w:rPr>
          <w:i/>
          <w:color w:val="000000"/>
        </w:rPr>
        <w:t>Vijećnici imaju zamjenike koji obnašaju tu dužnost ukoliko vijećniku mandat miruje ili prestane prije isteka vremena na koje je izabran.</w:t>
      </w:r>
    </w:p>
    <w:p w:rsidR="00266234" w:rsidRPr="00266234" w:rsidRDefault="00D815B8" w:rsidP="003D108C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 w:rsidR="00266234" w:rsidRPr="00266234">
        <w:rPr>
          <w:i/>
          <w:color w:val="000000"/>
        </w:rPr>
        <w:t>Vijećnika izabranog na kandidacijskoj listi političke stranke zamjenjuje neizabrani kandidat s iste liste s koje je izabran i član kojem je mandat prestao ili mu miruje, a određuje ga politička stranka koja je bila predlagatelj kandidacijske liste.</w:t>
      </w:r>
    </w:p>
    <w:p w:rsidR="00266234" w:rsidRPr="00266234" w:rsidRDefault="00D815B8" w:rsidP="003D108C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 w:rsidR="00266234" w:rsidRPr="00266234">
        <w:rPr>
          <w:i/>
          <w:color w:val="000000"/>
        </w:rPr>
        <w:t>Vijećnika izabranog na kandidacijskoj listi dviju ili više političkih stranaka zamjenjuje neizabrani kandidat s iste liste s koje je izabran i član kojem je mandat prestao ili mu miruje, a određuju ga političke stranke sukladno sporazumu, odnosno ako sporazum nije zaključen, određuju ga dogovorno, a ako ne postignu dogovor, zamjenjuje ga prvi sljedeći neizabrani kandidat s liste. O sklopljenom sporazumu kao i postignutom dogovoru političke stranke dužne su obavijestiti Jedinstveni upravni odjel Grada Staroga Grada.</w:t>
      </w:r>
    </w:p>
    <w:p w:rsidR="00266234" w:rsidRPr="00266234" w:rsidRDefault="00D815B8" w:rsidP="003D108C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 w:rsidR="00266234" w:rsidRPr="00266234">
        <w:rPr>
          <w:i/>
          <w:color w:val="000000"/>
        </w:rPr>
        <w:t>Vijećnika izabranog na kandidacijskoj listi grupe birača zamjenjuje prvi sljedeći neizabrani kandidat s liste.</w:t>
      </w:r>
    </w:p>
    <w:p w:rsidR="00266234" w:rsidRPr="00266234" w:rsidRDefault="00D815B8" w:rsidP="003D108C">
      <w:pPr>
        <w:jc w:val="both"/>
        <w:rPr>
          <w:i/>
          <w:color w:val="000000"/>
        </w:rPr>
      </w:pPr>
      <w:r>
        <w:rPr>
          <w:i/>
          <w:color w:val="000000"/>
        </w:rPr>
        <w:tab/>
      </w:r>
      <w:r w:rsidR="00266234" w:rsidRPr="00266234">
        <w:rPr>
          <w:i/>
          <w:color w:val="000000"/>
        </w:rPr>
        <w:t>Vijećnika izabranog na kandidacijskoj listi političke stranke koja je nakon provedenih izbora brisana iz registra političkih stranaka zamjenjuje prvi sljedeći neizabrani kandidat s liste.“</w:t>
      </w:r>
    </w:p>
    <w:p w:rsidR="00D815B8" w:rsidRDefault="00D815B8" w:rsidP="003D108C">
      <w:pPr>
        <w:jc w:val="both"/>
      </w:pPr>
    </w:p>
    <w:p w:rsidR="00266234" w:rsidRPr="00D815B8" w:rsidRDefault="00266234" w:rsidP="00D34AAC">
      <w:pPr>
        <w:jc w:val="center"/>
        <w:rPr>
          <w:b/>
        </w:rPr>
      </w:pPr>
      <w:r w:rsidRPr="00D815B8">
        <w:rPr>
          <w:b/>
        </w:rPr>
        <w:t>Članak 3.</w:t>
      </w:r>
    </w:p>
    <w:p w:rsidR="00D815B8" w:rsidRDefault="00D815B8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 xml:space="preserve">U članku 24. riječ </w:t>
      </w:r>
      <w:r w:rsidRPr="00266234">
        <w:rPr>
          <w:i/>
        </w:rPr>
        <w:t>„razrješenja“</w:t>
      </w:r>
      <w:r w:rsidRPr="00266234">
        <w:t xml:space="preserve"> zamjenjuje se riječju </w:t>
      </w:r>
      <w:r w:rsidRPr="00266234">
        <w:rPr>
          <w:i/>
        </w:rPr>
        <w:t>„opoziva“.</w:t>
      </w:r>
      <w:r w:rsidRPr="00266234">
        <w:t xml:space="preserve"> </w:t>
      </w:r>
    </w:p>
    <w:p w:rsidR="00266234" w:rsidRPr="00266234" w:rsidRDefault="00266234" w:rsidP="003D108C">
      <w:pPr>
        <w:jc w:val="both"/>
      </w:pPr>
    </w:p>
    <w:p w:rsidR="00266234" w:rsidRPr="00D815B8" w:rsidRDefault="00266234" w:rsidP="00D34AAC">
      <w:pPr>
        <w:jc w:val="center"/>
        <w:rPr>
          <w:b/>
        </w:rPr>
      </w:pPr>
      <w:r w:rsidRPr="00D815B8">
        <w:rPr>
          <w:b/>
        </w:rPr>
        <w:t>Članak 4.</w:t>
      </w:r>
    </w:p>
    <w:p w:rsidR="00D815B8" w:rsidRDefault="00D815B8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 xml:space="preserve">U članku 43. stavku 1. iza riječi </w:t>
      </w:r>
      <w:r w:rsidRPr="00266234">
        <w:rPr>
          <w:i/>
        </w:rPr>
        <w:t>„gradonačelnik“</w:t>
      </w:r>
      <w:r w:rsidRPr="00266234">
        <w:t xml:space="preserve"> dodaju se riječi </w:t>
      </w:r>
      <w:r w:rsidRPr="00266234">
        <w:rPr>
          <w:i/>
        </w:rPr>
        <w:t>„kao jedini ovlašteni predlagatelj“.</w:t>
      </w:r>
    </w:p>
    <w:p w:rsidR="00266234" w:rsidRPr="00266234" w:rsidRDefault="00266234" w:rsidP="003D108C">
      <w:pPr>
        <w:jc w:val="both"/>
      </w:pPr>
      <w:r w:rsidRPr="00266234">
        <w:tab/>
        <w:t>Iza stavka 1. dodaju se stavci 2. i 3. koji glase:</w:t>
      </w:r>
    </w:p>
    <w:p w:rsidR="00266234" w:rsidRPr="00266234" w:rsidRDefault="00266234" w:rsidP="003D108C">
      <w:pPr>
        <w:jc w:val="both"/>
        <w:rPr>
          <w:i/>
        </w:rPr>
      </w:pPr>
      <w:r w:rsidRPr="00266234">
        <w:rPr>
          <w:i/>
        </w:rPr>
        <w:lastRenderedPageBreak/>
        <w:tab/>
        <w:t>„Gradonačelnik može podneseni prijedlog proračuna povući i nakon glasovanja o amandmanima, a prije glasovanja o proračunu u cjelini.</w:t>
      </w:r>
    </w:p>
    <w:p w:rsidR="00266234" w:rsidRPr="00266234" w:rsidRDefault="00266234" w:rsidP="003D108C">
      <w:pPr>
        <w:jc w:val="both"/>
        <w:rPr>
          <w:i/>
        </w:rPr>
      </w:pPr>
      <w:r w:rsidRPr="00266234">
        <w:rPr>
          <w:i/>
        </w:rPr>
        <w:tab/>
        <w:t>Ako se proračun za narednu godinu ne može donijeti prije početka godine za koju se donosi, a gradonačelnik ne predloži privremeno financiranje, nadležno radno tijelo Gradskog vijeća za proračun ili najmanje sedam vijećnika imaju pravo predložiti donošenje odluke o privremenom financiranju.“</w:t>
      </w:r>
    </w:p>
    <w:p w:rsidR="00266234" w:rsidRPr="00266234" w:rsidRDefault="00266234" w:rsidP="003D108C">
      <w:pPr>
        <w:jc w:val="both"/>
      </w:pPr>
      <w:r w:rsidRPr="00266234">
        <w:rPr>
          <w:b/>
          <w:i/>
        </w:rPr>
        <w:tab/>
      </w:r>
      <w:r w:rsidRPr="00266234">
        <w:t>Dosadašnji stavak 2. postaje stavak 5.</w:t>
      </w:r>
    </w:p>
    <w:p w:rsidR="003D108C" w:rsidRDefault="003D108C" w:rsidP="003D108C">
      <w:pPr>
        <w:jc w:val="both"/>
      </w:pPr>
    </w:p>
    <w:p w:rsidR="00266234" w:rsidRPr="003D108C" w:rsidRDefault="00266234" w:rsidP="00D34AAC">
      <w:pPr>
        <w:jc w:val="center"/>
        <w:rPr>
          <w:b/>
        </w:rPr>
      </w:pPr>
      <w:r w:rsidRPr="003D108C">
        <w:rPr>
          <w:b/>
        </w:rPr>
        <w:t>Članak 5.</w:t>
      </w:r>
    </w:p>
    <w:p w:rsidR="003D108C" w:rsidRDefault="003D108C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>Iza članka 43. dodaje se članak 43.a koji glasi:</w:t>
      </w:r>
    </w:p>
    <w:p w:rsidR="00266234" w:rsidRPr="00266234" w:rsidRDefault="00266234" w:rsidP="003D108C">
      <w:pPr>
        <w:jc w:val="both"/>
        <w:rPr>
          <w:i/>
        </w:rPr>
      </w:pPr>
      <w:r w:rsidRPr="00266234">
        <w:rPr>
          <w:i/>
        </w:rPr>
        <w:tab/>
        <w:t>„Ako se u zakonom određenom roku ne donese proračun odnosno odluka o privremenom financiranju, na prijedlog središnjeg tijela državne uprave nadležnog za lokalnu i područnu (regionalnu) samoupravu Vlada Republike Hrvatske istovremeno raspušta Gradsko vijeće i razrješuje gradonačelnika te imenuje povjerenika i raspisuje prijevremene izbore sukladno posebnom zakonu.“</w:t>
      </w:r>
    </w:p>
    <w:p w:rsidR="003D108C" w:rsidRDefault="003D108C" w:rsidP="003D108C">
      <w:pPr>
        <w:jc w:val="both"/>
      </w:pPr>
    </w:p>
    <w:p w:rsidR="00266234" w:rsidRPr="003D108C" w:rsidRDefault="00266234" w:rsidP="00D34AAC">
      <w:pPr>
        <w:jc w:val="center"/>
        <w:rPr>
          <w:b/>
        </w:rPr>
      </w:pPr>
      <w:r w:rsidRPr="003D108C">
        <w:rPr>
          <w:b/>
        </w:rPr>
        <w:t>Članak 6.</w:t>
      </w:r>
    </w:p>
    <w:p w:rsidR="003D108C" w:rsidRDefault="003D108C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 xml:space="preserve">U članku 45. u stavku 1. riječi </w:t>
      </w:r>
      <w:r w:rsidRPr="00266234">
        <w:rPr>
          <w:i/>
        </w:rPr>
        <w:t>„pročelnicima upravnih tijela“,</w:t>
      </w:r>
      <w:r w:rsidRPr="00266234">
        <w:t xml:space="preserve"> zamjenjuju se riječima </w:t>
      </w:r>
      <w:r w:rsidRPr="00266234">
        <w:rPr>
          <w:i/>
        </w:rPr>
        <w:t>„pročelniku Jedinstvenog upravnog odjela“</w:t>
      </w:r>
      <w:r w:rsidRPr="00266234">
        <w:t xml:space="preserve"> </w:t>
      </w:r>
    </w:p>
    <w:p w:rsidR="003D108C" w:rsidRDefault="003D108C" w:rsidP="003D108C">
      <w:pPr>
        <w:jc w:val="both"/>
      </w:pPr>
    </w:p>
    <w:p w:rsidR="00266234" w:rsidRPr="003D108C" w:rsidRDefault="00266234" w:rsidP="00D34AAC">
      <w:pPr>
        <w:jc w:val="center"/>
        <w:rPr>
          <w:b/>
        </w:rPr>
      </w:pPr>
      <w:r w:rsidRPr="003D108C">
        <w:rPr>
          <w:b/>
        </w:rPr>
        <w:t>Članak 7.</w:t>
      </w:r>
    </w:p>
    <w:p w:rsidR="003D108C" w:rsidRDefault="003D108C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 xml:space="preserve"> </w:t>
      </w:r>
      <w:r w:rsidRPr="00266234">
        <w:tab/>
        <w:t xml:space="preserve">U članku 55. stavku 4. riječi </w:t>
      </w:r>
      <w:r w:rsidRPr="00266234">
        <w:rPr>
          <w:i/>
        </w:rPr>
        <w:t xml:space="preserve">„15 dana“ </w:t>
      </w:r>
      <w:r w:rsidRPr="00266234">
        <w:t xml:space="preserve">zamjenjuju se riječima </w:t>
      </w:r>
      <w:r w:rsidRPr="00266234">
        <w:rPr>
          <w:i/>
        </w:rPr>
        <w:t>„8 dana“.</w:t>
      </w:r>
    </w:p>
    <w:p w:rsidR="00266234" w:rsidRPr="00266234" w:rsidRDefault="00266234" w:rsidP="003D108C">
      <w:pPr>
        <w:jc w:val="both"/>
      </w:pPr>
      <w:r w:rsidRPr="00266234">
        <w:tab/>
        <w:t>Iza stavka 5. dodaju se stavci 6. i 7. koji glase:</w:t>
      </w:r>
    </w:p>
    <w:p w:rsidR="00266234" w:rsidRPr="00266234" w:rsidRDefault="00266234" w:rsidP="003D108C">
      <w:pPr>
        <w:jc w:val="both"/>
        <w:rPr>
          <w:i/>
        </w:rPr>
      </w:pPr>
      <w:r w:rsidRPr="00266234">
        <w:tab/>
        <w:t>„</w:t>
      </w:r>
      <w:r w:rsidRPr="00266234">
        <w:rPr>
          <w:i/>
        </w:rPr>
        <w:t>Sjednica sazvana na način propisan stavcima 2.,4. i 5. ovog članka mora se održati u roku od 15 dana od dana sazivanja.</w:t>
      </w:r>
    </w:p>
    <w:p w:rsidR="00266234" w:rsidRPr="00266234" w:rsidRDefault="00266234" w:rsidP="003D108C">
      <w:pPr>
        <w:jc w:val="both"/>
        <w:rPr>
          <w:i/>
        </w:rPr>
      </w:pPr>
      <w:r w:rsidRPr="00266234">
        <w:rPr>
          <w:i/>
        </w:rPr>
        <w:tab/>
        <w:t>Sjednica sazvana protivno odredbama ovog članka smatra se nezakonitom, a doneseni akti ništavima.“</w:t>
      </w:r>
    </w:p>
    <w:p w:rsidR="00266234" w:rsidRPr="00266234" w:rsidRDefault="00266234" w:rsidP="003D108C">
      <w:pPr>
        <w:jc w:val="both"/>
      </w:pPr>
      <w:r w:rsidRPr="00266234">
        <w:rPr>
          <w:i/>
        </w:rPr>
        <w:tab/>
      </w:r>
      <w:r w:rsidRPr="00266234">
        <w:t>Dosadašnji stavak 6. briše se.</w:t>
      </w:r>
    </w:p>
    <w:p w:rsidR="003D108C" w:rsidRDefault="003D108C" w:rsidP="003D108C">
      <w:pPr>
        <w:jc w:val="both"/>
      </w:pPr>
    </w:p>
    <w:p w:rsidR="00266234" w:rsidRPr="003D108C" w:rsidRDefault="00266234" w:rsidP="00D34AAC">
      <w:pPr>
        <w:jc w:val="center"/>
        <w:rPr>
          <w:b/>
        </w:rPr>
      </w:pPr>
      <w:r w:rsidRPr="003D108C">
        <w:rPr>
          <w:b/>
        </w:rPr>
        <w:t>Članak 8.</w:t>
      </w:r>
    </w:p>
    <w:p w:rsidR="003D108C" w:rsidRDefault="003D108C" w:rsidP="003D108C">
      <w:pPr>
        <w:jc w:val="both"/>
      </w:pPr>
    </w:p>
    <w:p w:rsidR="003D108C" w:rsidRDefault="00266234" w:rsidP="003D108C">
      <w:pPr>
        <w:jc w:val="both"/>
      </w:pPr>
      <w:r w:rsidRPr="00266234">
        <w:tab/>
        <w:t xml:space="preserve">U članku 56. stavku 3. rečenica </w:t>
      </w:r>
      <w:r w:rsidRPr="00266234">
        <w:rPr>
          <w:i/>
        </w:rPr>
        <w:t xml:space="preserve">„Sjednica Gradskog vijeća može se održavati i putem video veze.“ </w:t>
      </w:r>
      <w:r w:rsidRPr="00266234">
        <w:t>briše se.</w:t>
      </w:r>
    </w:p>
    <w:p w:rsidR="003D108C" w:rsidRDefault="003D108C" w:rsidP="003D108C">
      <w:pPr>
        <w:jc w:val="both"/>
      </w:pPr>
    </w:p>
    <w:p w:rsidR="003D108C" w:rsidRPr="003D108C" w:rsidRDefault="00266234" w:rsidP="00D34AAC">
      <w:pPr>
        <w:jc w:val="center"/>
        <w:rPr>
          <w:b/>
        </w:rPr>
      </w:pPr>
      <w:r w:rsidRPr="003D108C">
        <w:rPr>
          <w:b/>
        </w:rPr>
        <w:t>Članak 9.</w:t>
      </w:r>
    </w:p>
    <w:p w:rsidR="003D108C" w:rsidRDefault="003D108C" w:rsidP="003D108C">
      <w:pPr>
        <w:jc w:val="both"/>
      </w:pPr>
    </w:p>
    <w:p w:rsidR="003D108C" w:rsidRDefault="00266234" w:rsidP="003D108C">
      <w:pPr>
        <w:jc w:val="both"/>
      </w:pPr>
      <w:r w:rsidRPr="00266234">
        <w:tab/>
        <w:t>U članku 68. stavku 2. podstavak 6. briše se.</w:t>
      </w:r>
    </w:p>
    <w:p w:rsidR="003D108C" w:rsidRDefault="003D108C" w:rsidP="003D108C">
      <w:pPr>
        <w:jc w:val="both"/>
      </w:pPr>
    </w:p>
    <w:p w:rsidR="003D108C" w:rsidRDefault="003D108C" w:rsidP="003D108C">
      <w:pPr>
        <w:jc w:val="both"/>
      </w:pPr>
    </w:p>
    <w:p w:rsidR="003D108C" w:rsidRDefault="003D108C" w:rsidP="003D108C">
      <w:pPr>
        <w:jc w:val="both"/>
      </w:pPr>
    </w:p>
    <w:p w:rsidR="003D108C" w:rsidRDefault="003D108C" w:rsidP="003D108C">
      <w:pPr>
        <w:jc w:val="both"/>
      </w:pPr>
    </w:p>
    <w:p w:rsidR="003D108C" w:rsidRPr="003D108C" w:rsidRDefault="00266234" w:rsidP="00D34AAC">
      <w:pPr>
        <w:jc w:val="center"/>
        <w:rPr>
          <w:b/>
        </w:rPr>
      </w:pPr>
      <w:r w:rsidRPr="003D108C">
        <w:rPr>
          <w:b/>
        </w:rPr>
        <w:lastRenderedPageBreak/>
        <w:t>Članak 10.</w:t>
      </w:r>
    </w:p>
    <w:p w:rsidR="003D108C" w:rsidRDefault="003D108C" w:rsidP="003D108C">
      <w:pPr>
        <w:jc w:val="both"/>
      </w:pPr>
      <w:r>
        <w:tab/>
      </w:r>
    </w:p>
    <w:p w:rsidR="00266234" w:rsidRPr="00266234" w:rsidRDefault="003D108C" w:rsidP="003D108C">
      <w:pPr>
        <w:jc w:val="both"/>
      </w:pPr>
      <w:r>
        <w:tab/>
      </w:r>
      <w:r w:rsidR="00266234" w:rsidRPr="00266234">
        <w:t>Ovlašćuje se Odbor za statut, poslovnik i normativnu utvrditi i izdati pročišćeni tekst Poslovnika Gradskog vijeća Grada.</w:t>
      </w:r>
    </w:p>
    <w:p w:rsidR="003D108C" w:rsidRDefault="003D108C" w:rsidP="003D108C">
      <w:pPr>
        <w:jc w:val="both"/>
      </w:pPr>
    </w:p>
    <w:p w:rsidR="00266234" w:rsidRPr="003D108C" w:rsidRDefault="00266234" w:rsidP="00D34AAC">
      <w:pPr>
        <w:jc w:val="center"/>
        <w:rPr>
          <w:b/>
        </w:rPr>
      </w:pPr>
      <w:r w:rsidRPr="003D108C">
        <w:rPr>
          <w:b/>
        </w:rPr>
        <w:t>Članak 11.</w:t>
      </w:r>
    </w:p>
    <w:p w:rsidR="003D108C" w:rsidRDefault="003D108C" w:rsidP="003D108C">
      <w:pPr>
        <w:jc w:val="both"/>
      </w:pPr>
    </w:p>
    <w:p w:rsidR="00266234" w:rsidRDefault="00266234" w:rsidP="003D108C">
      <w:pPr>
        <w:jc w:val="both"/>
      </w:pPr>
      <w:r w:rsidRPr="00266234">
        <w:tab/>
        <w:t xml:space="preserve">Ova Poslovnička odluka stupa na snagu osmog dana od dana objave u „Službenom glasniku Grada Staroga Grada“, osim članka 6. koji stupa na snagu na dan stupanja na snagu Odluke o raspisivanju prvih sljedećih općih i redovnih izbora za članove predstavničkog tijela jedinice lokalne i područne (regionalne) samouprave i općinskih </w:t>
      </w:r>
      <w:r w:rsidRPr="003D108C">
        <w:t>načelnika gradonačelnika i župana.</w:t>
      </w:r>
    </w:p>
    <w:p w:rsidR="007C080D" w:rsidRPr="003D108C" w:rsidRDefault="007C080D" w:rsidP="003D108C">
      <w:pPr>
        <w:jc w:val="both"/>
      </w:pPr>
    </w:p>
    <w:p w:rsidR="007C080D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REPUBLIKA HRVATSKA</w:t>
      </w:r>
    </w:p>
    <w:p w:rsidR="007C080D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SPLITSKO-DALMATINSKA ŽUPANIJA</w:t>
      </w:r>
    </w:p>
    <w:p w:rsidR="007C080D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GRAD STARI GRAD</w:t>
      </w:r>
    </w:p>
    <w:p w:rsidR="00266234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G r a d s k o  v i j e ć e</w:t>
      </w:r>
    </w:p>
    <w:p w:rsidR="00266234" w:rsidRPr="00266234" w:rsidRDefault="00266234" w:rsidP="003D108C">
      <w:pPr>
        <w:jc w:val="both"/>
      </w:pPr>
    </w:p>
    <w:p w:rsidR="007C080D" w:rsidRDefault="00266234" w:rsidP="003D108C">
      <w:pPr>
        <w:jc w:val="both"/>
      </w:pPr>
      <w:r w:rsidRPr="00266234">
        <w:t>KLASA: 012-03/09-01/3</w:t>
      </w:r>
    </w:p>
    <w:p w:rsidR="007C080D" w:rsidRDefault="00266234" w:rsidP="003D108C">
      <w:pPr>
        <w:jc w:val="both"/>
      </w:pPr>
      <w:r w:rsidRPr="00266234">
        <w:t>URBROJ: 2128</w:t>
      </w:r>
      <w:r w:rsidRPr="00266234">
        <w:rPr>
          <w:b/>
        </w:rPr>
        <w:t>/</w:t>
      </w:r>
      <w:r w:rsidRPr="00266234">
        <w:t>03</w:t>
      </w:r>
      <w:r w:rsidRPr="00266234">
        <w:rPr>
          <w:color w:val="000000"/>
        </w:rPr>
        <w:t>-13-6</w:t>
      </w:r>
    </w:p>
    <w:p w:rsidR="00266234" w:rsidRDefault="00266234" w:rsidP="003D108C">
      <w:pPr>
        <w:jc w:val="both"/>
        <w:rPr>
          <w:i/>
        </w:rPr>
      </w:pPr>
      <w:r w:rsidRPr="00266234">
        <w:t xml:space="preserve">Stari Grad, 4.ožujka </w:t>
      </w:r>
      <w:r w:rsidRPr="00266234">
        <w:rPr>
          <w:color w:val="000000"/>
        </w:rPr>
        <w:t>2013.</w:t>
      </w:r>
      <w:r w:rsidRPr="00266234">
        <w:t xml:space="preserve"> godine</w:t>
      </w:r>
    </w:p>
    <w:p w:rsidR="007C080D" w:rsidRDefault="007C080D" w:rsidP="007C080D">
      <w:pPr>
        <w:ind w:left="1440" w:firstLine="720"/>
        <w:jc w:val="both"/>
      </w:pPr>
      <w:r>
        <w:t xml:space="preserve">       PREDSJEDNIK</w:t>
      </w:r>
    </w:p>
    <w:p w:rsidR="007C080D" w:rsidRDefault="007C080D" w:rsidP="007C080D">
      <w:pPr>
        <w:jc w:val="right"/>
      </w:pPr>
      <w:r>
        <w:t>GRADSKOG VIJEĆA:</w:t>
      </w:r>
    </w:p>
    <w:p w:rsidR="007C080D" w:rsidRDefault="007C080D" w:rsidP="007C080D">
      <w:pPr>
        <w:jc w:val="right"/>
      </w:pPr>
      <w:r>
        <w:t>Marijo Lušić Bulić, v.r.</w:t>
      </w:r>
    </w:p>
    <w:p w:rsidR="007C080D" w:rsidRDefault="007C080D" w:rsidP="007C080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C080D" w:rsidRPr="007C080D" w:rsidRDefault="007C080D" w:rsidP="003D108C">
      <w:pPr>
        <w:jc w:val="both"/>
      </w:pPr>
    </w:p>
    <w:p w:rsidR="00266234" w:rsidRPr="00266234" w:rsidRDefault="007C080D" w:rsidP="003D108C">
      <w:pPr>
        <w:jc w:val="both"/>
      </w:pPr>
      <w:r>
        <w:tab/>
      </w:r>
      <w:r w:rsidR="00266234" w:rsidRPr="00266234">
        <w:t>Na temelju odredbe članka 53a , stavak 2. alineja 1. Zakona o lokalnoj i područnoj (regionalnoj) samoupravi («NN», broj</w:t>
      </w:r>
      <w:r w:rsidR="00266234" w:rsidRPr="00266234">
        <w:rPr>
          <w:color w:val="000000"/>
        </w:rPr>
        <w:t xml:space="preserve">: 33/01, 60/01, 129/05, 109/07, 125/08, 36/09, 150/11 i 144/12), odredbe članka </w:t>
      </w:r>
      <w:r w:rsidR="00266234" w:rsidRPr="00266234">
        <w:t xml:space="preserve">24. Zakona o službenicima i namještenicima u lokalnoj i regionalnoj (područnoj) samoupravi («NN», broj 86/08 i 61/11) i odredbe članka 46. stavka 1. i stavka 3. alineje 9. Statuta Grada Staroga Grada («Službeni glasnik Grada Starog Grada», broj: 12/09 i 3/10) </w:t>
      </w:r>
      <w:r w:rsidR="00266234" w:rsidRPr="00266234">
        <w:rPr>
          <w:i/>
        </w:rPr>
        <w:t>Gradonačelnica Grada Staroga Grada</w:t>
      </w:r>
      <w:r w:rsidR="00266234" w:rsidRPr="00266234">
        <w:t xml:space="preserve">  d o n o s i</w:t>
      </w:r>
    </w:p>
    <w:p w:rsidR="00266234" w:rsidRPr="00266234" w:rsidRDefault="00266234" w:rsidP="003D108C">
      <w:pPr>
        <w:jc w:val="both"/>
      </w:pPr>
    </w:p>
    <w:p w:rsidR="00266234" w:rsidRPr="007C080D" w:rsidRDefault="00266234" w:rsidP="007C080D">
      <w:pPr>
        <w:jc w:val="center"/>
        <w:rPr>
          <w:b/>
          <w:sz w:val="28"/>
          <w:szCs w:val="28"/>
        </w:rPr>
      </w:pPr>
      <w:r w:rsidRPr="007C080D">
        <w:rPr>
          <w:b/>
          <w:sz w:val="28"/>
          <w:szCs w:val="28"/>
        </w:rPr>
        <w:t>R J E Š E N J E</w:t>
      </w:r>
    </w:p>
    <w:p w:rsidR="00266234" w:rsidRPr="007C080D" w:rsidRDefault="00266234" w:rsidP="007C080D">
      <w:pPr>
        <w:jc w:val="center"/>
        <w:rPr>
          <w:b/>
        </w:rPr>
      </w:pPr>
      <w:r w:rsidRPr="007C080D">
        <w:rPr>
          <w:b/>
        </w:rPr>
        <w:t>o razrješenju dužnosti pročelnice Jedinstvenog upravnog odjela</w:t>
      </w:r>
      <w:r w:rsidR="007C080D">
        <w:rPr>
          <w:b/>
        </w:rPr>
        <w:t xml:space="preserve"> </w:t>
      </w:r>
      <w:r w:rsidRPr="007C080D">
        <w:rPr>
          <w:b/>
        </w:rPr>
        <w:t>Grada Staroga Grada</w:t>
      </w:r>
    </w:p>
    <w:p w:rsidR="00266234" w:rsidRPr="007C080D" w:rsidRDefault="00266234" w:rsidP="007C080D">
      <w:pPr>
        <w:jc w:val="center"/>
        <w:rPr>
          <w:b/>
        </w:rPr>
      </w:pPr>
    </w:p>
    <w:p w:rsidR="00266234" w:rsidRPr="007C080D" w:rsidRDefault="00266234" w:rsidP="007C080D">
      <w:pPr>
        <w:jc w:val="center"/>
        <w:rPr>
          <w:b/>
        </w:rPr>
      </w:pPr>
      <w:r w:rsidRPr="007C080D">
        <w:rPr>
          <w:b/>
        </w:rPr>
        <w:t>I</w:t>
      </w:r>
    </w:p>
    <w:p w:rsidR="00266234" w:rsidRPr="00266234" w:rsidRDefault="00266234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</w:r>
      <w:r w:rsidRPr="00266234">
        <w:rPr>
          <w:b/>
        </w:rPr>
        <w:t xml:space="preserve">BRANKA PAVIĆ, dipl. iur., </w:t>
      </w:r>
      <w:r w:rsidRPr="00266234">
        <w:t>razrješuje se dužnosti</w:t>
      </w:r>
      <w:r w:rsidRPr="00266234">
        <w:rPr>
          <w:i/>
        </w:rPr>
        <w:t xml:space="preserve"> pročelnice</w:t>
      </w:r>
      <w:r w:rsidRPr="00266234">
        <w:t xml:space="preserve"> </w:t>
      </w:r>
      <w:r w:rsidRPr="00266234">
        <w:rPr>
          <w:i/>
        </w:rPr>
        <w:t>Jedinstvenog upravnog odjela Grada Staroga Grada</w:t>
      </w:r>
      <w:r w:rsidRPr="00266234">
        <w:t xml:space="preserve">, temeljem sporazumnog prestanka radnog odnosa, sa danom </w:t>
      </w:r>
      <w:r w:rsidRPr="00266234">
        <w:rPr>
          <w:b/>
        </w:rPr>
        <w:t>11. ožujka 2013. godine</w:t>
      </w:r>
      <w:r w:rsidRPr="00266234">
        <w:t>.</w:t>
      </w:r>
    </w:p>
    <w:p w:rsidR="00266234" w:rsidRPr="00266234" w:rsidRDefault="00266234" w:rsidP="003D108C">
      <w:pPr>
        <w:jc w:val="both"/>
      </w:pPr>
    </w:p>
    <w:p w:rsidR="00266234" w:rsidRPr="007C080D" w:rsidRDefault="00266234" w:rsidP="007C080D">
      <w:pPr>
        <w:jc w:val="center"/>
        <w:rPr>
          <w:b/>
        </w:rPr>
      </w:pPr>
      <w:r w:rsidRPr="007C080D">
        <w:rPr>
          <w:b/>
        </w:rPr>
        <w:t>II</w:t>
      </w:r>
    </w:p>
    <w:p w:rsidR="00266234" w:rsidRPr="00266234" w:rsidRDefault="00266234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  <w:t>Ovo Rješenje stupa na snagu danom donošenja</w:t>
      </w:r>
      <w:r w:rsidR="007C080D">
        <w:t>,</w:t>
      </w:r>
      <w:r w:rsidRPr="00266234">
        <w:t xml:space="preserve"> a objavit će se u «Službenom glasniku Grada Starog Grada».</w:t>
      </w:r>
    </w:p>
    <w:p w:rsidR="00266234" w:rsidRPr="00266234" w:rsidRDefault="00266234" w:rsidP="003D108C">
      <w:pPr>
        <w:jc w:val="both"/>
      </w:pPr>
    </w:p>
    <w:p w:rsidR="007C080D" w:rsidRDefault="007C080D" w:rsidP="003D108C">
      <w:pPr>
        <w:jc w:val="both"/>
      </w:pPr>
    </w:p>
    <w:p w:rsidR="007C080D" w:rsidRDefault="007C080D" w:rsidP="003D108C">
      <w:pPr>
        <w:jc w:val="both"/>
      </w:pPr>
    </w:p>
    <w:p w:rsidR="007C080D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lastRenderedPageBreak/>
        <w:t>REPUBLIKA HRVATSKA</w:t>
      </w:r>
    </w:p>
    <w:p w:rsidR="007C080D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SPLITSKO-DALMATINSKA ŽUPANIJA</w:t>
      </w:r>
    </w:p>
    <w:p w:rsidR="007C080D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GRAD STARI GRAD</w:t>
      </w:r>
    </w:p>
    <w:p w:rsidR="00266234" w:rsidRPr="007C080D" w:rsidRDefault="00266234" w:rsidP="007C080D">
      <w:pPr>
        <w:jc w:val="center"/>
        <w:rPr>
          <w:b/>
          <w:i/>
        </w:rPr>
      </w:pPr>
      <w:r w:rsidRPr="007C080D">
        <w:rPr>
          <w:b/>
          <w:i/>
        </w:rPr>
        <w:t>G r a d o n a č e l n i c a</w:t>
      </w:r>
    </w:p>
    <w:p w:rsidR="00266234" w:rsidRPr="00266234" w:rsidRDefault="00266234" w:rsidP="003D108C">
      <w:pPr>
        <w:jc w:val="both"/>
        <w:rPr>
          <w:b/>
          <w:i/>
        </w:rPr>
      </w:pPr>
    </w:p>
    <w:p w:rsidR="007C080D" w:rsidRDefault="00266234" w:rsidP="003D108C">
      <w:pPr>
        <w:jc w:val="both"/>
      </w:pPr>
      <w:r w:rsidRPr="00266234">
        <w:t>KLASA: 112-02/11-01/4</w:t>
      </w:r>
    </w:p>
    <w:p w:rsidR="007C080D" w:rsidRDefault="00266234" w:rsidP="003D108C">
      <w:pPr>
        <w:jc w:val="both"/>
      </w:pPr>
      <w:r w:rsidRPr="00266234">
        <w:t>URBROJ: 2128/03-13-23</w:t>
      </w:r>
    </w:p>
    <w:p w:rsidR="00266234" w:rsidRDefault="00266234" w:rsidP="003D108C">
      <w:pPr>
        <w:jc w:val="both"/>
        <w:rPr>
          <w:i/>
        </w:rPr>
      </w:pPr>
      <w:r w:rsidRPr="00266234">
        <w:t>Stari Grad, 11. ožujka 2013. godine</w:t>
      </w:r>
    </w:p>
    <w:p w:rsidR="00237AEA" w:rsidRDefault="00237AEA" w:rsidP="00237AEA">
      <w:pPr>
        <w:jc w:val="both"/>
      </w:pPr>
      <w:r>
        <w:tab/>
      </w:r>
      <w:r>
        <w:tab/>
        <w:t xml:space="preserve">         </w:t>
      </w:r>
      <w:r w:rsidRPr="008E19BC">
        <w:t>GRADONAČELNICA</w:t>
      </w:r>
      <w:r>
        <w:t>:</w:t>
      </w:r>
    </w:p>
    <w:p w:rsidR="00237AEA" w:rsidRPr="008E19BC" w:rsidRDefault="00237AEA" w:rsidP="00237AEA">
      <w:pPr>
        <w:jc w:val="right"/>
      </w:pPr>
      <w:r>
        <w:t>Đurđica Plančić, dipl. oec., v.r.</w:t>
      </w:r>
      <w:r w:rsidRPr="008E19BC">
        <w:t xml:space="preserve">  </w:t>
      </w:r>
    </w:p>
    <w:p w:rsidR="00237AEA" w:rsidRDefault="00237AEA" w:rsidP="00237AE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C080D" w:rsidRPr="007C080D" w:rsidRDefault="007C080D" w:rsidP="003D108C">
      <w:pPr>
        <w:jc w:val="both"/>
      </w:pPr>
    </w:p>
    <w:p w:rsidR="00266234" w:rsidRPr="00266234" w:rsidRDefault="00237AEA" w:rsidP="003D108C">
      <w:pPr>
        <w:jc w:val="both"/>
      </w:pPr>
      <w:r>
        <w:tab/>
      </w:r>
      <w:r w:rsidR="00266234" w:rsidRPr="00266234">
        <w:t>Na temelju odredbe članka 24. Zakona o službenicima i namještenicima u lokalnoj i regionalnoj (područnoj) samoupravi («NN», broj 86/08 i 61/11)</w:t>
      </w:r>
      <w:r w:rsidR="006646A1">
        <w:t xml:space="preserve"> </w:t>
      </w:r>
      <w:r w:rsidR="00266234" w:rsidRPr="00266234">
        <w:t xml:space="preserve">i članka 46. stavak 1. alineje 9 Statuta Grada Staroga Grada („Službeni glasnik Grada Starog Grada“, broj: 12/09 i 3/10) </w:t>
      </w:r>
      <w:r w:rsidR="00266234" w:rsidRPr="00266234">
        <w:rPr>
          <w:i/>
        </w:rPr>
        <w:t xml:space="preserve">Gradonačelnica Grada Staroga Grada  </w:t>
      </w:r>
      <w:r w:rsidR="00266234" w:rsidRPr="00266234">
        <w:t>d o n o s i</w:t>
      </w:r>
    </w:p>
    <w:p w:rsidR="00266234" w:rsidRPr="00266234" w:rsidRDefault="00266234" w:rsidP="003D108C">
      <w:pPr>
        <w:jc w:val="both"/>
      </w:pPr>
    </w:p>
    <w:p w:rsidR="00266234" w:rsidRPr="00237AEA" w:rsidRDefault="00266234" w:rsidP="00237AEA">
      <w:pPr>
        <w:jc w:val="center"/>
        <w:rPr>
          <w:b/>
          <w:sz w:val="28"/>
          <w:szCs w:val="28"/>
        </w:rPr>
      </w:pPr>
      <w:r w:rsidRPr="00237AEA">
        <w:rPr>
          <w:b/>
          <w:sz w:val="28"/>
          <w:szCs w:val="28"/>
        </w:rPr>
        <w:t>R J E Š E N J E</w:t>
      </w:r>
    </w:p>
    <w:p w:rsidR="00266234" w:rsidRPr="00237AEA" w:rsidRDefault="00266234" w:rsidP="00237AEA">
      <w:pPr>
        <w:jc w:val="center"/>
        <w:rPr>
          <w:b/>
        </w:rPr>
      </w:pPr>
      <w:r w:rsidRPr="00237AEA">
        <w:rPr>
          <w:b/>
        </w:rPr>
        <w:t>o imenovanju vršiteljice dužnosti pročelnika</w:t>
      </w:r>
    </w:p>
    <w:p w:rsidR="00237AEA" w:rsidRDefault="00266234" w:rsidP="00237AEA">
      <w:pPr>
        <w:jc w:val="center"/>
        <w:rPr>
          <w:b/>
        </w:rPr>
      </w:pPr>
      <w:r w:rsidRPr="00237AEA">
        <w:rPr>
          <w:b/>
        </w:rPr>
        <w:t xml:space="preserve">Jedinstvenog upravnog odjela </w:t>
      </w:r>
    </w:p>
    <w:p w:rsidR="00266234" w:rsidRPr="00237AEA" w:rsidRDefault="00266234" w:rsidP="00237AEA">
      <w:pPr>
        <w:jc w:val="center"/>
        <w:rPr>
          <w:b/>
        </w:rPr>
      </w:pPr>
      <w:r w:rsidRPr="00237AEA">
        <w:rPr>
          <w:b/>
        </w:rPr>
        <w:t>Grada Staroga Grada</w:t>
      </w:r>
    </w:p>
    <w:p w:rsidR="00266234" w:rsidRPr="00237AEA" w:rsidRDefault="00266234" w:rsidP="00237AEA">
      <w:pPr>
        <w:jc w:val="center"/>
        <w:rPr>
          <w:b/>
        </w:rPr>
      </w:pPr>
    </w:p>
    <w:p w:rsidR="00266234" w:rsidRPr="00237AEA" w:rsidRDefault="00266234" w:rsidP="00237AEA">
      <w:pPr>
        <w:jc w:val="center"/>
        <w:rPr>
          <w:b/>
        </w:rPr>
      </w:pPr>
      <w:r w:rsidRPr="00237AEA">
        <w:rPr>
          <w:b/>
        </w:rPr>
        <w:t>I</w:t>
      </w:r>
    </w:p>
    <w:p w:rsidR="00266234" w:rsidRPr="00266234" w:rsidRDefault="00266234" w:rsidP="003D108C">
      <w:pPr>
        <w:jc w:val="both"/>
      </w:pPr>
    </w:p>
    <w:p w:rsidR="00266234" w:rsidRPr="00266234" w:rsidRDefault="00266234" w:rsidP="003D108C">
      <w:pPr>
        <w:jc w:val="both"/>
      </w:pPr>
      <w:r w:rsidRPr="00266234">
        <w:tab/>
      </w:r>
      <w:r w:rsidRPr="00266234">
        <w:rPr>
          <w:b/>
        </w:rPr>
        <w:t xml:space="preserve">SANJA VUKOVIĆ,  </w:t>
      </w:r>
      <w:r w:rsidRPr="00266234">
        <w:t xml:space="preserve">i m e n u j e  s e  </w:t>
      </w:r>
      <w:r w:rsidRPr="00266234">
        <w:rPr>
          <w:b/>
          <w:i/>
        </w:rPr>
        <w:t xml:space="preserve">vršiteljicom dužnosti pročelnika Jedinstvenog upravnog odjela Grada Staroga Grada </w:t>
      </w:r>
      <w:r w:rsidRPr="00266234">
        <w:t>–</w:t>
      </w:r>
      <w:r w:rsidRPr="00266234">
        <w:rPr>
          <w:b/>
          <w:i/>
        </w:rPr>
        <w:t xml:space="preserve"> </w:t>
      </w:r>
      <w:r w:rsidRPr="00266234">
        <w:t xml:space="preserve">na određeno vrijeme – </w:t>
      </w:r>
      <w:r w:rsidRPr="00266234">
        <w:rPr>
          <w:b/>
        </w:rPr>
        <w:t>od 11. ožujka 2013. godine</w:t>
      </w:r>
      <w:r w:rsidRPr="00266234">
        <w:t xml:space="preserve"> do imenovanja pročelnika na temelju provedenog javnog natječaja.</w:t>
      </w:r>
    </w:p>
    <w:p w:rsidR="00237AEA" w:rsidRDefault="00237AEA" w:rsidP="003D108C">
      <w:pPr>
        <w:jc w:val="both"/>
      </w:pPr>
    </w:p>
    <w:p w:rsidR="00266234" w:rsidRPr="00237AEA" w:rsidRDefault="00266234" w:rsidP="00237AEA">
      <w:pPr>
        <w:jc w:val="center"/>
        <w:rPr>
          <w:b/>
        </w:rPr>
      </w:pPr>
      <w:r w:rsidRPr="00237AEA">
        <w:rPr>
          <w:b/>
        </w:rPr>
        <w:t>II</w:t>
      </w:r>
    </w:p>
    <w:p w:rsidR="00266234" w:rsidRPr="00266234" w:rsidRDefault="00266234" w:rsidP="003D108C">
      <w:pPr>
        <w:jc w:val="both"/>
      </w:pPr>
    </w:p>
    <w:p w:rsidR="00237AEA" w:rsidRDefault="00266234" w:rsidP="00237AEA">
      <w:pPr>
        <w:jc w:val="both"/>
      </w:pPr>
      <w:r w:rsidRPr="00266234">
        <w:tab/>
        <w:t>Ovo Rješenje stupa na snagu danom donošenja, a objavit će se u „Službenom glasniku Grada Staroga Grada“.</w:t>
      </w:r>
    </w:p>
    <w:p w:rsidR="00237AEA" w:rsidRDefault="00237AEA" w:rsidP="00237AEA">
      <w:pPr>
        <w:jc w:val="both"/>
      </w:pPr>
    </w:p>
    <w:p w:rsidR="00237AEA" w:rsidRPr="00237AEA" w:rsidRDefault="00266234" w:rsidP="00237AEA">
      <w:pPr>
        <w:jc w:val="center"/>
        <w:rPr>
          <w:b/>
          <w:i/>
        </w:rPr>
      </w:pPr>
      <w:r w:rsidRPr="00237AEA">
        <w:rPr>
          <w:b/>
          <w:i/>
        </w:rPr>
        <w:t>REPUBLIKA HRVATSKA</w:t>
      </w:r>
    </w:p>
    <w:p w:rsidR="00237AEA" w:rsidRPr="00237AEA" w:rsidRDefault="00266234" w:rsidP="00237AEA">
      <w:pPr>
        <w:jc w:val="center"/>
        <w:rPr>
          <w:b/>
          <w:i/>
        </w:rPr>
      </w:pPr>
      <w:r w:rsidRPr="00237AEA">
        <w:rPr>
          <w:b/>
          <w:i/>
        </w:rPr>
        <w:t>SPLITSKO-DALMATINSKA ŽUPANIJA</w:t>
      </w:r>
    </w:p>
    <w:p w:rsidR="00237AEA" w:rsidRPr="00237AEA" w:rsidRDefault="00266234" w:rsidP="00237AEA">
      <w:pPr>
        <w:jc w:val="center"/>
        <w:rPr>
          <w:b/>
          <w:i/>
        </w:rPr>
      </w:pPr>
      <w:r w:rsidRPr="00237AEA">
        <w:rPr>
          <w:b/>
          <w:i/>
        </w:rPr>
        <w:t>GRAD STARI GRAD</w:t>
      </w:r>
    </w:p>
    <w:p w:rsidR="00266234" w:rsidRPr="00237AEA" w:rsidRDefault="00266234" w:rsidP="00237AEA">
      <w:pPr>
        <w:jc w:val="center"/>
        <w:rPr>
          <w:b/>
          <w:i/>
        </w:rPr>
      </w:pPr>
      <w:r w:rsidRPr="00237AEA">
        <w:rPr>
          <w:b/>
          <w:i/>
        </w:rPr>
        <w:t>G r a d o n a č e l n i c a</w:t>
      </w:r>
    </w:p>
    <w:p w:rsidR="00266234" w:rsidRPr="00266234" w:rsidRDefault="00266234" w:rsidP="003D108C">
      <w:pPr>
        <w:jc w:val="both"/>
        <w:rPr>
          <w:b/>
          <w:i/>
        </w:rPr>
      </w:pPr>
    </w:p>
    <w:p w:rsidR="00237AEA" w:rsidRDefault="00266234" w:rsidP="003D108C">
      <w:pPr>
        <w:jc w:val="both"/>
      </w:pPr>
      <w:r w:rsidRPr="00266234">
        <w:t>KLASA: 013-01/11-01/1</w:t>
      </w:r>
    </w:p>
    <w:p w:rsidR="00237AEA" w:rsidRDefault="00266234" w:rsidP="003D108C">
      <w:pPr>
        <w:jc w:val="both"/>
      </w:pPr>
      <w:r w:rsidRPr="00266234">
        <w:t>URBROJ: 2128/03-13-1</w:t>
      </w:r>
    </w:p>
    <w:p w:rsidR="00266234" w:rsidRDefault="00266234" w:rsidP="003D108C">
      <w:pPr>
        <w:jc w:val="both"/>
        <w:rPr>
          <w:i/>
        </w:rPr>
      </w:pPr>
      <w:r w:rsidRPr="00266234">
        <w:t>Stari Grad, 11. ožujka 2013. godine</w:t>
      </w:r>
    </w:p>
    <w:p w:rsidR="00237AEA" w:rsidRDefault="00237AEA" w:rsidP="00237AEA">
      <w:pPr>
        <w:jc w:val="both"/>
      </w:pPr>
      <w:r>
        <w:tab/>
      </w:r>
      <w:r>
        <w:tab/>
        <w:t xml:space="preserve">         </w:t>
      </w:r>
      <w:r w:rsidRPr="008E19BC">
        <w:t>GRADONAČELNICA</w:t>
      </w:r>
      <w:r>
        <w:t>:</w:t>
      </w:r>
    </w:p>
    <w:p w:rsidR="00237AEA" w:rsidRPr="008E19BC" w:rsidRDefault="00237AEA" w:rsidP="00237AEA">
      <w:pPr>
        <w:jc w:val="right"/>
      </w:pPr>
      <w:r>
        <w:t>Đurđica Plančić, dipl. oec., v.r.</w:t>
      </w:r>
      <w:r w:rsidRPr="008E19BC">
        <w:t xml:space="preserve">  </w:t>
      </w:r>
    </w:p>
    <w:p w:rsidR="00237AEA" w:rsidRDefault="00237AEA" w:rsidP="00237AE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237AEA" w:rsidRDefault="00237AEA" w:rsidP="003D108C">
      <w:pPr>
        <w:jc w:val="both"/>
      </w:pPr>
    </w:p>
    <w:p w:rsidR="00254C02" w:rsidRDefault="00254C02">
      <w:pPr>
        <w:overflowPunct/>
        <w:autoSpaceDE/>
        <w:autoSpaceDN/>
        <w:adjustRightInd/>
        <w:textAlignment w:val="auto"/>
      </w:pPr>
      <w:r>
        <w:br w:type="page"/>
      </w:r>
    </w:p>
    <w:p w:rsidR="00237AEA" w:rsidRDefault="00237AEA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  <w:sectPr w:rsidR="00254C02" w:rsidSect="006750E9">
          <w:type w:val="continuous"/>
          <w:pgSz w:w="11900" w:h="16840" w:code="9"/>
          <w:pgMar w:top="1701" w:right="1418" w:bottom="567" w:left="1418" w:header="1134" w:footer="720" w:gutter="0"/>
          <w:pgNumType w:start="43"/>
          <w:cols w:num="2" w:space="709"/>
          <w:titlePg/>
        </w:sectPr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3D108C">
      <w:pPr>
        <w:jc w:val="both"/>
      </w:pPr>
    </w:p>
    <w:p w:rsidR="00254C02" w:rsidRDefault="00254C02" w:rsidP="00254C02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254C02" w:rsidRPr="00254C02" w:rsidRDefault="00254C02" w:rsidP="00254C02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254C02" w:rsidRPr="00254C02" w:rsidSect="00254C02">
      <w:type w:val="continuous"/>
      <w:pgSz w:w="11900" w:h="16840" w:code="9"/>
      <w:pgMar w:top="1701" w:right="1418" w:bottom="567" w:left="1418" w:header="1134" w:footer="720" w:gutter="0"/>
      <w:pgNumType w:start="43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24" w:rsidRDefault="007E4424">
      <w:r>
        <w:separator/>
      </w:r>
    </w:p>
  </w:endnote>
  <w:endnote w:type="continuationSeparator" w:id="0">
    <w:p w:rsidR="007E4424" w:rsidRDefault="007E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24" w:rsidRDefault="007E4424">
      <w:r>
        <w:separator/>
      </w:r>
    </w:p>
  </w:footnote>
  <w:footnote w:type="continuationSeparator" w:id="0">
    <w:p w:rsidR="007E4424" w:rsidRDefault="007E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E0" w:rsidRDefault="00D540E0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646A1">
      <w:rPr>
        <w:rStyle w:val="PageNumber"/>
        <w:noProof/>
        <w:sz w:val="18"/>
      </w:rPr>
      <w:t>44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6750E9">
      <w:rPr>
        <w:rStyle w:val="PageNumber"/>
        <w:sz w:val="18"/>
      </w:rPr>
      <w:t>4</w:t>
    </w:r>
    <w:r>
      <w:rPr>
        <w:rStyle w:val="PageNumber"/>
        <w:sz w:val="18"/>
      </w:rPr>
      <w:t xml:space="preserve">.            SLUŽBENI GLASNIK GRADA STAROG GRADA             </w:t>
    </w:r>
    <w:r w:rsidR="006750E9">
      <w:rPr>
        <w:rStyle w:val="PageNumber"/>
        <w:sz w:val="18"/>
      </w:rPr>
      <w:t>12</w:t>
    </w:r>
    <w:r>
      <w:rPr>
        <w:rStyle w:val="PageNumber"/>
        <w:sz w:val="18"/>
      </w:rPr>
      <w:t xml:space="preserve">. </w:t>
    </w:r>
    <w:r w:rsidR="006750E9">
      <w:rPr>
        <w:rStyle w:val="PageNumber"/>
        <w:sz w:val="18"/>
      </w:rPr>
      <w:t>ožujka</w:t>
    </w:r>
    <w:r>
      <w:rPr>
        <w:rStyle w:val="PageNumber"/>
        <w:sz w:val="18"/>
      </w:rPr>
      <w:t xml:space="preserve"> 2013. godine</w:t>
    </w:r>
  </w:p>
  <w:p w:rsidR="00D540E0" w:rsidRDefault="00D540E0">
    <w:pPr>
      <w:pStyle w:val="Header"/>
      <w:rPr>
        <w:rFonts w:ascii="HSM_Dutch" w:hAnsi="HSM_Dutch"/>
        <w:sz w:val="18"/>
      </w:rPr>
    </w:pPr>
  </w:p>
  <w:p w:rsidR="00D540E0" w:rsidRDefault="00D540E0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E0" w:rsidRDefault="006750E9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12</w:t>
    </w:r>
    <w:r w:rsidR="00D540E0">
      <w:rPr>
        <w:sz w:val="18"/>
      </w:rPr>
      <w:t xml:space="preserve">. </w:t>
    </w:r>
    <w:r>
      <w:rPr>
        <w:sz w:val="18"/>
      </w:rPr>
      <w:t>ožujka</w:t>
    </w:r>
    <w:r w:rsidR="00D540E0">
      <w:rPr>
        <w:sz w:val="18"/>
      </w:rPr>
      <w:t xml:space="preserve"> 2013. godine              SLUŽBENI GLASNIK GRADA STAROG GRADA              Broj </w:t>
    </w:r>
    <w:r>
      <w:rPr>
        <w:sz w:val="18"/>
      </w:rPr>
      <w:t>4</w:t>
    </w:r>
    <w:r w:rsidR="00D540E0">
      <w:rPr>
        <w:sz w:val="18"/>
      </w:rPr>
      <w:t xml:space="preserve">. Stranica </w:t>
    </w:r>
    <w:r w:rsidR="00D540E0">
      <w:rPr>
        <w:rStyle w:val="PageNumber"/>
        <w:sz w:val="18"/>
      </w:rPr>
      <w:fldChar w:fldCharType="begin"/>
    </w:r>
    <w:r w:rsidR="00D540E0">
      <w:rPr>
        <w:rStyle w:val="PageNumber"/>
        <w:sz w:val="18"/>
      </w:rPr>
      <w:instrText xml:space="preserve"> PAGE </w:instrText>
    </w:r>
    <w:r w:rsidR="00D540E0">
      <w:rPr>
        <w:rStyle w:val="PageNumber"/>
        <w:sz w:val="18"/>
      </w:rPr>
      <w:fldChar w:fldCharType="separate"/>
    </w:r>
    <w:r w:rsidR="006646A1">
      <w:rPr>
        <w:rStyle w:val="PageNumber"/>
        <w:noProof/>
        <w:sz w:val="18"/>
      </w:rPr>
      <w:t>49</w:t>
    </w:r>
    <w:r w:rsidR="00D540E0">
      <w:rPr>
        <w:rStyle w:val="PageNumber"/>
        <w:sz w:val="18"/>
      </w:rPr>
      <w:fldChar w:fldCharType="end"/>
    </w:r>
    <w:r w:rsidR="00D540E0">
      <w:rPr>
        <w:rStyle w:val="PageNumber"/>
        <w:sz w:val="18"/>
      </w:rPr>
      <w:t>.</w:t>
    </w:r>
  </w:p>
  <w:p w:rsidR="00D540E0" w:rsidRDefault="00D540E0">
    <w:pPr>
      <w:pStyle w:val="Header"/>
      <w:rPr>
        <w:rFonts w:ascii="HSM_Dutch" w:hAnsi="HSM_Dutch"/>
        <w:sz w:val="18"/>
      </w:rPr>
    </w:pPr>
  </w:p>
  <w:p w:rsidR="00D540E0" w:rsidRDefault="00D540E0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D301B"/>
    <w:multiLevelType w:val="hybridMultilevel"/>
    <w:tmpl w:val="29AACAAE"/>
    <w:lvl w:ilvl="0" w:tplc="33743E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7240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095E64"/>
    <w:multiLevelType w:val="hybridMultilevel"/>
    <w:tmpl w:val="251E5BEC"/>
    <w:lvl w:ilvl="0" w:tplc="32F4106A">
      <w:start w:val="1"/>
      <w:numFmt w:val="lowerLetter"/>
      <w:lvlText w:val="%1)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BA06306E">
      <w:start w:val="1"/>
      <w:numFmt w:val="lowerLetter"/>
      <w:lvlText w:val="%2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4">
    <w:nsid w:val="0CBC2F63"/>
    <w:multiLevelType w:val="hybridMultilevel"/>
    <w:tmpl w:val="EA962D4C"/>
    <w:lvl w:ilvl="0" w:tplc="80907B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966BD5"/>
    <w:multiLevelType w:val="hybridMultilevel"/>
    <w:tmpl w:val="8CE6CA1C"/>
    <w:lvl w:ilvl="0" w:tplc="0FD26692">
      <w:start w:val="1"/>
      <w:numFmt w:val="lowerLetter"/>
      <w:lvlText w:val="%1)"/>
      <w:lvlJc w:val="left"/>
      <w:pPr>
        <w:tabs>
          <w:tab w:val="num" w:pos="1548"/>
        </w:tabs>
        <w:ind w:left="154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6">
    <w:nsid w:val="0F34030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FE504D7"/>
    <w:multiLevelType w:val="hybridMultilevel"/>
    <w:tmpl w:val="B13001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A04F3"/>
    <w:multiLevelType w:val="hybridMultilevel"/>
    <w:tmpl w:val="297259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90FF7"/>
    <w:multiLevelType w:val="hybridMultilevel"/>
    <w:tmpl w:val="321E0374"/>
    <w:lvl w:ilvl="0" w:tplc="2B0A8F9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6D2A69"/>
    <w:multiLevelType w:val="hybridMultilevel"/>
    <w:tmpl w:val="7F9276EC"/>
    <w:lvl w:ilvl="0" w:tplc="610462EE">
      <w:start w:val="3"/>
      <w:numFmt w:val="bullet"/>
      <w:lvlText w:val="-"/>
      <w:lvlJc w:val="left"/>
      <w:pPr>
        <w:ind w:left="1674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1">
    <w:nsid w:val="19906000"/>
    <w:multiLevelType w:val="hybridMultilevel"/>
    <w:tmpl w:val="7D44F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906EDB"/>
    <w:multiLevelType w:val="hybridMultilevel"/>
    <w:tmpl w:val="52DAD8A2"/>
    <w:lvl w:ilvl="0" w:tplc="9852FFD0"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022458"/>
    <w:multiLevelType w:val="hybridMultilevel"/>
    <w:tmpl w:val="ECE224FE"/>
    <w:lvl w:ilvl="0" w:tplc="610462E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B08F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3E002C3"/>
    <w:multiLevelType w:val="hybridMultilevel"/>
    <w:tmpl w:val="9F921FBA"/>
    <w:lvl w:ilvl="0" w:tplc="4E687EF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6BB1A56"/>
    <w:multiLevelType w:val="hybridMultilevel"/>
    <w:tmpl w:val="F27AB450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766AB"/>
    <w:multiLevelType w:val="hybridMultilevel"/>
    <w:tmpl w:val="0DD281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225DB"/>
    <w:multiLevelType w:val="hybridMultilevel"/>
    <w:tmpl w:val="3E26BDD0"/>
    <w:lvl w:ilvl="0" w:tplc="EE561A52">
      <w:start w:val="1"/>
      <w:numFmt w:val="lowerLetter"/>
      <w:lvlText w:val="%1)"/>
      <w:lvlJc w:val="left"/>
      <w:pPr>
        <w:tabs>
          <w:tab w:val="num" w:pos="1488"/>
        </w:tabs>
        <w:ind w:left="1488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0">
    <w:nsid w:val="3A4F1DD4"/>
    <w:multiLevelType w:val="hybridMultilevel"/>
    <w:tmpl w:val="96920704"/>
    <w:lvl w:ilvl="0" w:tplc="9612CA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BF26972"/>
    <w:multiLevelType w:val="hybridMultilevel"/>
    <w:tmpl w:val="103C26F2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3A42D0"/>
    <w:multiLevelType w:val="singleLevel"/>
    <w:tmpl w:val="F132B96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3D7E5B85"/>
    <w:multiLevelType w:val="hybridMultilevel"/>
    <w:tmpl w:val="7E32CE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EDD7C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1896709"/>
    <w:multiLevelType w:val="hybridMultilevel"/>
    <w:tmpl w:val="1C380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442A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81046"/>
    <w:multiLevelType w:val="hybridMultilevel"/>
    <w:tmpl w:val="1562BC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FA20EA"/>
    <w:multiLevelType w:val="hybridMultilevel"/>
    <w:tmpl w:val="B21A1F92"/>
    <w:lvl w:ilvl="0" w:tplc="041A0017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554684E"/>
    <w:multiLevelType w:val="multilevel"/>
    <w:tmpl w:val="191215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9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30">
    <w:nsid w:val="4B0E2D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D6906A5"/>
    <w:multiLevelType w:val="hybridMultilevel"/>
    <w:tmpl w:val="0C36C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C95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7B45061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3540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B4A7231"/>
    <w:multiLevelType w:val="hybridMultilevel"/>
    <w:tmpl w:val="23C0C060"/>
    <w:lvl w:ilvl="0" w:tplc="9852FFD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B8F5281"/>
    <w:multiLevelType w:val="hybridMultilevel"/>
    <w:tmpl w:val="1904F152"/>
    <w:lvl w:ilvl="0" w:tplc="DD244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626AFC"/>
    <w:multiLevelType w:val="hybridMultilevel"/>
    <w:tmpl w:val="BF9A25A6"/>
    <w:lvl w:ilvl="0" w:tplc="D4B2622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CF4526"/>
    <w:multiLevelType w:val="hybridMultilevel"/>
    <w:tmpl w:val="2F8EA89C"/>
    <w:lvl w:ilvl="0" w:tplc="041A0017">
      <w:start w:val="1"/>
      <w:numFmt w:val="lowerLetter"/>
      <w:lvlText w:val="%1)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7C23AC4"/>
    <w:multiLevelType w:val="hybridMultilevel"/>
    <w:tmpl w:val="6DB89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7117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AA16F17"/>
    <w:multiLevelType w:val="hybridMultilevel"/>
    <w:tmpl w:val="353CB268"/>
    <w:lvl w:ilvl="0" w:tplc="974A8D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AD4A1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6B0B7B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FB1179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47C0FFA"/>
    <w:multiLevelType w:val="hybridMultilevel"/>
    <w:tmpl w:val="1ECC032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A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D41FF3"/>
    <w:multiLevelType w:val="hybridMultilevel"/>
    <w:tmpl w:val="A880BC52"/>
    <w:lvl w:ilvl="0" w:tplc="610462E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204FC"/>
    <w:multiLevelType w:val="hybridMultilevel"/>
    <w:tmpl w:val="0D585A6C"/>
    <w:lvl w:ilvl="0" w:tplc="D47C54DC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7C064093"/>
    <w:multiLevelType w:val="hybridMultilevel"/>
    <w:tmpl w:val="AF9C8BA0"/>
    <w:lvl w:ilvl="0" w:tplc="0E9AA33E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>
    <w:nsid w:val="7DC71D08"/>
    <w:multiLevelType w:val="hybridMultilevel"/>
    <w:tmpl w:val="B712B264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39"/>
  </w:num>
  <w:num w:numId="4">
    <w:abstractNumId w:val="34"/>
  </w:num>
  <w:num w:numId="5">
    <w:abstractNumId w:val="0"/>
  </w:num>
  <w:num w:numId="6">
    <w:abstractNumId w:val="18"/>
  </w:num>
  <w:num w:numId="7">
    <w:abstractNumId w:val="3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4"/>
  </w:num>
  <w:num w:numId="14">
    <w:abstractNumId w:val="1"/>
  </w:num>
  <w:num w:numId="15">
    <w:abstractNumId w:val="3"/>
  </w:num>
  <w:num w:numId="16">
    <w:abstractNumId w:val="23"/>
  </w:num>
  <w:num w:numId="17">
    <w:abstractNumId w:val="19"/>
  </w:num>
  <w:num w:numId="18">
    <w:abstractNumId w:val="5"/>
  </w:num>
  <w:num w:numId="19">
    <w:abstractNumId w:val="38"/>
  </w:num>
  <w:num w:numId="20">
    <w:abstractNumId w:val="47"/>
  </w:num>
  <w:num w:numId="21">
    <w:abstractNumId w:val="15"/>
  </w:num>
  <w:num w:numId="22">
    <w:abstractNumId w:val="48"/>
  </w:num>
  <w:num w:numId="23">
    <w:abstractNumId w:val="4"/>
  </w:num>
  <w:num w:numId="24">
    <w:abstractNumId w:val="37"/>
  </w:num>
  <w:num w:numId="25">
    <w:abstractNumId w:val="11"/>
  </w:num>
  <w:num w:numId="26">
    <w:abstractNumId w:val="14"/>
  </w:num>
  <w:num w:numId="27">
    <w:abstractNumId w:val="22"/>
  </w:num>
  <w:num w:numId="28">
    <w:abstractNumId w:val="30"/>
  </w:num>
  <w:num w:numId="29">
    <w:abstractNumId w:val="32"/>
  </w:num>
  <w:num w:numId="30">
    <w:abstractNumId w:val="35"/>
  </w:num>
  <w:num w:numId="31">
    <w:abstractNumId w:val="6"/>
  </w:num>
  <w:num w:numId="32">
    <w:abstractNumId w:val="2"/>
  </w:num>
  <w:num w:numId="33">
    <w:abstractNumId w:val="42"/>
  </w:num>
  <w:num w:numId="34">
    <w:abstractNumId w:val="16"/>
  </w:num>
  <w:num w:numId="35">
    <w:abstractNumId w:val="33"/>
  </w:num>
  <w:num w:numId="36">
    <w:abstractNumId w:val="44"/>
  </w:num>
  <w:num w:numId="37">
    <w:abstractNumId w:val="45"/>
  </w:num>
  <w:num w:numId="38">
    <w:abstractNumId w:val="7"/>
  </w:num>
  <w:num w:numId="39">
    <w:abstractNumId w:val="25"/>
  </w:num>
  <w:num w:numId="40">
    <w:abstractNumId w:val="20"/>
  </w:num>
  <w:num w:numId="41">
    <w:abstractNumId w:val="13"/>
  </w:num>
  <w:num w:numId="42">
    <w:abstractNumId w:val="43"/>
  </w:num>
  <w:num w:numId="43">
    <w:abstractNumId w:val="8"/>
  </w:num>
  <w:num w:numId="44">
    <w:abstractNumId w:val="26"/>
  </w:num>
  <w:num w:numId="45">
    <w:abstractNumId w:val="40"/>
  </w:num>
  <w:num w:numId="46">
    <w:abstractNumId w:val="27"/>
  </w:num>
  <w:num w:numId="47">
    <w:abstractNumId w:val="10"/>
  </w:num>
  <w:num w:numId="48">
    <w:abstractNumId w:val="46"/>
  </w:num>
  <w:num w:numId="49">
    <w:abstractNumId w:val="9"/>
  </w:num>
  <w:num w:numId="50">
    <w:abstractNumId w:val="4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</w:num>
  <w:num w:numId="52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7B41"/>
    <w:rsid w:val="00044C9C"/>
    <w:rsid w:val="00044E57"/>
    <w:rsid w:val="00045B66"/>
    <w:rsid w:val="00046ACF"/>
    <w:rsid w:val="000475B8"/>
    <w:rsid w:val="000574A5"/>
    <w:rsid w:val="000622B0"/>
    <w:rsid w:val="00062AA0"/>
    <w:rsid w:val="000635EA"/>
    <w:rsid w:val="00064739"/>
    <w:rsid w:val="0006561E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91F57"/>
    <w:rsid w:val="00094FE3"/>
    <w:rsid w:val="00097490"/>
    <w:rsid w:val="000A0FE3"/>
    <w:rsid w:val="000A1B37"/>
    <w:rsid w:val="000A4032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3631"/>
    <w:rsid w:val="001C6574"/>
    <w:rsid w:val="001D0A60"/>
    <w:rsid w:val="001D113F"/>
    <w:rsid w:val="001D2E1D"/>
    <w:rsid w:val="001D42FE"/>
    <w:rsid w:val="001D76DB"/>
    <w:rsid w:val="001D789C"/>
    <w:rsid w:val="001E3587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AEA"/>
    <w:rsid w:val="00237D0E"/>
    <w:rsid w:val="00241520"/>
    <w:rsid w:val="00246CD7"/>
    <w:rsid w:val="00253742"/>
    <w:rsid w:val="00254C02"/>
    <w:rsid w:val="00254D1C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8BD"/>
    <w:rsid w:val="002740B4"/>
    <w:rsid w:val="002752FA"/>
    <w:rsid w:val="00277452"/>
    <w:rsid w:val="002816B7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B150F"/>
    <w:rsid w:val="002B2F9A"/>
    <w:rsid w:val="002B5ABF"/>
    <w:rsid w:val="002C1028"/>
    <w:rsid w:val="002C4073"/>
    <w:rsid w:val="002C5C8E"/>
    <w:rsid w:val="002C6BC3"/>
    <w:rsid w:val="002E1F2A"/>
    <w:rsid w:val="002E39A9"/>
    <w:rsid w:val="002E65FB"/>
    <w:rsid w:val="002F3016"/>
    <w:rsid w:val="003004FB"/>
    <w:rsid w:val="00301549"/>
    <w:rsid w:val="0030372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3A06"/>
    <w:rsid w:val="00385071"/>
    <w:rsid w:val="0038680D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60F59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561A"/>
    <w:rsid w:val="004B6242"/>
    <w:rsid w:val="004C253E"/>
    <w:rsid w:val="004C3958"/>
    <w:rsid w:val="004C5B42"/>
    <w:rsid w:val="004C6F83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681"/>
    <w:rsid w:val="004E2081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0F19"/>
    <w:rsid w:val="005C1600"/>
    <w:rsid w:val="005C6DED"/>
    <w:rsid w:val="005C7680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7400"/>
    <w:rsid w:val="006349E2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CDD"/>
    <w:rsid w:val="006C64B6"/>
    <w:rsid w:val="006C6D81"/>
    <w:rsid w:val="006D04E6"/>
    <w:rsid w:val="006D6877"/>
    <w:rsid w:val="006E1D99"/>
    <w:rsid w:val="006E20CE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38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6056"/>
    <w:rsid w:val="007321DF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0394"/>
    <w:rsid w:val="007C080D"/>
    <w:rsid w:val="007C271A"/>
    <w:rsid w:val="007C3602"/>
    <w:rsid w:val="007C3842"/>
    <w:rsid w:val="007C4E95"/>
    <w:rsid w:val="007C5ADC"/>
    <w:rsid w:val="007D0018"/>
    <w:rsid w:val="007D2002"/>
    <w:rsid w:val="007D31CC"/>
    <w:rsid w:val="007D4DC8"/>
    <w:rsid w:val="007E227F"/>
    <w:rsid w:val="007E4424"/>
    <w:rsid w:val="007E711B"/>
    <w:rsid w:val="007F118E"/>
    <w:rsid w:val="0080174C"/>
    <w:rsid w:val="00802CB8"/>
    <w:rsid w:val="0080481B"/>
    <w:rsid w:val="008057B6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6F5B"/>
    <w:rsid w:val="00877479"/>
    <w:rsid w:val="00880BC3"/>
    <w:rsid w:val="008816E8"/>
    <w:rsid w:val="008823EB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26EF"/>
    <w:rsid w:val="008F3829"/>
    <w:rsid w:val="008F4AF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86"/>
    <w:rsid w:val="00963E6C"/>
    <w:rsid w:val="0097346A"/>
    <w:rsid w:val="00973988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6DB"/>
    <w:rsid w:val="009E6AB2"/>
    <w:rsid w:val="009F0F0B"/>
    <w:rsid w:val="009F1A8A"/>
    <w:rsid w:val="009F326A"/>
    <w:rsid w:val="009F34D1"/>
    <w:rsid w:val="009F4033"/>
    <w:rsid w:val="009F4564"/>
    <w:rsid w:val="009F60C5"/>
    <w:rsid w:val="009F7E05"/>
    <w:rsid w:val="00A00E93"/>
    <w:rsid w:val="00A01EAB"/>
    <w:rsid w:val="00A07476"/>
    <w:rsid w:val="00A07E64"/>
    <w:rsid w:val="00A119DB"/>
    <w:rsid w:val="00A12832"/>
    <w:rsid w:val="00A12F2F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1479"/>
    <w:rsid w:val="00C44618"/>
    <w:rsid w:val="00C44DAE"/>
    <w:rsid w:val="00C46FDD"/>
    <w:rsid w:val="00C509AF"/>
    <w:rsid w:val="00C53D59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69C8"/>
    <w:rsid w:val="00CE7780"/>
    <w:rsid w:val="00CF0C68"/>
    <w:rsid w:val="00CF269D"/>
    <w:rsid w:val="00CF3EDD"/>
    <w:rsid w:val="00CF40FC"/>
    <w:rsid w:val="00CF5DD0"/>
    <w:rsid w:val="00D03603"/>
    <w:rsid w:val="00D03982"/>
    <w:rsid w:val="00D06FFE"/>
    <w:rsid w:val="00D15D58"/>
    <w:rsid w:val="00D161D8"/>
    <w:rsid w:val="00D17FAC"/>
    <w:rsid w:val="00D204E5"/>
    <w:rsid w:val="00D20ED4"/>
    <w:rsid w:val="00D243EE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708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048D"/>
    <w:rsid w:val="00EB2CC6"/>
    <w:rsid w:val="00EB2E1E"/>
    <w:rsid w:val="00EB34AA"/>
    <w:rsid w:val="00EB45B0"/>
    <w:rsid w:val="00EB659E"/>
    <w:rsid w:val="00EC0C6E"/>
    <w:rsid w:val="00EC239A"/>
    <w:rsid w:val="00EC4415"/>
    <w:rsid w:val="00EC4533"/>
    <w:rsid w:val="00EC45B3"/>
    <w:rsid w:val="00EE0EC1"/>
    <w:rsid w:val="00EE1045"/>
    <w:rsid w:val="00EE339C"/>
    <w:rsid w:val="00EE486F"/>
    <w:rsid w:val="00EE636B"/>
    <w:rsid w:val="00EF021C"/>
    <w:rsid w:val="00EF3DDF"/>
    <w:rsid w:val="00EF4F5C"/>
    <w:rsid w:val="00F003CA"/>
    <w:rsid w:val="00F01E9E"/>
    <w:rsid w:val="00F033D2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4090F"/>
    <w:rsid w:val="00F42F17"/>
    <w:rsid w:val="00F47589"/>
    <w:rsid w:val="00F5203F"/>
    <w:rsid w:val="00F54CEE"/>
    <w:rsid w:val="00F54D9C"/>
    <w:rsid w:val="00F57740"/>
    <w:rsid w:val="00F60BF3"/>
    <w:rsid w:val="00F60C72"/>
    <w:rsid w:val="00F61DBA"/>
    <w:rsid w:val="00F62523"/>
    <w:rsid w:val="00F666AB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62BE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9E61-33E4-4C25-94FA-061AE150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23104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13</cp:revision>
  <cp:lastPrinted>2011-08-03T12:07:00Z</cp:lastPrinted>
  <dcterms:created xsi:type="dcterms:W3CDTF">2013-03-26T08:57:00Z</dcterms:created>
  <dcterms:modified xsi:type="dcterms:W3CDTF">2013-03-26T09:30:00Z</dcterms:modified>
</cp:coreProperties>
</file>