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C14C19">
        <w:rPr>
          <w:sz w:val="24"/>
        </w:rPr>
        <w:t>5.</w:t>
      </w:r>
      <w:r w:rsidR="00507D57">
        <w:rPr>
          <w:sz w:val="24"/>
        </w:rPr>
        <w:t xml:space="preserve"> </w:t>
      </w:r>
      <w:r w:rsidR="00C14C19">
        <w:rPr>
          <w:sz w:val="24"/>
        </w:rPr>
        <w:t>rujna</w:t>
      </w:r>
      <w:r>
        <w:rPr>
          <w:sz w:val="24"/>
        </w:rPr>
        <w:t xml:space="preserve"> 20</w:t>
      </w:r>
      <w:r w:rsidR="00F06969">
        <w:rPr>
          <w:sz w:val="24"/>
        </w:rPr>
        <w:t>1</w:t>
      </w:r>
      <w:r w:rsidR="00D74606">
        <w:rPr>
          <w:sz w:val="24"/>
        </w:rPr>
        <w:t>2</w:t>
      </w:r>
      <w:r>
        <w:rPr>
          <w:sz w:val="24"/>
        </w:rPr>
        <w:t>.</w:t>
      </w:r>
      <w:r w:rsidR="00DF46E7">
        <w:rPr>
          <w:sz w:val="24"/>
        </w:rPr>
        <w:t xml:space="preserve">  </w:t>
      </w:r>
      <w:r>
        <w:rPr>
          <w:sz w:val="24"/>
        </w:rPr>
        <w:t xml:space="preserve">     Broj </w:t>
      </w:r>
      <w:r w:rsidR="00610436">
        <w:rPr>
          <w:sz w:val="24"/>
        </w:rPr>
        <w:t>1</w:t>
      </w:r>
      <w:r w:rsidR="00C14C19">
        <w:rPr>
          <w:sz w:val="24"/>
        </w:rPr>
        <w:t>2</w:t>
      </w:r>
      <w:r w:rsidR="00C916AB">
        <w:rPr>
          <w:sz w:val="24"/>
        </w:rPr>
        <w:t>.</w:t>
      </w:r>
      <w:r>
        <w:rPr>
          <w:sz w:val="24"/>
        </w:rPr>
        <w:t xml:space="preserve">  GODINA X</w:t>
      </w:r>
      <w:r w:rsidR="00DF46E7">
        <w:rPr>
          <w:sz w:val="24"/>
        </w:rPr>
        <w:t>I</w:t>
      </w:r>
      <w:r w:rsidR="00D74606">
        <w:rPr>
          <w:sz w:val="24"/>
        </w:rPr>
        <w:t>X</w:t>
      </w:r>
    </w:p>
    <w:p w:rsidR="00C930F4" w:rsidRDefault="00C930F4">
      <w:pPr>
        <w:rPr>
          <w:sz w:val="24"/>
        </w:rPr>
      </w:pPr>
    </w:p>
    <w:p w:rsidR="00AF1BA6" w:rsidRDefault="00AF1BA6">
      <w:pPr>
        <w:rPr>
          <w:rFonts w:ascii="Dutch801 Rm BT" w:hAnsi="Dutch801 Rm BT"/>
          <w:sz w:val="16"/>
        </w:rPr>
      </w:pPr>
    </w:p>
    <w:p w:rsidR="00AF1BA6" w:rsidRDefault="00AF1BA6">
      <w:pPr>
        <w:rPr>
          <w:rFonts w:ascii="Dutch801 Rm BT" w:hAnsi="Dutch801 Rm BT"/>
          <w:sz w:val="16"/>
        </w:rPr>
        <w:sectPr w:rsidR="00AF1BA6" w:rsidSect="004B1D41">
          <w:headerReference w:type="even" r:id="rId10"/>
          <w:headerReference w:type="default" r:id="rId11"/>
          <w:pgSz w:w="11907" w:h="16840" w:code="9"/>
          <w:pgMar w:top="1701" w:right="1418" w:bottom="567" w:left="1418" w:header="1134" w:footer="720" w:gutter="0"/>
          <w:pgNumType w:start="1"/>
          <w:cols w:space="720"/>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37167F" w:rsidRPr="0044783E" w:rsidRDefault="0037167F" w:rsidP="0044783E">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b/>
          <w:i/>
          <w:caps/>
        </w:rPr>
      </w:pPr>
      <w:r w:rsidRPr="0044783E">
        <w:rPr>
          <w:b/>
          <w:i/>
          <w:caps/>
        </w:rPr>
        <w:t>Grad</w:t>
      </w:r>
      <w:r w:rsidR="00A119DB">
        <w:rPr>
          <w:b/>
          <w:i/>
          <w:caps/>
        </w:rPr>
        <w:t>SKO VIJEĆE</w:t>
      </w:r>
      <w:r w:rsidRPr="0044783E">
        <w:rPr>
          <w:b/>
          <w:i/>
          <w:caps/>
        </w:rPr>
        <w:t>:</w:t>
      </w:r>
    </w:p>
    <w:p w:rsidR="00A119DB" w:rsidRPr="00906C7E" w:rsidRDefault="00A119DB" w:rsidP="00906C7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906C7E">
        <w:rPr>
          <w:i/>
        </w:rPr>
        <w:t>Zaključak o utvrđivanju prestanka mandata članovima Skupštine Komunalnog Stari Grad d.o.o.</w:t>
      </w:r>
      <w:r w:rsidRPr="00906C7E">
        <w:rPr>
          <w:i/>
        </w:rPr>
        <w:tab/>
      </w:r>
      <w:r w:rsidR="00906C7E">
        <w:rPr>
          <w:i/>
        </w:rPr>
        <w:t>257</w:t>
      </w:r>
    </w:p>
    <w:p w:rsidR="00A119DB" w:rsidRPr="00906C7E" w:rsidRDefault="00A119DB" w:rsidP="00906C7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906C7E">
        <w:rPr>
          <w:i/>
        </w:rPr>
        <w:t>Rješenje o imenovanju jedinog člana Skupštine Komunalnog Stari Grad d.o.o.</w:t>
      </w:r>
      <w:r w:rsidRPr="00906C7E">
        <w:rPr>
          <w:i/>
        </w:rPr>
        <w:tab/>
      </w:r>
      <w:r w:rsidR="006B59AB">
        <w:rPr>
          <w:i/>
        </w:rPr>
        <w:t>257</w:t>
      </w:r>
    </w:p>
    <w:p w:rsidR="00A119DB" w:rsidRPr="00906C7E" w:rsidRDefault="00A119DB" w:rsidP="00906C7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906C7E">
        <w:rPr>
          <w:i/>
        </w:rPr>
        <w:t>Rješenje o razrješenju dužnosti jednog člana St</w:t>
      </w:r>
      <w:r w:rsidR="00906C7E">
        <w:rPr>
          <w:i/>
        </w:rPr>
        <w:t xml:space="preserve">ožera zaštite i spašavanja i o </w:t>
      </w:r>
      <w:r w:rsidRPr="00906C7E">
        <w:rPr>
          <w:i/>
        </w:rPr>
        <w:t>imenovanju jednog člana Stožera zaštite i spašavanja</w:t>
      </w:r>
      <w:r w:rsidRPr="00906C7E">
        <w:rPr>
          <w:i/>
        </w:rPr>
        <w:tab/>
      </w:r>
      <w:r w:rsidR="006B59AB">
        <w:rPr>
          <w:i/>
        </w:rPr>
        <w:t>258</w:t>
      </w:r>
    </w:p>
    <w:p w:rsidR="00A119DB" w:rsidRPr="00906C7E" w:rsidRDefault="00A119DB" w:rsidP="00906C7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906C7E">
        <w:rPr>
          <w:i/>
        </w:rPr>
        <w:t>Zaključak o utvrđivanju prestanka mandata jednom članu Zapovjedništva civilne zaštite</w:t>
      </w:r>
      <w:r w:rsidRPr="00906C7E">
        <w:rPr>
          <w:i/>
        </w:rPr>
        <w:tab/>
      </w:r>
      <w:r w:rsidR="006B59AB">
        <w:rPr>
          <w:i/>
        </w:rPr>
        <w:t>258</w:t>
      </w:r>
    </w:p>
    <w:p w:rsidR="00A119DB" w:rsidRPr="00906C7E" w:rsidRDefault="00A119DB" w:rsidP="00906C7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906C7E">
        <w:rPr>
          <w:i/>
        </w:rPr>
        <w:t>Rješenje o imenovanju jednog člana Zapovjedništva civilne zaštite</w:t>
      </w:r>
      <w:r w:rsidRPr="00906C7E">
        <w:rPr>
          <w:i/>
        </w:rPr>
        <w:tab/>
      </w:r>
      <w:r w:rsidR="006B59AB">
        <w:rPr>
          <w:i/>
        </w:rPr>
        <w:t>259</w:t>
      </w:r>
    </w:p>
    <w:p w:rsidR="005450E8" w:rsidRPr="006F5293" w:rsidRDefault="005450E8" w:rsidP="006F5293">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textAlignment w:val="auto"/>
        <w:rPr>
          <w:i/>
        </w:rPr>
      </w:pPr>
    </w:p>
    <w:p w:rsidR="00670436" w:rsidRPr="006F5293" w:rsidRDefault="00906C7E" w:rsidP="006F5293">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textAlignment w:val="auto"/>
        <w:rPr>
          <w:b/>
          <w:i/>
          <w:caps/>
        </w:rPr>
      </w:pPr>
      <w:r>
        <w:rPr>
          <w:b/>
          <w:i/>
          <w:caps/>
        </w:rPr>
        <w:t>GRADONAČELNICA</w:t>
      </w:r>
      <w:r w:rsidR="00670436" w:rsidRPr="006F5293">
        <w:rPr>
          <w:b/>
          <w:i/>
          <w:caps/>
        </w:rPr>
        <w:t>:</w:t>
      </w:r>
    </w:p>
    <w:p w:rsidR="00A119DB" w:rsidRPr="00906C7E" w:rsidRDefault="00A119DB" w:rsidP="00906C7E">
      <w:pPr>
        <w:numPr>
          <w:ilvl w:val="0"/>
          <w:numId w:val="21"/>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906C7E">
        <w:rPr>
          <w:i/>
        </w:rPr>
        <w:tab/>
        <w:t>Odluka o davanju u zakup poslovnih prostora u vlasništvu Grada Staroga Gr</w:t>
      </w:r>
      <w:r w:rsidR="00906C7E" w:rsidRPr="00906C7E">
        <w:rPr>
          <w:i/>
        </w:rPr>
        <w:t>ada</w:t>
      </w:r>
      <w:r w:rsidR="00906C7E" w:rsidRPr="00906C7E">
        <w:rPr>
          <w:i/>
        </w:rPr>
        <w:tab/>
      </w:r>
      <w:r w:rsidR="006B59AB">
        <w:rPr>
          <w:i/>
        </w:rPr>
        <w:t>259</w:t>
      </w:r>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7D0018" w:rsidRDefault="00DA7F91" w:rsidP="007D0018">
      <w:pPr>
        <w:jc w:val="both"/>
      </w:pPr>
      <w:r w:rsidRPr="007D0018">
        <w:tab/>
        <w:t xml:space="preserve">Na temelju odredbe članka 32. stavka 1. alineje 17. Statuta Grada Staroga Grada («Službeni glasnik Grada Starog Grada», broj: 12/09 i 3/10) Gradsko vijeće Grada Staroga Grada na XXXVII sjednici održanoj dana 3. rujna 2012. godine  </w:t>
      </w:r>
    </w:p>
    <w:p w:rsidR="00DA7F91" w:rsidRPr="007D0018" w:rsidRDefault="00DA7F91" w:rsidP="007D0018">
      <w:pPr>
        <w:jc w:val="both"/>
      </w:pPr>
      <w:r w:rsidRPr="007D0018">
        <w:t xml:space="preserve">d o n o s i </w:t>
      </w:r>
    </w:p>
    <w:p w:rsidR="00DA7F91" w:rsidRPr="007D0018" w:rsidRDefault="00DA7F91" w:rsidP="007D0018">
      <w:pPr>
        <w:jc w:val="both"/>
      </w:pPr>
    </w:p>
    <w:p w:rsidR="00DA7F91" w:rsidRPr="007D0018" w:rsidRDefault="00DA7F91" w:rsidP="007D0018">
      <w:pPr>
        <w:jc w:val="center"/>
        <w:rPr>
          <w:b/>
          <w:sz w:val="28"/>
          <w:szCs w:val="28"/>
        </w:rPr>
      </w:pPr>
      <w:r w:rsidRPr="007D0018">
        <w:rPr>
          <w:b/>
          <w:sz w:val="28"/>
          <w:szCs w:val="28"/>
        </w:rPr>
        <w:t>Z A K L J U Č A K</w:t>
      </w:r>
    </w:p>
    <w:p w:rsidR="00DA7F91" w:rsidRPr="007D0018" w:rsidRDefault="00DA7F91" w:rsidP="007D0018">
      <w:pPr>
        <w:jc w:val="center"/>
        <w:rPr>
          <w:b/>
        </w:rPr>
      </w:pPr>
      <w:r w:rsidRPr="007D0018">
        <w:rPr>
          <w:b/>
        </w:rPr>
        <w:t>o utvrđivanju prestanka mandata članovima Skupštine</w:t>
      </w:r>
      <w:r w:rsidR="007D0018">
        <w:rPr>
          <w:b/>
        </w:rPr>
        <w:t xml:space="preserve"> </w:t>
      </w:r>
      <w:r w:rsidRPr="007D0018">
        <w:rPr>
          <w:b/>
        </w:rPr>
        <w:t>Komunalnog Stari Grad d.o.o..</w:t>
      </w:r>
    </w:p>
    <w:p w:rsidR="00DA7F91" w:rsidRPr="007D0018" w:rsidRDefault="00DA7F91" w:rsidP="007D0018">
      <w:pPr>
        <w:jc w:val="center"/>
        <w:rPr>
          <w:b/>
        </w:rPr>
      </w:pPr>
    </w:p>
    <w:p w:rsidR="00DA7F91" w:rsidRPr="007D0018" w:rsidRDefault="00DA7F91" w:rsidP="007D0018">
      <w:pPr>
        <w:jc w:val="center"/>
      </w:pPr>
      <w:r w:rsidRPr="007D0018">
        <w:t>I</w:t>
      </w:r>
    </w:p>
    <w:p w:rsidR="00DA7F91" w:rsidRPr="007D0018" w:rsidRDefault="00DA7F91" w:rsidP="007D0018">
      <w:pPr>
        <w:jc w:val="both"/>
      </w:pPr>
    </w:p>
    <w:p w:rsidR="00DA7F91" w:rsidRPr="007D0018" w:rsidRDefault="00DA7F91" w:rsidP="007D0018">
      <w:pPr>
        <w:jc w:val="both"/>
      </w:pPr>
      <w:r w:rsidRPr="007D0018">
        <w:tab/>
        <w:t xml:space="preserve">U t v r đ u j e  s e  da je temeljem podnesene i Gradskom vijeću Grada Staroga Grada predane ostavke na dužnost člana Skupštine Komunalnog Stari Grad, društva sa ograničenom odgovornošću za komunalnu djelatnost Stari Grad (Komunalno Stari Grad d.o.o.), dana 3. rujna 2012. </w:t>
      </w:r>
      <w:r w:rsidRPr="007D0018">
        <w:lastRenderedPageBreak/>
        <w:t>godine  p r e s t a o  m a n d a t  slijedećim članovima Skupštine Društva te se slijedom toga dužnosti člana Skupštine Društva sa danom 3. rujna 2012. godine razrješuju:</w:t>
      </w:r>
    </w:p>
    <w:p w:rsidR="00DA7F91" w:rsidRPr="007D0018" w:rsidRDefault="00DA7F91" w:rsidP="007D0018">
      <w:pPr>
        <w:jc w:val="both"/>
      </w:pPr>
    </w:p>
    <w:p w:rsidR="00DA7F91" w:rsidRPr="007D0018" w:rsidRDefault="00DA7F91" w:rsidP="007D0018">
      <w:pPr>
        <w:jc w:val="both"/>
      </w:pPr>
      <w:r w:rsidRPr="007D0018">
        <w:tab/>
        <w:t>MARIJO LUŠIĆ BULIĆ,</w:t>
      </w:r>
    </w:p>
    <w:p w:rsidR="00DA7F91" w:rsidRPr="007D0018" w:rsidRDefault="00DA7F91" w:rsidP="007D0018">
      <w:pPr>
        <w:jc w:val="both"/>
      </w:pPr>
      <w:r w:rsidRPr="007D0018">
        <w:tab/>
        <w:t>MARIO ŠKARPA,</w:t>
      </w:r>
    </w:p>
    <w:p w:rsidR="00DA7F91" w:rsidRPr="007D0018" w:rsidRDefault="00DA7F91" w:rsidP="007D0018">
      <w:pPr>
        <w:jc w:val="both"/>
      </w:pPr>
      <w:r w:rsidRPr="007D0018">
        <w:tab/>
        <w:t>JURICA STANČIĆ,</w:t>
      </w:r>
    </w:p>
    <w:p w:rsidR="00DA7F91" w:rsidRPr="007D0018" w:rsidRDefault="00DA7F91" w:rsidP="007D0018">
      <w:pPr>
        <w:jc w:val="both"/>
      </w:pPr>
      <w:r w:rsidRPr="007D0018">
        <w:tab/>
        <w:t>DAVOR SANSEVIĆ.</w:t>
      </w:r>
    </w:p>
    <w:p w:rsidR="007D0018" w:rsidRDefault="007D0018" w:rsidP="007D0018">
      <w:pPr>
        <w:jc w:val="both"/>
      </w:pPr>
    </w:p>
    <w:p w:rsidR="00DA7F91" w:rsidRPr="007D0018" w:rsidRDefault="00DA7F91" w:rsidP="007D0018">
      <w:pPr>
        <w:jc w:val="center"/>
        <w:rPr>
          <w:b/>
        </w:rPr>
      </w:pPr>
      <w:r w:rsidRPr="007D0018">
        <w:rPr>
          <w:b/>
        </w:rPr>
        <w:t>II</w:t>
      </w:r>
    </w:p>
    <w:p w:rsidR="00DA7F91" w:rsidRPr="007D0018" w:rsidRDefault="00DA7F91" w:rsidP="007D0018">
      <w:pPr>
        <w:jc w:val="both"/>
      </w:pPr>
    </w:p>
    <w:p w:rsidR="00DA7F91" w:rsidRPr="007D0018" w:rsidRDefault="00DA7F91" w:rsidP="007D0018">
      <w:pPr>
        <w:jc w:val="both"/>
      </w:pPr>
      <w:r w:rsidRPr="007D0018">
        <w:tab/>
        <w:t>Ov</w:t>
      </w:r>
      <w:r w:rsidR="00EB659E">
        <w:t>aj</w:t>
      </w:r>
      <w:r w:rsidRPr="007D0018">
        <w:t xml:space="preserve"> </w:t>
      </w:r>
      <w:r w:rsidR="00EB659E">
        <w:t>Zaključak</w:t>
      </w:r>
      <w:r w:rsidRPr="007D0018">
        <w:t xml:space="preserve"> stupa na snagu danom donošenja, a objavit će se u «Službenom glasniku Grada Starog Grada»</w:t>
      </w:r>
    </w:p>
    <w:p w:rsidR="00DA7F91" w:rsidRPr="007D0018" w:rsidRDefault="00DA7F91" w:rsidP="007D0018">
      <w:pPr>
        <w:jc w:val="both"/>
      </w:pPr>
    </w:p>
    <w:p w:rsidR="00DA7F91" w:rsidRPr="007D0018" w:rsidRDefault="00DA7F91" w:rsidP="007D0018">
      <w:pPr>
        <w:ind w:left="720" w:hanging="720"/>
        <w:jc w:val="center"/>
        <w:rPr>
          <w:b/>
          <w:i/>
        </w:rPr>
      </w:pPr>
      <w:r w:rsidRPr="007D0018">
        <w:rPr>
          <w:b/>
          <w:i/>
        </w:rPr>
        <w:t>REPUBLIKA HRVATSKA</w:t>
      </w:r>
    </w:p>
    <w:p w:rsidR="00DA7F91" w:rsidRPr="007D0018" w:rsidRDefault="00DA7F91" w:rsidP="007D0018">
      <w:pPr>
        <w:ind w:left="720" w:hanging="720"/>
        <w:jc w:val="center"/>
        <w:rPr>
          <w:b/>
          <w:i/>
        </w:rPr>
      </w:pPr>
      <w:r w:rsidRPr="007D0018">
        <w:rPr>
          <w:b/>
          <w:i/>
        </w:rPr>
        <w:t>SPLITSKO-DALMATINSKA ŽUPANIJA</w:t>
      </w:r>
    </w:p>
    <w:p w:rsidR="00DA7F91" w:rsidRPr="007D0018" w:rsidRDefault="00DA7F91" w:rsidP="007D0018">
      <w:pPr>
        <w:ind w:left="720" w:hanging="720"/>
        <w:jc w:val="center"/>
        <w:rPr>
          <w:b/>
          <w:i/>
        </w:rPr>
      </w:pPr>
      <w:r w:rsidRPr="007D0018">
        <w:rPr>
          <w:b/>
          <w:i/>
        </w:rPr>
        <w:t>GRAD STARI GRAD</w:t>
      </w:r>
    </w:p>
    <w:p w:rsidR="00DA7F91" w:rsidRPr="007D0018" w:rsidRDefault="00DA7F91" w:rsidP="007D0018">
      <w:pPr>
        <w:ind w:left="720" w:hanging="720"/>
        <w:jc w:val="center"/>
        <w:rPr>
          <w:b/>
          <w:i/>
        </w:rPr>
      </w:pPr>
      <w:r w:rsidRPr="007D0018">
        <w:rPr>
          <w:b/>
          <w:i/>
        </w:rPr>
        <w:t>G r a d s k o  v i j e ć e</w:t>
      </w:r>
    </w:p>
    <w:p w:rsidR="00DA7F91" w:rsidRPr="007D0018" w:rsidRDefault="00DA7F91" w:rsidP="007D0018">
      <w:pPr>
        <w:ind w:left="720" w:hanging="720"/>
        <w:jc w:val="both"/>
      </w:pPr>
    </w:p>
    <w:p w:rsidR="007D0018" w:rsidRDefault="00DA7F91" w:rsidP="007D0018">
      <w:pPr>
        <w:ind w:right="72"/>
        <w:jc w:val="both"/>
      </w:pPr>
      <w:r w:rsidRPr="007D0018">
        <w:t>KLASA: 013-01/12-01/13</w:t>
      </w:r>
    </w:p>
    <w:p w:rsidR="00DA7F91" w:rsidRPr="007D0018" w:rsidRDefault="00DA7F91" w:rsidP="007D0018">
      <w:pPr>
        <w:ind w:right="72"/>
        <w:jc w:val="both"/>
      </w:pPr>
      <w:r w:rsidRPr="007D0018">
        <w:t>URBROJ: 2128/03-12-1</w:t>
      </w:r>
    </w:p>
    <w:p w:rsidR="00A119DB" w:rsidRPr="007D0018" w:rsidRDefault="00DA7F91" w:rsidP="007D0018">
      <w:pPr>
        <w:jc w:val="both"/>
        <w:rPr>
          <w:b/>
        </w:rPr>
      </w:pPr>
      <w:r w:rsidRPr="007D0018">
        <w:t>Stari Grad, 3. rujna 2012. godine</w:t>
      </w:r>
    </w:p>
    <w:p w:rsidR="00C24BDB" w:rsidRDefault="00C24BDB" w:rsidP="00C24BDB">
      <w:pPr>
        <w:ind w:left="1440" w:firstLine="720"/>
        <w:jc w:val="both"/>
      </w:pPr>
      <w:r>
        <w:t xml:space="preserve">       PREDSJEDNIK</w:t>
      </w:r>
    </w:p>
    <w:p w:rsidR="00C24BDB" w:rsidRDefault="00C24BDB" w:rsidP="00C24BDB">
      <w:pPr>
        <w:jc w:val="right"/>
      </w:pPr>
      <w:r>
        <w:t>GRADSKOG VIJEĆA:</w:t>
      </w:r>
    </w:p>
    <w:p w:rsidR="00C24BDB" w:rsidRDefault="00C24BDB" w:rsidP="00C24BDB">
      <w:pPr>
        <w:jc w:val="right"/>
      </w:pPr>
      <w:r>
        <w:t>Marijo Lušić Bulić, v.r.</w:t>
      </w:r>
    </w:p>
    <w:p w:rsidR="00C24BDB" w:rsidRDefault="00C24BDB" w:rsidP="00C24BDB">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A7F91" w:rsidRPr="007D0018" w:rsidRDefault="00DA7F91" w:rsidP="007D0018">
      <w:pPr>
        <w:pStyle w:val="BodyText3"/>
        <w:rPr>
          <w:b w:val="0"/>
          <w:i w:val="0"/>
        </w:rPr>
      </w:pPr>
    </w:p>
    <w:p w:rsidR="00C24BDB" w:rsidRDefault="00DA7F91" w:rsidP="007D0018">
      <w:pPr>
        <w:jc w:val="both"/>
      </w:pPr>
      <w:r w:rsidRPr="007D0018">
        <w:tab/>
        <w:t xml:space="preserve">Na temelju odredbe članka 32. stavka 1. alineje 17. Statuta Grada Staroga Grada («Službeni glasnik Grada Starog Grada», broj: 12/09 i 3/10) Gradsko vijeće Grada Staroga Grada na XXXVII sjednici održanoj dana 3. rujna 2012. godine </w:t>
      </w:r>
    </w:p>
    <w:p w:rsidR="00DA7F91" w:rsidRPr="007D0018" w:rsidRDefault="00DA7F91" w:rsidP="007D0018">
      <w:pPr>
        <w:jc w:val="both"/>
      </w:pPr>
      <w:r w:rsidRPr="007D0018">
        <w:t xml:space="preserve">d o n o s i </w:t>
      </w:r>
    </w:p>
    <w:p w:rsidR="00DA7F91" w:rsidRPr="007D0018" w:rsidRDefault="00DA7F91" w:rsidP="007D0018">
      <w:pPr>
        <w:jc w:val="both"/>
      </w:pPr>
    </w:p>
    <w:p w:rsidR="00DA7F91" w:rsidRPr="00C24BDB" w:rsidRDefault="00DA7F91" w:rsidP="00C24BDB">
      <w:pPr>
        <w:jc w:val="center"/>
        <w:rPr>
          <w:b/>
          <w:sz w:val="28"/>
          <w:szCs w:val="28"/>
        </w:rPr>
      </w:pPr>
      <w:r w:rsidRPr="00C24BDB">
        <w:rPr>
          <w:b/>
          <w:sz w:val="28"/>
          <w:szCs w:val="28"/>
        </w:rPr>
        <w:t>R J E Š E N J E</w:t>
      </w:r>
    </w:p>
    <w:p w:rsidR="00DA7F91" w:rsidRPr="007D0018" w:rsidRDefault="00DA7F91" w:rsidP="00C24BDB">
      <w:pPr>
        <w:jc w:val="center"/>
        <w:rPr>
          <w:b/>
        </w:rPr>
      </w:pPr>
      <w:r w:rsidRPr="007D0018">
        <w:rPr>
          <w:b/>
        </w:rPr>
        <w:t>o imenovanju jedinog člana Skupštine Komunalnog Stari Grad d.o.o.</w:t>
      </w:r>
    </w:p>
    <w:p w:rsidR="00DA7F91" w:rsidRPr="007D0018" w:rsidRDefault="00DA7F91" w:rsidP="007D0018">
      <w:pPr>
        <w:jc w:val="both"/>
        <w:rPr>
          <w:b/>
        </w:rPr>
      </w:pPr>
    </w:p>
    <w:p w:rsidR="00DA7F91" w:rsidRPr="00C24BDB" w:rsidRDefault="00DA7F91" w:rsidP="00C24BDB">
      <w:pPr>
        <w:jc w:val="center"/>
        <w:rPr>
          <w:b/>
        </w:rPr>
      </w:pPr>
      <w:r w:rsidRPr="00C24BDB">
        <w:rPr>
          <w:b/>
        </w:rPr>
        <w:lastRenderedPageBreak/>
        <w:t>I</w:t>
      </w:r>
    </w:p>
    <w:p w:rsidR="00DA7F91" w:rsidRPr="007D0018" w:rsidRDefault="00DA7F91" w:rsidP="007D0018">
      <w:pPr>
        <w:jc w:val="both"/>
      </w:pPr>
    </w:p>
    <w:p w:rsidR="00DA7F91" w:rsidRPr="007D0018" w:rsidRDefault="00DA7F91" w:rsidP="007D0018">
      <w:pPr>
        <w:jc w:val="both"/>
      </w:pPr>
      <w:r w:rsidRPr="007D0018">
        <w:tab/>
        <w:t>ĐURĐICA PLANČIĆ – Gradonačelnica Grada Staroga Grada  i m e n u j e  s e  jedinim članom Skupštine Komunalnog Stari Grad, društva sa ograničenom odgovornošću za komunalnu djelatnost Stari Grad (Komunalno Stari Grad d.o.o.) – predstavnikom Grada Staroga Grada u Skupštini Društva.</w:t>
      </w:r>
    </w:p>
    <w:p w:rsidR="00DA7F91" w:rsidRPr="007D0018" w:rsidRDefault="00DA7F91" w:rsidP="007D0018">
      <w:pPr>
        <w:jc w:val="both"/>
      </w:pPr>
    </w:p>
    <w:p w:rsidR="00DA7F91" w:rsidRPr="00C24BDB" w:rsidRDefault="00DA7F91" w:rsidP="00C24BDB">
      <w:pPr>
        <w:jc w:val="center"/>
        <w:rPr>
          <w:b/>
        </w:rPr>
      </w:pPr>
      <w:r w:rsidRPr="00C24BDB">
        <w:rPr>
          <w:b/>
        </w:rPr>
        <w:t>II</w:t>
      </w:r>
    </w:p>
    <w:p w:rsidR="00DA7F91" w:rsidRPr="007D0018" w:rsidRDefault="00DA7F91" w:rsidP="007D0018">
      <w:pPr>
        <w:jc w:val="both"/>
      </w:pPr>
    </w:p>
    <w:p w:rsidR="00DA7F91" w:rsidRPr="007D0018" w:rsidRDefault="00DA7F91" w:rsidP="007D0018">
      <w:pPr>
        <w:jc w:val="both"/>
      </w:pPr>
      <w:r w:rsidRPr="007D0018">
        <w:tab/>
        <w:t>Ovo Rješenje stupa na snagu danom donošenja, a objavit će se u «Službenom glasniku Grada Starog Grada»</w:t>
      </w:r>
    </w:p>
    <w:p w:rsidR="00DA7F91" w:rsidRPr="007D0018" w:rsidRDefault="00DA7F91" w:rsidP="007D0018">
      <w:pPr>
        <w:jc w:val="both"/>
      </w:pPr>
    </w:p>
    <w:p w:rsidR="00DA7F91" w:rsidRPr="00C24BDB" w:rsidRDefault="00DA7F91" w:rsidP="00C24BDB">
      <w:pPr>
        <w:ind w:left="720" w:hanging="720"/>
        <w:jc w:val="center"/>
        <w:rPr>
          <w:b/>
          <w:i/>
        </w:rPr>
      </w:pPr>
      <w:r w:rsidRPr="00C24BDB">
        <w:rPr>
          <w:b/>
          <w:i/>
        </w:rPr>
        <w:t>REPUBLIKA HRVATSKA</w:t>
      </w:r>
    </w:p>
    <w:p w:rsidR="00DA7F91" w:rsidRPr="00C24BDB" w:rsidRDefault="00DA7F91" w:rsidP="00C24BDB">
      <w:pPr>
        <w:ind w:left="720" w:hanging="720"/>
        <w:jc w:val="center"/>
        <w:rPr>
          <w:b/>
          <w:i/>
        </w:rPr>
      </w:pPr>
      <w:r w:rsidRPr="00C24BDB">
        <w:rPr>
          <w:b/>
          <w:i/>
        </w:rPr>
        <w:t>SPLITSKO-DALMATINSKA ŽUPANIJA</w:t>
      </w:r>
    </w:p>
    <w:p w:rsidR="00DA7F91" w:rsidRPr="00C24BDB" w:rsidRDefault="00DA7F91" w:rsidP="00C24BDB">
      <w:pPr>
        <w:ind w:left="720" w:hanging="720"/>
        <w:jc w:val="center"/>
        <w:rPr>
          <w:b/>
          <w:i/>
        </w:rPr>
      </w:pPr>
      <w:r w:rsidRPr="00C24BDB">
        <w:rPr>
          <w:b/>
          <w:i/>
        </w:rPr>
        <w:t>GRAD STARI GRAD</w:t>
      </w:r>
    </w:p>
    <w:p w:rsidR="00DA7F91" w:rsidRPr="00C24BDB" w:rsidRDefault="00DA7F91" w:rsidP="00C24BDB">
      <w:pPr>
        <w:ind w:left="720" w:hanging="720"/>
        <w:jc w:val="center"/>
        <w:rPr>
          <w:b/>
          <w:i/>
        </w:rPr>
      </w:pPr>
      <w:r w:rsidRPr="00C24BDB">
        <w:rPr>
          <w:b/>
          <w:i/>
        </w:rPr>
        <w:t>G r a d s k o  v i j e ć e</w:t>
      </w:r>
    </w:p>
    <w:p w:rsidR="00DA7F91" w:rsidRPr="007D0018" w:rsidRDefault="00DA7F91" w:rsidP="007D0018">
      <w:pPr>
        <w:ind w:left="720" w:hanging="720"/>
        <w:jc w:val="both"/>
      </w:pPr>
    </w:p>
    <w:p w:rsidR="00C24BDB" w:rsidRDefault="00DA7F91" w:rsidP="007D0018">
      <w:pPr>
        <w:ind w:right="72"/>
        <w:jc w:val="both"/>
      </w:pPr>
      <w:r w:rsidRPr="007D0018">
        <w:t>KLASA: 013-01/12-01/14</w:t>
      </w:r>
    </w:p>
    <w:p w:rsidR="00DA7F91" w:rsidRPr="007D0018" w:rsidRDefault="00DA7F91" w:rsidP="007D0018">
      <w:pPr>
        <w:ind w:right="72"/>
        <w:jc w:val="both"/>
      </w:pPr>
      <w:r w:rsidRPr="007D0018">
        <w:t>URBROJ: 2128/03-12-1</w:t>
      </w:r>
    </w:p>
    <w:p w:rsidR="00DA7F91" w:rsidRPr="007D0018" w:rsidRDefault="00DA7F91" w:rsidP="00C24BDB">
      <w:pPr>
        <w:jc w:val="both"/>
        <w:rPr>
          <w:b/>
        </w:rPr>
      </w:pPr>
      <w:r w:rsidRPr="007D0018">
        <w:t>Stari Grad, 3. rujna 2012. godine</w:t>
      </w:r>
    </w:p>
    <w:p w:rsidR="00C24BDB" w:rsidRDefault="00C24BDB" w:rsidP="00C24BDB">
      <w:pPr>
        <w:ind w:left="1440" w:firstLine="720"/>
        <w:jc w:val="both"/>
      </w:pPr>
      <w:r>
        <w:t xml:space="preserve">       PREDSJEDNIK</w:t>
      </w:r>
    </w:p>
    <w:p w:rsidR="00C24BDB" w:rsidRDefault="00C24BDB" w:rsidP="00C24BDB">
      <w:pPr>
        <w:jc w:val="right"/>
      </w:pPr>
      <w:r>
        <w:t>GRADSKOG VIJEĆA:</w:t>
      </w:r>
    </w:p>
    <w:p w:rsidR="00C24BDB" w:rsidRDefault="00C24BDB" w:rsidP="00C24BDB">
      <w:pPr>
        <w:jc w:val="right"/>
      </w:pPr>
      <w:r>
        <w:t>Marijo Lušić Bulić, v.r.</w:t>
      </w:r>
    </w:p>
    <w:p w:rsidR="00C24BDB" w:rsidRDefault="00C24BDB" w:rsidP="00C24BDB">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A7F91" w:rsidRPr="007D0018" w:rsidRDefault="00DA7F91" w:rsidP="007D0018">
      <w:pPr>
        <w:pStyle w:val="BodyText3"/>
        <w:rPr>
          <w:b w:val="0"/>
          <w:i w:val="0"/>
        </w:rPr>
      </w:pPr>
    </w:p>
    <w:p w:rsidR="00DA7F91" w:rsidRPr="007D0018" w:rsidRDefault="00DA7F91" w:rsidP="007D0018">
      <w:pPr>
        <w:jc w:val="both"/>
      </w:pPr>
      <w:r w:rsidRPr="007D0018">
        <w:tab/>
        <w:t>Na temelju odredbe članka 9. stavka 3. Zakona o zaštiti i spašavanju («NN», broj: 174/04, 79/07, 38/09 i 127/10), odredbe članka 6. stavka 2. Pravilnika o mobilizaciji i djelovanju operativnih snaga zaštite i spašavanja («NN», broj: 40/08 i 44/08), i odredbe članka 32. stavka 1. alineje 31. Statuta Grada Starog Grada («Službeni glasnik Grada Starog Grada», broj:12/09 i 3/10) Gradsko vijeće Grada Staroga Grada na XXXVII sjednici održanoj dana 3. rujna 2012 .godine  d o n o s i</w:t>
      </w:r>
    </w:p>
    <w:p w:rsidR="00DA7F91" w:rsidRPr="007D0018" w:rsidRDefault="00DA7F91" w:rsidP="007D0018">
      <w:pPr>
        <w:jc w:val="both"/>
      </w:pPr>
    </w:p>
    <w:p w:rsidR="00DA7F91" w:rsidRPr="00C24BDB" w:rsidRDefault="00DA7F91" w:rsidP="00C24BDB">
      <w:pPr>
        <w:jc w:val="center"/>
        <w:rPr>
          <w:b/>
          <w:sz w:val="28"/>
          <w:szCs w:val="28"/>
        </w:rPr>
      </w:pPr>
      <w:r w:rsidRPr="00C24BDB">
        <w:rPr>
          <w:b/>
          <w:sz w:val="28"/>
          <w:szCs w:val="28"/>
        </w:rPr>
        <w:t>R J E Š E N J E</w:t>
      </w:r>
    </w:p>
    <w:p w:rsidR="00DA7F91" w:rsidRPr="00C24BDB" w:rsidRDefault="00DA7F91" w:rsidP="00C24BDB">
      <w:pPr>
        <w:jc w:val="center"/>
        <w:rPr>
          <w:b/>
        </w:rPr>
      </w:pPr>
      <w:r w:rsidRPr="00C24BDB">
        <w:rPr>
          <w:b/>
        </w:rPr>
        <w:t>o razrješenju dužnosti jednog člana Stožera zaštite i spašavanja i o</w:t>
      </w:r>
      <w:r w:rsidR="00C24BDB" w:rsidRPr="00C24BDB">
        <w:rPr>
          <w:b/>
        </w:rPr>
        <w:t xml:space="preserve"> </w:t>
      </w:r>
      <w:r w:rsidRPr="00C24BDB">
        <w:rPr>
          <w:b/>
        </w:rPr>
        <w:t>imenovanju jednog člana Stožera zaštite i spašavanja</w:t>
      </w:r>
    </w:p>
    <w:p w:rsidR="00DA7F91" w:rsidRPr="00C24BDB" w:rsidRDefault="00DA7F91" w:rsidP="00C24BDB">
      <w:pPr>
        <w:jc w:val="center"/>
        <w:rPr>
          <w:b/>
        </w:rPr>
      </w:pPr>
    </w:p>
    <w:p w:rsidR="00DA7F91" w:rsidRPr="00C24BDB" w:rsidRDefault="00DA7F91" w:rsidP="00C24BDB">
      <w:pPr>
        <w:jc w:val="center"/>
        <w:rPr>
          <w:b/>
        </w:rPr>
      </w:pPr>
      <w:r w:rsidRPr="00C24BDB">
        <w:rPr>
          <w:b/>
        </w:rPr>
        <w:t>I</w:t>
      </w:r>
    </w:p>
    <w:p w:rsidR="00DA7F91" w:rsidRPr="007D0018" w:rsidRDefault="00DA7F91" w:rsidP="007D0018">
      <w:pPr>
        <w:jc w:val="both"/>
      </w:pPr>
    </w:p>
    <w:p w:rsidR="00DA7F91" w:rsidRPr="007D0018" w:rsidRDefault="00DA7F91" w:rsidP="007D0018">
      <w:pPr>
        <w:jc w:val="both"/>
      </w:pPr>
      <w:r w:rsidRPr="007D0018">
        <w:tab/>
        <w:t>SLAVKO ĐAPIĆ  r a z r j e š u j e  s e  dužnosti člana Stožera zaštite i spašavanja, Grada Staroga Grada.</w:t>
      </w:r>
    </w:p>
    <w:p w:rsidR="00DA7F91" w:rsidRPr="007D0018" w:rsidRDefault="00DA7F91" w:rsidP="007D0018">
      <w:pPr>
        <w:jc w:val="both"/>
      </w:pPr>
    </w:p>
    <w:p w:rsidR="00DA7F91" w:rsidRPr="00C24BDB" w:rsidRDefault="00DA7F91" w:rsidP="00C24BDB">
      <w:pPr>
        <w:jc w:val="center"/>
        <w:rPr>
          <w:b/>
        </w:rPr>
      </w:pPr>
      <w:r w:rsidRPr="00C24BDB">
        <w:rPr>
          <w:b/>
        </w:rPr>
        <w:t>II</w:t>
      </w:r>
    </w:p>
    <w:p w:rsidR="00DA7F91" w:rsidRPr="007D0018" w:rsidRDefault="00DA7F91" w:rsidP="007D0018">
      <w:pPr>
        <w:jc w:val="both"/>
      </w:pPr>
    </w:p>
    <w:p w:rsidR="00DA7F91" w:rsidRPr="007D0018" w:rsidRDefault="00DA7F91" w:rsidP="007D0018">
      <w:pPr>
        <w:jc w:val="both"/>
      </w:pPr>
      <w:r w:rsidRPr="007D0018">
        <w:tab/>
        <w:t>NATAŠA NAZOR JOVOVIĆ i m e n u j e  s e  članicom Stožera zaštite i spašavanja Grada Staroga Grada.</w:t>
      </w:r>
    </w:p>
    <w:p w:rsidR="00DA7F91" w:rsidRPr="007D0018" w:rsidRDefault="00DA7F91" w:rsidP="007D0018">
      <w:pPr>
        <w:jc w:val="both"/>
      </w:pPr>
    </w:p>
    <w:p w:rsidR="00DA7F91" w:rsidRPr="00747725" w:rsidRDefault="00DA7F91" w:rsidP="00747725">
      <w:pPr>
        <w:pStyle w:val="ListParagraph"/>
        <w:spacing w:after="0" w:line="240" w:lineRule="auto"/>
        <w:ind w:left="0"/>
        <w:jc w:val="center"/>
        <w:rPr>
          <w:rFonts w:ascii="Times New Roman" w:hAnsi="Times New Roman"/>
          <w:b/>
          <w:sz w:val="20"/>
          <w:szCs w:val="20"/>
        </w:rPr>
      </w:pPr>
      <w:r w:rsidRPr="00747725">
        <w:rPr>
          <w:rFonts w:ascii="Times New Roman" w:hAnsi="Times New Roman"/>
          <w:b/>
          <w:sz w:val="20"/>
          <w:szCs w:val="20"/>
        </w:rPr>
        <w:t>III</w:t>
      </w:r>
    </w:p>
    <w:p w:rsidR="00747725" w:rsidRPr="007D0018" w:rsidRDefault="00747725" w:rsidP="007D0018">
      <w:pPr>
        <w:pStyle w:val="ListParagraph"/>
        <w:spacing w:after="0" w:line="240" w:lineRule="auto"/>
        <w:ind w:left="0"/>
        <w:jc w:val="both"/>
        <w:rPr>
          <w:rFonts w:ascii="Times New Roman" w:hAnsi="Times New Roman"/>
          <w:sz w:val="20"/>
          <w:szCs w:val="20"/>
        </w:rPr>
      </w:pPr>
    </w:p>
    <w:p w:rsidR="00DA7F91" w:rsidRPr="007D0018" w:rsidRDefault="00DA7F91" w:rsidP="007D0018">
      <w:pPr>
        <w:pStyle w:val="ListParagraph"/>
        <w:spacing w:after="0" w:line="240" w:lineRule="auto"/>
        <w:ind w:left="0"/>
        <w:jc w:val="both"/>
        <w:rPr>
          <w:rFonts w:ascii="Times New Roman" w:hAnsi="Times New Roman"/>
          <w:sz w:val="20"/>
          <w:szCs w:val="20"/>
        </w:rPr>
      </w:pPr>
      <w:r w:rsidRPr="007D0018">
        <w:rPr>
          <w:rFonts w:ascii="Times New Roman" w:hAnsi="Times New Roman"/>
          <w:sz w:val="20"/>
          <w:szCs w:val="20"/>
        </w:rPr>
        <w:tab/>
        <w:t>Ovo Rješenje stupa na snagu danom donošenja, a objavit će se u «Službenom glasniku Grada Starog Grada».</w:t>
      </w:r>
    </w:p>
    <w:p w:rsidR="00DA7F91" w:rsidRPr="00747725" w:rsidRDefault="00DA7F91" w:rsidP="00747725">
      <w:pPr>
        <w:jc w:val="center"/>
        <w:rPr>
          <w:b/>
          <w:i/>
        </w:rPr>
      </w:pPr>
      <w:r w:rsidRPr="00747725">
        <w:rPr>
          <w:b/>
          <w:i/>
        </w:rPr>
        <w:lastRenderedPageBreak/>
        <w:t>REPUBLIKA HRVATSKA</w:t>
      </w:r>
    </w:p>
    <w:p w:rsidR="00DA7F91" w:rsidRPr="00747725" w:rsidRDefault="00DA7F91" w:rsidP="00747725">
      <w:pPr>
        <w:jc w:val="center"/>
        <w:outlineLvl w:val="0"/>
        <w:rPr>
          <w:b/>
          <w:i/>
        </w:rPr>
      </w:pPr>
      <w:r w:rsidRPr="00747725">
        <w:rPr>
          <w:b/>
          <w:i/>
        </w:rPr>
        <w:t>SPLITSKO-DALMATINSKA ŽUPANIJA</w:t>
      </w:r>
    </w:p>
    <w:p w:rsidR="00DA7F91" w:rsidRPr="00747725" w:rsidRDefault="00DA7F91" w:rsidP="00747725">
      <w:pPr>
        <w:jc w:val="center"/>
        <w:rPr>
          <w:b/>
          <w:i/>
        </w:rPr>
      </w:pPr>
      <w:r w:rsidRPr="00747725">
        <w:rPr>
          <w:b/>
          <w:i/>
          <w:lang w:val="de-DE"/>
        </w:rPr>
        <w:t>GRAD STARI GRAD</w:t>
      </w:r>
    </w:p>
    <w:p w:rsidR="00DA7F91" w:rsidRPr="00747725" w:rsidRDefault="00DA7F91" w:rsidP="00747725">
      <w:pPr>
        <w:jc w:val="center"/>
        <w:rPr>
          <w:b/>
          <w:i/>
        </w:rPr>
      </w:pPr>
      <w:r w:rsidRPr="00747725">
        <w:rPr>
          <w:b/>
          <w:i/>
        </w:rPr>
        <w:t>G r a d s k o  v i j e ć e</w:t>
      </w:r>
    </w:p>
    <w:p w:rsidR="00DA7F91" w:rsidRPr="007D0018" w:rsidRDefault="00DA7F91" w:rsidP="007D0018">
      <w:pPr>
        <w:jc w:val="both"/>
        <w:rPr>
          <w:b/>
        </w:rPr>
      </w:pPr>
    </w:p>
    <w:p w:rsidR="00747725" w:rsidRDefault="00DA7F91" w:rsidP="007D0018">
      <w:pPr>
        <w:jc w:val="both"/>
      </w:pPr>
      <w:r w:rsidRPr="007D0018">
        <w:t>KLASA: 810-01/110-01/8</w:t>
      </w:r>
    </w:p>
    <w:p w:rsidR="00747725" w:rsidRDefault="00DA7F91" w:rsidP="007D0018">
      <w:pPr>
        <w:jc w:val="both"/>
      </w:pPr>
      <w:r w:rsidRPr="007D0018">
        <w:t>URBROJ: 2128/03-12-7</w:t>
      </w:r>
    </w:p>
    <w:p w:rsidR="00DA7F91" w:rsidRPr="007D0018" w:rsidRDefault="00DA7F91" w:rsidP="00747725">
      <w:pPr>
        <w:jc w:val="both"/>
        <w:rPr>
          <w:b/>
        </w:rPr>
      </w:pPr>
      <w:r w:rsidRPr="007D0018">
        <w:t>Stari Grad, 3. rujna 2012. godine</w:t>
      </w:r>
    </w:p>
    <w:p w:rsidR="00747725" w:rsidRDefault="00747725" w:rsidP="00747725">
      <w:pPr>
        <w:ind w:left="1440" w:firstLine="720"/>
        <w:jc w:val="both"/>
      </w:pPr>
      <w:r>
        <w:t xml:space="preserve">       PREDSJEDNIK</w:t>
      </w:r>
    </w:p>
    <w:p w:rsidR="00747725" w:rsidRDefault="00747725" w:rsidP="00747725">
      <w:pPr>
        <w:jc w:val="right"/>
      </w:pPr>
      <w:r>
        <w:t>GRADSKOG VIJEĆA:</w:t>
      </w:r>
    </w:p>
    <w:p w:rsidR="00747725" w:rsidRDefault="00747725" w:rsidP="00747725">
      <w:pPr>
        <w:jc w:val="right"/>
      </w:pPr>
      <w:r>
        <w:t>Marijo Lušić Bulić, v.r.</w:t>
      </w:r>
    </w:p>
    <w:p w:rsidR="00747725" w:rsidRDefault="00747725" w:rsidP="00747725">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A7F91" w:rsidRPr="007D0018" w:rsidRDefault="00DA7F91" w:rsidP="007D0018">
      <w:pPr>
        <w:pStyle w:val="BodyText3"/>
        <w:rPr>
          <w:b w:val="0"/>
          <w:i w:val="0"/>
        </w:rPr>
      </w:pPr>
    </w:p>
    <w:p w:rsidR="00DA7F91" w:rsidRPr="007D0018" w:rsidRDefault="00DA7F91" w:rsidP="007D0018">
      <w:pPr>
        <w:jc w:val="both"/>
      </w:pPr>
      <w:r w:rsidRPr="007D0018">
        <w:tab/>
        <w:t>Na temelju odredbe članka 7. stavka 1. alineje 5. Zakona o zaštiti i spašavanju («NN», broj: 174/04, 79/07, 38/09 i 127/10), odredbe članka 17. stavka 1., 2. i 3. i članka 19. Pravilnika o mobilizaciji i djelovanju operativnih snaga zaštite i spašavanja («NN», broj: 40/08 i 44/08), i odredbe članka 32. stavka 1. alineje 31. Statuta Grada Starog Grada («Službeni glasnik Grada Starog Grada», broj:12/09 i 3/10) Gradsko vijeće Grada Staroga Grada na XXXVII sjednici održanoj dana 3. rujna 2012.godine  d o n o s i</w:t>
      </w:r>
    </w:p>
    <w:p w:rsidR="00DA7F91" w:rsidRPr="007D0018" w:rsidRDefault="00DA7F91" w:rsidP="007D0018">
      <w:pPr>
        <w:jc w:val="both"/>
      </w:pPr>
    </w:p>
    <w:p w:rsidR="00DA7F91" w:rsidRPr="00747725" w:rsidRDefault="00DA7F91" w:rsidP="00747725">
      <w:pPr>
        <w:jc w:val="center"/>
        <w:rPr>
          <w:b/>
          <w:sz w:val="28"/>
          <w:szCs w:val="28"/>
        </w:rPr>
      </w:pPr>
      <w:r w:rsidRPr="00747725">
        <w:rPr>
          <w:b/>
          <w:sz w:val="28"/>
          <w:szCs w:val="28"/>
        </w:rPr>
        <w:t>Z A K L J U Č A K</w:t>
      </w:r>
    </w:p>
    <w:p w:rsidR="00DA7F91" w:rsidRPr="00747725" w:rsidRDefault="00DA7F91" w:rsidP="00747725">
      <w:pPr>
        <w:jc w:val="center"/>
        <w:rPr>
          <w:b/>
        </w:rPr>
      </w:pPr>
      <w:r w:rsidRPr="00747725">
        <w:rPr>
          <w:b/>
        </w:rPr>
        <w:t>o utvrđivanju prestanka mandata jednom članu Zapovjedništva civilne zaštite</w:t>
      </w:r>
    </w:p>
    <w:p w:rsidR="00DA7F91" w:rsidRPr="00747725" w:rsidRDefault="00DA7F91" w:rsidP="00747725">
      <w:pPr>
        <w:jc w:val="center"/>
        <w:rPr>
          <w:b/>
        </w:rPr>
      </w:pPr>
    </w:p>
    <w:p w:rsidR="00DA7F91" w:rsidRPr="00747725" w:rsidRDefault="00DA7F91" w:rsidP="00747725">
      <w:pPr>
        <w:jc w:val="center"/>
        <w:rPr>
          <w:b/>
        </w:rPr>
      </w:pPr>
      <w:r w:rsidRPr="00747725">
        <w:rPr>
          <w:b/>
        </w:rPr>
        <w:t>I</w:t>
      </w:r>
    </w:p>
    <w:p w:rsidR="00DA7F91" w:rsidRPr="007D0018" w:rsidRDefault="00DA7F91" w:rsidP="007D0018">
      <w:pPr>
        <w:jc w:val="both"/>
      </w:pPr>
    </w:p>
    <w:p w:rsidR="00DA7F91" w:rsidRPr="007D0018" w:rsidRDefault="00DA7F91" w:rsidP="007D0018">
      <w:pPr>
        <w:jc w:val="both"/>
      </w:pPr>
      <w:r w:rsidRPr="007D0018">
        <w:tab/>
        <w:t>U t v r đ u j e  s e  da je temeljem podnesene ostavke i Gradskom vijeću Grada Staroga Grada predane ostavke na dužnost člana Zapovjedništva civilne zaštite, dana 24. kolovoza 2012. godine  p r e s t a o  m a n d a t  članu Zapovjedništva TONČU DULČIĆU te se slijedom toga imenovani razrješuje dužnosti člana Zapovjedništva civilne zaštite s danom 24. kolovoza 2012. godine.</w:t>
      </w:r>
    </w:p>
    <w:p w:rsidR="00DA7F91" w:rsidRPr="007D0018" w:rsidRDefault="00DA7F91" w:rsidP="007D0018">
      <w:pPr>
        <w:jc w:val="both"/>
      </w:pPr>
    </w:p>
    <w:p w:rsidR="00DA7F91" w:rsidRPr="00747725" w:rsidRDefault="00DA7F91" w:rsidP="00747725">
      <w:pPr>
        <w:jc w:val="center"/>
        <w:rPr>
          <w:b/>
        </w:rPr>
      </w:pPr>
      <w:r w:rsidRPr="00747725">
        <w:rPr>
          <w:b/>
        </w:rPr>
        <w:t>II</w:t>
      </w:r>
    </w:p>
    <w:p w:rsidR="00DA7F91" w:rsidRPr="007D0018" w:rsidRDefault="00DA7F91" w:rsidP="007D0018">
      <w:pPr>
        <w:jc w:val="both"/>
      </w:pPr>
    </w:p>
    <w:p w:rsidR="00DA7F91" w:rsidRPr="007D0018" w:rsidRDefault="00DA7F91" w:rsidP="007D0018">
      <w:pPr>
        <w:pStyle w:val="ListParagraph"/>
        <w:spacing w:after="0" w:line="240" w:lineRule="auto"/>
        <w:ind w:left="0" w:firstLine="720"/>
        <w:jc w:val="both"/>
        <w:rPr>
          <w:rFonts w:ascii="Times New Roman" w:hAnsi="Times New Roman"/>
          <w:sz w:val="20"/>
          <w:szCs w:val="20"/>
        </w:rPr>
      </w:pPr>
      <w:r w:rsidRPr="007D0018">
        <w:rPr>
          <w:rFonts w:ascii="Times New Roman" w:hAnsi="Times New Roman"/>
          <w:sz w:val="20"/>
          <w:szCs w:val="20"/>
        </w:rPr>
        <w:t>Ov</w:t>
      </w:r>
      <w:r w:rsidR="00EB659E">
        <w:rPr>
          <w:rFonts w:ascii="Times New Roman" w:hAnsi="Times New Roman"/>
          <w:sz w:val="20"/>
          <w:szCs w:val="20"/>
        </w:rPr>
        <w:t>aj</w:t>
      </w:r>
      <w:r w:rsidRPr="007D0018">
        <w:rPr>
          <w:rFonts w:ascii="Times New Roman" w:hAnsi="Times New Roman"/>
          <w:sz w:val="20"/>
          <w:szCs w:val="20"/>
        </w:rPr>
        <w:t xml:space="preserve"> </w:t>
      </w:r>
      <w:r w:rsidR="00EB659E">
        <w:rPr>
          <w:rFonts w:ascii="Times New Roman" w:hAnsi="Times New Roman"/>
          <w:sz w:val="20"/>
          <w:szCs w:val="20"/>
        </w:rPr>
        <w:t>Zaključak</w:t>
      </w:r>
      <w:r w:rsidRPr="007D0018">
        <w:rPr>
          <w:rFonts w:ascii="Times New Roman" w:hAnsi="Times New Roman"/>
          <w:sz w:val="20"/>
          <w:szCs w:val="20"/>
        </w:rPr>
        <w:t xml:space="preserve"> stupa na snagu danom donošenja, a objavit će se u «Službenom glasniku Grada Starog Grada» </w:t>
      </w:r>
    </w:p>
    <w:p w:rsidR="00DA7F91" w:rsidRPr="007D0018" w:rsidRDefault="00DA7F91" w:rsidP="007D0018">
      <w:pPr>
        <w:pStyle w:val="ListParagraph"/>
        <w:spacing w:after="0" w:line="240" w:lineRule="auto"/>
        <w:ind w:left="0" w:firstLine="720"/>
        <w:jc w:val="both"/>
        <w:rPr>
          <w:rFonts w:ascii="Times New Roman" w:hAnsi="Times New Roman"/>
          <w:sz w:val="20"/>
          <w:szCs w:val="20"/>
        </w:rPr>
      </w:pPr>
    </w:p>
    <w:p w:rsidR="00DA7F91" w:rsidRPr="00747725" w:rsidRDefault="00DA7F91" w:rsidP="00747725">
      <w:pPr>
        <w:jc w:val="center"/>
        <w:rPr>
          <w:b/>
          <w:i/>
        </w:rPr>
      </w:pPr>
      <w:r w:rsidRPr="00747725">
        <w:rPr>
          <w:b/>
          <w:i/>
        </w:rPr>
        <w:t>REPUBLIKA HRVATSKA</w:t>
      </w:r>
    </w:p>
    <w:p w:rsidR="00DA7F91" w:rsidRPr="00747725" w:rsidRDefault="00DA7F91" w:rsidP="00747725">
      <w:pPr>
        <w:jc w:val="center"/>
        <w:outlineLvl w:val="0"/>
        <w:rPr>
          <w:b/>
          <w:i/>
        </w:rPr>
      </w:pPr>
      <w:r w:rsidRPr="00747725">
        <w:rPr>
          <w:b/>
          <w:i/>
        </w:rPr>
        <w:t>SPLITSKO-DALMATINSKA ŽUPANIJA</w:t>
      </w:r>
    </w:p>
    <w:p w:rsidR="00DA7F91" w:rsidRPr="00747725" w:rsidRDefault="00DA7F91" w:rsidP="00747725">
      <w:pPr>
        <w:jc w:val="center"/>
        <w:rPr>
          <w:b/>
          <w:i/>
        </w:rPr>
      </w:pPr>
      <w:r w:rsidRPr="00747725">
        <w:rPr>
          <w:b/>
          <w:i/>
          <w:lang w:val="de-DE"/>
        </w:rPr>
        <w:t>GRAD STARI GRAD</w:t>
      </w:r>
    </w:p>
    <w:p w:rsidR="00DA7F91" w:rsidRPr="00747725" w:rsidRDefault="00DA7F91" w:rsidP="00747725">
      <w:pPr>
        <w:jc w:val="center"/>
        <w:rPr>
          <w:b/>
          <w:i/>
        </w:rPr>
      </w:pPr>
      <w:r w:rsidRPr="00747725">
        <w:rPr>
          <w:b/>
          <w:i/>
        </w:rPr>
        <w:t>G r a d s k o  v i j e ć e</w:t>
      </w:r>
    </w:p>
    <w:p w:rsidR="00DA7F91" w:rsidRPr="007D0018" w:rsidRDefault="00DA7F91" w:rsidP="007D0018">
      <w:pPr>
        <w:jc w:val="both"/>
        <w:rPr>
          <w:b/>
        </w:rPr>
      </w:pPr>
    </w:p>
    <w:p w:rsidR="00747725" w:rsidRDefault="00DA7F91" w:rsidP="007D0018">
      <w:pPr>
        <w:jc w:val="both"/>
      </w:pPr>
      <w:r w:rsidRPr="007D0018">
        <w:t>KLASA: 810-01/09-01/17</w:t>
      </w:r>
    </w:p>
    <w:p w:rsidR="00747725" w:rsidRDefault="00DA7F91" w:rsidP="007D0018">
      <w:pPr>
        <w:jc w:val="both"/>
      </w:pPr>
      <w:r w:rsidRPr="007D0018">
        <w:t>URBROJ: 2128/03-12-4</w:t>
      </w:r>
    </w:p>
    <w:p w:rsidR="00DA7F91" w:rsidRPr="007D0018" w:rsidRDefault="00DA7F91" w:rsidP="00747725">
      <w:pPr>
        <w:jc w:val="both"/>
        <w:rPr>
          <w:b/>
        </w:rPr>
      </w:pPr>
      <w:r w:rsidRPr="007D0018">
        <w:t>Stari Grad, 3. rujna 2012. godine</w:t>
      </w:r>
    </w:p>
    <w:p w:rsidR="00747725" w:rsidRDefault="00747725" w:rsidP="00747725">
      <w:pPr>
        <w:ind w:left="1440" w:firstLine="720"/>
        <w:jc w:val="both"/>
      </w:pPr>
      <w:r>
        <w:t xml:space="preserve">       PREDSJEDNIK</w:t>
      </w:r>
    </w:p>
    <w:p w:rsidR="00747725" w:rsidRDefault="00747725" w:rsidP="00747725">
      <w:pPr>
        <w:jc w:val="right"/>
      </w:pPr>
      <w:r>
        <w:t>GRADSKOG VIJEĆA:</w:t>
      </w:r>
    </w:p>
    <w:p w:rsidR="00747725" w:rsidRDefault="00747725" w:rsidP="00747725">
      <w:pPr>
        <w:jc w:val="right"/>
      </w:pPr>
      <w:r>
        <w:t>Marijo Lušić Bulić, v.r.</w:t>
      </w:r>
    </w:p>
    <w:p w:rsidR="00747725" w:rsidRDefault="00747725" w:rsidP="00747725">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747725" w:rsidRDefault="00747725">
      <w:pPr>
        <w:overflowPunct/>
        <w:autoSpaceDE/>
        <w:autoSpaceDN/>
        <w:adjustRightInd/>
        <w:textAlignment w:val="auto"/>
        <w:rPr>
          <w:bCs/>
          <w:iCs/>
          <w:lang w:val="en-GB"/>
        </w:rPr>
      </w:pPr>
      <w:r>
        <w:rPr>
          <w:b/>
          <w:i/>
        </w:rPr>
        <w:br w:type="page"/>
      </w:r>
    </w:p>
    <w:p w:rsidR="00DA7F91" w:rsidRPr="007D0018" w:rsidRDefault="00DA7F91" w:rsidP="007D0018">
      <w:pPr>
        <w:jc w:val="both"/>
      </w:pPr>
      <w:r w:rsidRPr="007D0018">
        <w:lastRenderedPageBreak/>
        <w:tab/>
        <w:t>Na temelju odredbe članka 7. stavka 1. alineje 5. Zakona o zaštiti i spašavanju («NN», broj: 174/04, 79/07, 38/09 i 127/10), odredbe članka 17. stavka 1., 2. i 3. i članka 19. Pravilnika o mobilizaciji i djelovanju operativnih snaga zaštite i spašavanja («NN», broj: 40/08 i 44/08), i odredbe članka 32. stavka 1. alineje 31. Statuta Grada Starog Grada («Službeni glasnik Grada Starog Grada», broj:12/09 i 3/10) Gradsko vijeće Grada Staroga Grada na XXXVII sjednici održanoj dana 3. rujna 2012.godine  d o n o s i</w:t>
      </w:r>
    </w:p>
    <w:p w:rsidR="00DA7F91" w:rsidRPr="007D0018" w:rsidRDefault="00DA7F91" w:rsidP="007D0018">
      <w:pPr>
        <w:jc w:val="both"/>
      </w:pPr>
    </w:p>
    <w:p w:rsidR="00DA7F91" w:rsidRPr="00747725" w:rsidRDefault="00DA7F91" w:rsidP="00747725">
      <w:pPr>
        <w:jc w:val="center"/>
        <w:rPr>
          <w:b/>
          <w:sz w:val="28"/>
          <w:szCs w:val="28"/>
        </w:rPr>
      </w:pPr>
      <w:r w:rsidRPr="00747725">
        <w:rPr>
          <w:b/>
          <w:sz w:val="28"/>
          <w:szCs w:val="28"/>
        </w:rPr>
        <w:t>R J E Š E N J E</w:t>
      </w:r>
    </w:p>
    <w:p w:rsidR="00DA7F91" w:rsidRPr="00747725" w:rsidRDefault="00DA7F91" w:rsidP="00747725">
      <w:pPr>
        <w:jc w:val="center"/>
        <w:rPr>
          <w:b/>
        </w:rPr>
      </w:pPr>
      <w:r w:rsidRPr="00747725">
        <w:rPr>
          <w:b/>
        </w:rPr>
        <w:t>o imenovanju jednog člana Zapovjedništva civilne zaštite</w:t>
      </w:r>
    </w:p>
    <w:p w:rsidR="00DA7F91" w:rsidRPr="00747725" w:rsidRDefault="00DA7F91" w:rsidP="00747725">
      <w:pPr>
        <w:jc w:val="center"/>
        <w:rPr>
          <w:b/>
        </w:rPr>
      </w:pPr>
    </w:p>
    <w:p w:rsidR="00DA7F91" w:rsidRPr="00747725" w:rsidRDefault="00DA7F91" w:rsidP="00747725">
      <w:pPr>
        <w:jc w:val="center"/>
        <w:rPr>
          <w:b/>
        </w:rPr>
      </w:pPr>
      <w:r w:rsidRPr="00747725">
        <w:rPr>
          <w:b/>
        </w:rPr>
        <w:t>I</w:t>
      </w:r>
    </w:p>
    <w:p w:rsidR="00DA7F91" w:rsidRPr="007D0018" w:rsidRDefault="00DA7F91" w:rsidP="007D0018">
      <w:pPr>
        <w:jc w:val="both"/>
      </w:pPr>
    </w:p>
    <w:p w:rsidR="00DA7F91" w:rsidRPr="007D0018" w:rsidRDefault="00DA7F91" w:rsidP="007D0018">
      <w:pPr>
        <w:jc w:val="both"/>
      </w:pPr>
      <w:r w:rsidRPr="007D0018">
        <w:tab/>
        <w:t>ROBERT LUČIĆ LAVČEVIĆ  i m e n u j e  s e  članom Zapovjedništva civilne zaštite Grada Staroga Grada.</w:t>
      </w:r>
    </w:p>
    <w:p w:rsidR="00DA7F91" w:rsidRPr="007D0018" w:rsidRDefault="00DA7F91" w:rsidP="007D0018">
      <w:pPr>
        <w:jc w:val="both"/>
      </w:pPr>
    </w:p>
    <w:p w:rsidR="00DA7F91" w:rsidRPr="00747725" w:rsidRDefault="00DA7F91" w:rsidP="00747725">
      <w:pPr>
        <w:jc w:val="center"/>
        <w:rPr>
          <w:b/>
        </w:rPr>
      </w:pPr>
      <w:r w:rsidRPr="00747725">
        <w:rPr>
          <w:b/>
        </w:rPr>
        <w:t>II</w:t>
      </w:r>
    </w:p>
    <w:p w:rsidR="00DA7F91" w:rsidRPr="007D0018" w:rsidRDefault="00DA7F91" w:rsidP="007D0018">
      <w:pPr>
        <w:jc w:val="both"/>
      </w:pPr>
    </w:p>
    <w:p w:rsidR="00DA7F91" w:rsidRPr="007D0018" w:rsidRDefault="00DA7F91" w:rsidP="007D0018">
      <w:pPr>
        <w:jc w:val="both"/>
      </w:pPr>
      <w:r w:rsidRPr="007D0018">
        <w:tab/>
        <w:t>Ovo Rješenje stupa na snagu danom donošenja, a objavit će se u «Službenom glasniku Grada Starog Grada».</w:t>
      </w:r>
    </w:p>
    <w:p w:rsidR="00DA7F91" w:rsidRPr="007D0018" w:rsidRDefault="00DA7F91" w:rsidP="007D0018">
      <w:pPr>
        <w:jc w:val="both"/>
      </w:pPr>
    </w:p>
    <w:p w:rsidR="00DA7F91" w:rsidRPr="00E21BD2" w:rsidRDefault="00DA7F91" w:rsidP="00E21BD2">
      <w:pPr>
        <w:jc w:val="center"/>
        <w:rPr>
          <w:b/>
          <w:i/>
        </w:rPr>
      </w:pPr>
      <w:r w:rsidRPr="00E21BD2">
        <w:rPr>
          <w:b/>
          <w:i/>
        </w:rPr>
        <w:t>REPUBLIKA HRVATSKA</w:t>
      </w:r>
    </w:p>
    <w:p w:rsidR="00DA7F91" w:rsidRPr="00E21BD2" w:rsidRDefault="00DA7F91" w:rsidP="00E21BD2">
      <w:pPr>
        <w:jc w:val="center"/>
        <w:outlineLvl w:val="0"/>
        <w:rPr>
          <w:b/>
          <w:i/>
        </w:rPr>
      </w:pPr>
      <w:r w:rsidRPr="00E21BD2">
        <w:rPr>
          <w:b/>
          <w:i/>
        </w:rPr>
        <w:t>SPLITSKO-DALMATINSKA ŽUPANIJA</w:t>
      </w:r>
    </w:p>
    <w:p w:rsidR="00DA7F91" w:rsidRPr="00E21BD2" w:rsidRDefault="00DA7F91" w:rsidP="00E21BD2">
      <w:pPr>
        <w:jc w:val="center"/>
        <w:rPr>
          <w:b/>
          <w:i/>
        </w:rPr>
      </w:pPr>
      <w:r w:rsidRPr="00E21BD2">
        <w:rPr>
          <w:b/>
          <w:i/>
          <w:lang w:val="de-DE"/>
        </w:rPr>
        <w:t>GRAD STARI GRAD</w:t>
      </w:r>
    </w:p>
    <w:p w:rsidR="00DA7F91" w:rsidRPr="00E21BD2" w:rsidRDefault="00DA7F91" w:rsidP="00E21BD2">
      <w:pPr>
        <w:jc w:val="center"/>
        <w:rPr>
          <w:b/>
          <w:i/>
        </w:rPr>
      </w:pPr>
      <w:r w:rsidRPr="00E21BD2">
        <w:rPr>
          <w:b/>
          <w:i/>
        </w:rPr>
        <w:t>G r a d s k o  v i j e ć e</w:t>
      </w:r>
    </w:p>
    <w:p w:rsidR="00DA7F91" w:rsidRPr="007D0018" w:rsidRDefault="00DA7F91" w:rsidP="007D0018">
      <w:pPr>
        <w:jc w:val="both"/>
        <w:rPr>
          <w:b/>
        </w:rPr>
      </w:pPr>
    </w:p>
    <w:p w:rsidR="00E21BD2" w:rsidRDefault="00DA7F91" w:rsidP="007D0018">
      <w:pPr>
        <w:jc w:val="both"/>
      </w:pPr>
      <w:r w:rsidRPr="007D0018">
        <w:t>KLASA: 810-01/09-01/17</w:t>
      </w:r>
    </w:p>
    <w:p w:rsidR="00E21BD2" w:rsidRDefault="00DA7F91" w:rsidP="007D0018">
      <w:pPr>
        <w:jc w:val="both"/>
      </w:pPr>
      <w:r w:rsidRPr="007D0018">
        <w:t>URBROJ: 212/03-12-5</w:t>
      </w:r>
    </w:p>
    <w:p w:rsidR="00DA7F91" w:rsidRPr="007D0018" w:rsidRDefault="00DA7F91" w:rsidP="00E21BD2">
      <w:pPr>
        <w:jc w:val="both"/>
        <w:rPr>
          <w:b/>
        </w:rPr>
      </w:pPr>
      <w:r w:rsidRPr="007D0018">
        <w:t>Stari Grad, 3. rujna 2012. godine</w:t>
      </w:r>
    </w:p>
    <w:p w:rsidR="00E21BD2" w:rsidRDefault="00E21BD2" w:rsidP="00E21BD2">
      <w:pPr>
        <w:ind w:left="1440" w:firstLine="720"/>
        <w:jc w:val="both"/>
      </w:pPr>
      <w:r>
        <w:t xml:space="preserve">       PREDSJEDNIK</w:t>
      </w:r>
    </w:p>
    <w:p w:rsidR="00E21BD2" w:rsidRDefault="00E21BD2" w:rsidP="00E21BD2">
      <w:pPr>
        <w:jc w:val="right"/>
      </w:pPr>
      <w:r>
        <w:t>GRADSKOG VIJEĆA:</w:t>
      </w:r>
    </w:p>
    <w:p w:rsidR="00E21BD2" w:rsidRDefault="00E21BD2" w:rsidP="00E21BD2">
      <w:pPr>
        <w:jc w:val="right"/>
      </w:pPr>
      <w:r>
        <w:t>Marijo Lušić Bulić, v.r.</w:t>
      </w:r>
    </w:p>
    <w:p w:rsidR="00E21BD2" w:rsidRDefault="00E21BD2" w:rsidP="00E21BD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A7F91" w:rsidRPr="007D0018" w:rsidRDefault="00DA7F91" w:rsidP="007D0018">
      <w:pPr>
        <w:pStyle w:val="BodyText3"/>
        <w:rPr>
          <w:b w:val="0"/>
          <w:i w:val="0"/>
        </w:rPr>
      </w:pPr>
    </w:p>
    <w:p w:rsidR="00DA7F91" w:rsidRPr="007D0018" w:rsidRDefault="00DA7F91" w:rsidP="007D0018">
      <w:pPr>
        <w:jc w:val="both"/>
        <w:rPr>
          <w:rFonts w:eastAsia="TimesNewRoman,BoldItalic"/>
        </w:rPr>
      </w:pPr>
      <w:r w:rsidRPr="007D0018">
        <w:tab/>
        <w:t xml:space="preserve">Na temelju odredbe članka 3. stavka 1. alineje 1. i 2. i članka 10. stavka 2. Odluke o zakupu poslovnog prostora u vlasništvu Grada Staroga Grada («Službeni glasnik Grada Starog Grada», broj: 5/10 i 7/11), odredbe članka 1. stavak 1. alineja 1. i 3., točke 1. i 3.. Odluke o određivanju djelatnosti koje se mogu obavljati u poslovnom prostoru  u vlasništvu Grada Staroga Grada u zgradi putničkog terminala na trajektnom pristaništu (Luka Stari Grad) u Starome Gradu («Službeni glasnik Grada Starog Grada», broj 6/11, 7/11-ispravak), odredbe članka 1. Odluke o određivanju djelatnosti koje se mogu obavljati u poslovnom prostoru  u vlasništvu Grada Staroga Grada </w:t>
      </w:r>
      <w:r w:rsidRPr="007D0018">
        <w:rPr>
          <w:rFonts w:eastAsia="TimesNewRoman,BoldItalic"/>
        </w:rPr>
        <w:t>u poslovnom objektu u neposrednoj blizini zelene tržnice, sjeverno od Ribarnice u Starom Gradu</w:t>
      </w:r>
      <w:r w:rsidRPr="007D0018">
        <w:t xml:space="preserve"> («Službeni glasnik Grada Starog Grada», broj 12/11) i odredbe članka 42. stavak 1. i stavak 3. alineja 4. Statuta Grada Staroga Grada («Službeni glasnik Grada Starog Grada», broj: 12/09 i 3/10) </w:t>
      </w:r>
      <w:r w:rsidRPr="007D0018">
        <w:rPr>
          <w:iCs/>
        </w:rPr>
        <w:t xml:space="preserve">Gradonačelnica Grada Staroga Grada  </w:t>
      </w:r>
      <w:r w:rsidRPr="007D0018">
        <w:t xml:space="preserve">d o n o s i </w:t>
      </w:r>
    </w:p>
    <w:p w:rsidR="00DA7F91" w:rsidRPr="00E21BD2" w:rsidRDefault="00DA7F91" w:rsidP="00E21BD2">
      <w:pPr>
        <w:jc w:val="center"/>
        <w:rPr>
          <w:b/>
          <w:bCs/>
          <w:iCs/>
          <w:sz w:val="28"/>
          <w:szCs w:val="28"/>
        </w:rPr>
      </w:pPr>
      <w:r w:rsidRPr="00E21BD2">
        <w:rPr>
          <w:b/>
          <w:bCs/>
          <w:iCs/>
          <w:sz w:val="28"/>
          <w:szCs w:val="28"/>
        </w:rPr>
        <w:lastRenderedPageBreak/>
        <w:t>O D L U K U</w:t>
      </w:r>
    </w:p>
    <w:p w:rsidR="00DA7F91" w:rsidRPr="00E21BD2" w:rsidRDefault="00DA7F91" w:rsidP="00E21BD2">
      <w:pPr>
        <w:jc w:val="center"/>
        <w:rPr>
          <w:b/>
          <w:bCs/>
          <w:iCs/>
        </w:rPr>
      </w:pPr>
      <w:r w:rsidRPr="00E21BD2">
        <w:rPr>
          <w:b/>
          <w:bCs/>
          <w:iCs/>
        </w:rPr>
        <w:t>o davanju u zakup poslovnih prostora</w:t>
      </w:r>
    </w:p>
    <w:p w:rsidR="00DA7F91" w:rsidRPr="00E21BD2" w:rsidRDefault="00DA7F91" w:rsidP="00E21BD2">
      <w:pPr>
        <w:jc w:val="center"/>
        <w:rPr>
          <w:b/>
          <w:bCs/>
          <w:iCs/>
        </w:rPr>
      </w:pPr>
      <w:r w:rsidRPr="00E21BD2">
        <w:rPr>
          <w:b/>
          <w:bCs/>
          <w:iCs/>
        </w:rPr>
        <w:t>u vlasništvu Grada Staroga Grada</w:t>
      </w:r>
    </w:p>
    <w:p w:rsidR="00DA7F91" w:rsidRPr="00E21BD2" w:rsidRDefault="00DA7F91" w:rsidP="00E21BD2">
      <w:pPr>
        <w:jc w:val="center"/>
        <w:rPr>
          <w:b/>
          <w:bCs/>
          <w:iCs/>
        </w:rPr>
      </w:pPr>
    </w:p>
    <w:p w:rsidR="00DA7F91" w:rsidRPr="00E21BD2" w:rsidRDefault="00DA7F91" w:rsidP="00E21BD2">
      <w:pPr>
        <w:jc w:val="center"/>
        <w:rPr>
          <w:b/>
        </w:rPr>
      </w:pPr>
      <w:r w:rsidRPr="00E21BD2">
        <w:rPr>
          <w:b/>
        </w:rPr>
        <w:t>Članak 1.</w:t>
      </w:r>
    </w:p>
    <w:p w:rsidR="00DA7F91" w:rsidRPr="007D0018" w:rsidRDefault="00DA7F91" w:rsidP="007D0018">
      <w:pPr>
        <w:jc w:val="both"/>
      </w:pPr>
    </w:p>
    <w:p w:rsidR="00DA7F91" w:rsidRPr="007D0018" w:rsidRDefault="00DA7F91" w:rsidP="007D0018">
      <w:pPr>
        <w:jc w:val="both"/>
      </w:pPr>
      <w:r w:rsidRPr="007D0018">
        <w:tab/>
        <w:t>Poslovni  prostori  u  vlasništvu  Grada  Staroga  Grada  u  zgradi  putničkog  terminala  na  trajektnom</w:t>
      </w:r>
    </w:p>
    <w:p w:rsidR="00DA7F91" w:rsidRPr="007D0018" w:rsidRDefault="00DA7F91" w:rsidP="007D0018">
      <w:pPr>
        <w:jc w:val="both"/>
      </w:pPr>
      <w:r w:rsidRPr="007D0018">
        <w:t>pristaništu (Luka Stari Grad) sagrađenoj na čest. zem. 2471/2, z. ul. 6153 k.o. Stari Grad u Starome Gradu i to :</w:t>
      </w:r>
    </w:p>
    <w:p w:rsidR="00DA7F91" w:rsidRPr="007D0018" w:rsidRDefault="00DA7F91" w:rsidP="007D0018">
      <w:pPr>
        <w:jc w:val="both"/>
      </w:pPr>
    </w:p>
    <w:p w:rsidR="00DA7F91" w:rsidRPr="007D0018" w:rsidRDefault="00DA7F91" w:rsidP="007D0018">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7D0018">
        <w:rPr>
          <w:rFonts w:ascii="Times New Roman" w:hAnsi="Times New Roman"/>
          <w:sz w:val="20"/>
          <w:szCs w:val="20"/>
        </w:rPr>
        <w:t>poslovni prostor oznake PP2 smješten u prizemlju (zapad), ukupne neto korisne površine 22,22 m2  ( u daljnjem tekstu: poslovni prostor I );</w:t>
      </w:r>
    </w:p>
    <w:p w:rsidR="00DA7F91" w:rsidRPr="007D0018" w:rsidRDefault="00DA7F91" w:rsidP="007D0018">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7D0018">
        <w:rPr>
          <w:rFonts w:ascii="Times New Roman" w:hAnsi="Times New Roman"/>
          <w:sz w:val="20"/>
          <w:szCs w:val="20"/>
        </w:rPr>
        <w:t>poslovni prostor oznake PP20 smješten na katu (istok), ukupne neto korisne površine 156,43 m2  ( u daljnjem tekstu: poslovni prostor II );</w:t>
      </w:r>
    </w:p>
    <w:p w:rsidR="00DA7F91" w:rsidRPr="007D0018" w:rsidRDefault="00DA7F91" w:rsidP="007D0018">
      <w:pPr>
        <w:jc w:val="both"/>
      </w:pPr>
    </w:p>
    <w:p w:rsidR="00DA7F91" w:rsidRPr="007D0018" w:rsidRDefault="00DA7F91" w:rsidP="007D0018">
      <w:pPr>
        <w:jc w:val="both"/>
      </w:pPr>
      <w:r w:rsidRPr="007D0018">
        <w:t>te</w:t>
      </w:r>
    </w:p>
    <w:p w:rsidR="00DA7F91" w:rsidRPr="007D0018" w:rsidRDefault="00DA7F91" w:rsidP="007D0018">
      <w:pPr>
        <w:pStyle w:val="ListParagraph"/>
        <w:autoSpaceDE w:val="0"/>
        <w:autoSpaceDN w:val="0"/>
        <w:adjustRightInd w:val="0"/>
        <w:spacing w:after="0" w:line="240" w:lineRule="auto"/>
        <w:jc w:val="both"/>
        <w:rPr>
          <w:rFonts w:ascii="Times New Roman" w:hAnsi="Times New Roman"/>
          <w:sz w:val="20"/>
          <w:szCs w:val="20"/>
        </w:rPr>
      </w:pPr>
      <w:r w:rsidRPr="007D0018">
        <w:rPr>
          <w:rFonts w:ascii="Times New Roman" w:hAnsi="Times New Roman"/>
          <w:sz w:val="20"/>
          <w:szCs w:val="20"/>
        </w:rPr>
        <w:t>poslovni  prostor  u  vlasništvu  Grada  Staroga  Grada investicijske oznake B-3, ukupne neto korisne površine 10,70 m2 u sklopu poslovnog objekta u neposrednoj blizini zelene tržnice, sjeverno od Ribarnice u Starom Gradu, obala Franje Tuđmana bb ( u daljnjem tekstu: poslovni prostor III );</w:t>
      </w:r>
    </w:p>
    <w:p w:rsidR="00DA7F91" w:rsidRPr="007D0018" w:rsidRDefault="00DA7F91" w:rsidP="007D0018">
      <w:pPr>
        <w:jc w:val="both"/>
      </w:pPr>
    </w:p>
    <w:p w:rsidR="001D42FE" w:rsidRDefault="00DA7F91" w:rsidP="007D0018">
      <w:pPr>
        <w:pStyle w:val="NoSpacing"/>
        <w:jc w:val="both"/>
        <w:rPr>
          <w:rFonts w:ascii="Times New Roman" w:hAnsi="Times New Roman" w:cs="Times New Roman"/>
        </w:rPr>
      </w:pPr>
      <w:r w:rsidRPr="007D0018">
        <w:rPr>
          <w:rFonts w:ascii="Times New Roman" w:hAnsi="Times New Roman" w:cs="Times New Roman"/>
        </w:rPr>
        <w:t xml:space="preserve">d a j u  s e  u  z a k u p  p u t e m  j a v n o g  </w:t>
      </w:r>
    </w:p>
    <w:p w:rsidR="00DA7F91" w:rsidRPr="007D0018" w:rsidRDefault="00DA7F91" w:rsidP="007D0018">
      <w:pPr>
        <w:pStyle w:val="NoSpacing"/>
        <w:jc w:val="both"/>
        <w:rPr>
          <w:rFonts w:ascii="Times New Roman" w:hAnsi="Times New Roman" w:cs="Times New Roman"/>
        </w:rPr>
      </w:pPr>
      <w:bookmarkStart w:id="0" w:name="_GoBack"/>
      <w:bookmarkEnd w:id="0"/>
      <w:r w:rsidRPr="007D0018">
        <w:rPr>
          <w:rFonts w:ascii="Times New Roman" w:hAnsi="Times New Roman" w:cs="Times New Roman"/>
        </w:rPr>
        <w:t>n a t j e č a j a.</w:t>
      </w:r>
    </w:p>
    <w:p w:rsidR="00DA7F91" w:rsidRPr="007D0018" w:rsidRDefault="00DA7F91" w:rsidP="007D0018">
      <w:pPr>
        <w:pStyle w:val="NoSpacing"/>
        <w:jc w:val="both"/>
        <w:rPr>
          <w:rFonts w:ascii="Times New Roman" w:hAnsi="Times New Roman" w:cs="Times New Roman"/>
        </w:rPr>
      </w:pPr>
    </w:p>
    <w:p w:rsidR="00DA7F91" w:rsidRPr="00E21BD2" w:rsidRDefault="00DA7F91" w:rsidP="00E21BD2">
      <w:pPr>
        <w:pStyle w:val="NoSpacing"/>
        <w:jc w:val="center"/>
        <w:rPr>
          <w:rFonts w:ascii="Times New Roman" w:hAnsi="Times New Roman" w:cs="Times New Roman"/>
          <w:b/>
        </w:rPr>
      </w:pPr>
      <w:r w:rsidRPr="00E21BD2">
        <w:rPr>
          <w:rFonts w:ascii="Times New Roman" w:hAnsi="Times New Roman" w:cs="Times New Roman"/>
          <w:b/>
        </w:rPr>
        <w:t>Članak 2.</w:t>
      </w:r>
    </w:p>
    <w:p w:rsidR="00DA7F91" w:rsidRPr="007D0018" w:rsidRDefault="00DA7F91" w:rsidP="007D0018">
      <w:pPr>
        <w:pStyle w:val="NoSpacing"/>
        <w:jc w:val="both"/>
        <w:rPr>
          <w:rFonts w:ascii="Times New Roman" w:hAnsi="Times New Roman" w:cs="Times New Roman"/>
        </w:rPr>
      </w:pPr>
    </w:p>
    <w:p w:rsidR="00DA7F91" w:rsidRPr="007D0018" w:rsidRDefault="00DA7F91" w:rsidP="007D0018">
      <w:pPr>
        <w:pStyle w:val="NoSpacing"/>
        <w:jc w:val="both"/>
        <w:rPr>
          <w:rFonts w:ascii="Times New Roman" w:hAnsi="Times New Roman" w:cs="Times New Roman"/>
        </w:rPr>
      </w:pPr>
      <w:r w:rsidRPr="007D0018">
        <w:rPr>
          <w:rFonts w:ascii="Times New Roman" w:hAnsi="Times New Roman" w:cs="Times New Roman"/>
        </w:rPr>
        <w:tab/>
        <w:t>Poslovni prostori iz članka 1. ove Odluke daju se u zakup za poslovnu namjenu kako slijedi:</w:t>
      </w:r>
    </w:p>
    <w:p w:rsidR="00DA7F91" w:rsidRPr="007D0018" w:rsidRDefault="00DA7F91" w:rsidP="007D0018">
      <w:pPr>
        <w:pStyle w:val="NoSpacing"/>
        <w:jc w:val="both"/>
        <w:rPr>
          <w:rFonts w:ascii="Times New Roman" w:hAnsi="Times New Roman" w:cs="Times New Roman"/>
        </w:rPr>
      </w:pPr>
      <w:r w:rsidRPr="007D0018">
        <w:rPr>
          <w:rFonts w:ascii="Times New Roman" w:hAnsi="Times New Roman" w:cs="Times New Roman"/>
        </w:rPr>
        <w:t xml:space="preserve"> </w:t>
      </w:r>
    </w:p>
    <w:p w:rsidR="00DA7F91" w:rsidRPr="007D0018" w:rsidRDefault="00DA7F91" w:rsidP="007D0018">
      <w:pPr>
        <w:pStyle w:val="NoSpacing"/>
        <w:widowControl/>
        <w:numPr>
          <w:ilvl w:val="0"/>
          <w:numId w:val="24"/>
        </w:numPr>
        <w:autoSpaceDE/>
        <w:autoSpaceDN/>
        <w:adjustRightInd/>
        <w:jc w:val="both"/>
        <w:rPr>
          <w:rFonts w:ascii="Times New Roman" w:hAnsi="Times New Roman" w:cs="Times New Roman"/>
        </w:rPr>
      </w:pPr>
      <w:r w:rsidRPr="007D0018">
        <w:rPr>
          <w:rFonts w:ascii="Times New Roman" w:hAnsi="Times New Roman" w:cs="Times New Roman"/>
        </w:rPr>
        <w:t xml:space="preserve">poslovni prostor I daje se u zakup za obavljanje </w:t>
      </w:r>
      <w:r w:rsidRPr="007D0018">
        <w:rPr>
          <w:rFonts w:ascii="Times New Roman" w:hAnsi="Times New Roman" w:cs="Times New Roman"/>
          <w:b/>
          <w:bCs/>
        </w:rPr>
        <w:t>turističke i/ ili trgovačke djelatnosti</w:t>
      </w:r>
    </w:p>
    <w:p w:rsidR="00DA7F91" w:rsidRPr="007D0018" w:rsidRDefault="00DA7F91" w:rsidP="007D0018">
      <w:pPr>
        <w:pStyle w:val="NoSpacing"/>
        <w:widowControl/>
        <w:numPr>
          <w:ilvl w:val="0"/>
          <w:numId w:val="24"/>
        </w:numPr>
        <w:autoSpaceDE/>
        <w:autoSpaceDN/>
        <w:adjustRightInd/>
        <w:jc w:val="both"/>
        <w:rPr>
          <w:rFonts w:ascii="Times New Roman" w:hAnsi="Times New Roman" w:cs="Times New Roman"/>
        </w:rPr>
      </w:pPr>
      <w:r w:rsidRPr="007D0018">
        <w:rPr>
          <w:rFonts w:ascii="Times New Roman" w:hAnsi="Times New Roman" w:cs="Times New Roman"/>
        </w:rPr>
        <w:t xml:space="preserve">poslovni prostor II daje se u zakup za obavljanje </w:t>
      </w:r>
      <w:r w:rsidRPr="007D0018">
        <w:rPr>
          <w:rFonts w:ascii="Times New Roman" w:hAnsi="Times New Roman" w:cs="Times New Roman"/>
          <w:b/>
          <w:bCs/>
        </w:rPr>
        <w:t>ugostiteljske i/ili trgovačke djelatnost i/ili uredske djelatnosti (uredski prostor)</w:t>
      </w:r>
    </w:p>
    <w:p w:rsidR="00DA7F91" w:rsidRPr="007D0018" w:rsidRDefault="00DA7F91" w:rsidP="007D0018">
      <w:pPr>
        <w:pStyle w:val="NoSpacing"/>
        <w:widowControl/>
        <w:numPr>
          <w:ilvl w:val="0"/>
          <w:numId w:val="24"/>
        </w:numPr>
        <w:autoSpaceDE/>
        <w:autoSpaceDN/>
        <w:adjustRightInd/>
        <w:jc w:val="both"/>
        <w:rPr>
          <w:rFonts w:ascii="Times New Roman" w:hAnsi="Times New Roman" w:cs="Times New Roman"/>
        </w:rPr>
      </w:pPr>
      <w:r w:rsidRPr="007D0018">
        <w:rPr>
          <w:rFonts w:ascii="Times New Roman" w:hAnsi="Times New Roman" w:cs="Times New Roman"/>
        </w:rPr>
        <w:t xml:space="preserve">poslovni prostor III daje se u zakup za obavljanje </w:t>
      </w:r>
      <w:r w:rsidRPr="007D0018">
        <w:rPr>
          <w:rFonts w:ascii="Times New Roman" w:hAnsi="Times New Roman" w:cs="Times New Roman"/>
          <w:b/>
          <w:bCs/>
        </w:rPr>
        <w:t>ugostiteljske i/ili trgovačke djelatnosti.</w:t>
      </w:r>
    </w:p>
    <w:p w:rsidR="00DA7F91" w:rsidRPr="007D0018" w:rsidRDefault="00DA7F91" w:rsidP="007D0018">
      <w:pPr>
        <w:pStyle w:val="NoSpacing"/>
        <w:jc w:val="both"/>
        <w:rPr>
          <w:rFonts w:ascii="Times New Roman" w:hAnsi="Times New Roman" w:cs="Times New Roman"/>
        </w:rPr>
      </w:pPr>
    </w:p>
    <w:p w:rsidR="00DA7F91" w:rsidRPr="00E21BD2" w:rsidRDefault="00DA7F91" w:rsidP="00E21BD2">
      <w:pPr>
        <w:pStyle w:val="NoSpacing"/>
        <w:jc w:val="center"/>
        <w:rPr>
          <w:rFonts w:ascii="Times New Roman" w:hAnsi="Times New Roman" w:cs="Times New Roman"/>
          <w:b/>
        </w:rPr>
      </w:pPr>
      <w:r w:rsidRPr="00E21BD2">
        <w:rPr>
          <w:rFonts w:ascii="Times New Roman" w:hAnsi="Times New Roman" w:cs="Times New Roman"/>
          <w:b/>
        </w:rPr>
        <w:t>Članak 3.</w:t>
      </w:r>
    </w:p>
    <w:p w:rsidR="00DA7F91" w:rsidRPr="007D0018" w:rsidRDefault="00DA7F91" w:rsidP="007D0018">
      <w:pPr>
        <w:pStyle w:val="NoSpacing"/>
        <w:jc w:val="both"/>
        <w:rPr>
          <w:rFonts w:ascii="Times New Roman" w:hAnsi="Times New Roman" w:cs="Times New Roman"/>
        </w:rPr>
      </w:pPr>
    </w:p>
    <w:p w:rsidR="00DA7F91" w:rsidRPr="007D0018" w:rsidRDefault="00DA7F91" w:rsidP="007D0018">
      <w:pPr>
        <w:pStyle w:val="NoSpacing"/>
        <w:jc w:val="both"/>
        <w:rPr>
          <w:rFonts w:ascii="Times New Roman" w:hAnsi="Times New Roman" w:cs="Times New Roman"/>
        </w:rPr>
      </w:pPr>
      <w:r w:rsidRPr="007D0018">
        <w:rPr>
          <w:rFonts w:ascii="Times New Roman" w:hAnsi="Times New Roman" w:cs="Times New Roman"/>
        </w:rPr>
        <w:tab/>
        <w:t xml:space="preserve">Javni natječaj iz članka 1. ove Odluke objavit će se na oglasnim pločama Grada Staroga Grada i na internetskoj stranici Grada Staroga Grada </w:t>
      </w:r>
      <w:hyperlink r:id="rId12" w:history="1">
        <w:r w:rsidRPr="007D0018">
          <w:rPr>
            <w:rStyle w:val="Hyperlink"/>
            <w:rFonts w:ascii="Times New Roman" w:hAnsi="Times New Roman" w:cs="Times New Roman"/>
            <w:color w:val="auto"/>
            <w:u w:val="none"/>
          </w:rPr>
          <w:t>www.stari-grad.hr</w:t>
        </w:r>
      </w:hyperlink>
      <w:r w:rsidRPr="007D0018">
        <w:rPr>
          <w:rFonts w:ascii="Times New Roman" w:hAnsi="Times New Roman" w:cs="Times New Roman"/>
        </w:rPr>
        <w:t xml:space="preserve"> na linku «Obavijesti, oglasi, natječaji».</w:t>
      </w:r>
    </w:p>
    <w:p w:rsidR="00DA7F91" w:rsidRPr="007D0018" w:rsidRDefault="00DA7F91" w:rsidP="007D0018">
      <w:pPr>
        <w:pStyle w:val="NoSpacing"/>
        <w:jc w:val="both"/>
        <w:rPr>
          <w:rFonts w:ascii="Times New Roman" w:hAnsi="Times New Roman" w:cs="Times New Roman"/>
        </w:rPr>
      </w:pPr>
    </w:p>
    <w:p w:rsidR="00DA7F91" w:rsidRPr="007D0018" w:rsidRDefault="00DA7F91" w:rsidP="007D0018">
      <w:pPr>
        <w:pStyle w:val="NoSpacing"/>
        <w:jc w:val="both"/>
        <w:rPr>
          <w:rFonts w:ascii="Times New Roman" w:hAnsi="Times New Roman" w:cs="Times New Roman"/>
        </w:rPr>
      </w:pPr>
    </w:p>
    <w:p w:rsidR="00E21BD2" w:rsidRDefault="00E21BD2" w:rsidP="007D0018">
      <w:pPr>
        <w:pStyle w:val="NoSpacing"/>
        <w:jc w:val="both"/>
        <w:rPr>
          <w:rFonts w:ascii="Times New Roman" w:hAnsi="Times New Roman" w:cs="Times New Roman"/>
        </w:rPr>
      </w:pPr>
    </w:p>
    <w:p w:rsidR="00E21BD2" w:rsidRDefault="00E21BD2" w:rsidP="007D0018">
      <w:pPr>
        <w:pStyle w:val="NoSpacing"/>
        <w:jc w:val="both"/>
        <w:rPr>
          <w:rFonts w:ascii="Times New Roman" w:hAnsi="Times New Roman" w:cs="Times New Roman"/>
        </w:rPr>
      </w:pPr>
    </w:p>
    <w:p w:rsidR="00DA7F91" w:rsidRPr="00E21BD2" w:rsidRDefault="00DA7F91" w:rsidP="00E21BD2">
      <w:pPr>
        <w:pStyle w:val="NoSpacing"/>
        <w:jc w:val="center"/>
        <w:rPr>
          <w:rFonts w:ascii="Times New Roman" w:hAnsi="Times New Roman" w:cs="Times New Roman"/>
          <w:b/>
        </w:rPr>
      </w:pPr>
      <w:r w:rsidRPr="00E21BD2">
        <w:rPr>
          <w:rFonts w:ascii="Times New Roman" w:hAnsi="Times New Roman" w:cs="Times New Roman"/>
          <w:b/>
        </w:rPr>
        <w:lastRenderedPageBreak/>
        <w:t>Članak 4.</w:t>
      </w:r>
    </w:p>
    <w:p w:rsidR="00DA7F91" w:rsidRPr="007D0018" w:rsidRDefault="00DA7F91" w:rsidP="007D0018">
      <w:pPr>
        <w:pStyle w:val="NoSpacing"/>
        <w:jc w:val="both"/>
        <w:rPr>
          <w:rFonts w:ascii="Times New Roman" w:hAnsi="Times New Roman" w:cs="Times New Roman"/>
        </w:rPr>
      </w:pPr>
    </w:p>
    <w:p w:rsidR="00DA7F91" w:rsidRPr="007D0018" w:rsidRDefault="00DA7F91" w:rsidP="007D0018">
      <w:pPr>
        <w:jc w:val="both"/>
      </w:pPr>
      <w:r w:rsidRPr="007D0018">
        <w:tab/>
        <w:t>Poslovni prostori iz članka 1. ove Odluke daju se u zakup u stanju u kojem se sada nalaze.</w:t>
      </w:r>
    </w:p>
    <w:p w:rsidR="00DA7F91" w:rsidRPr="007D0018" w:rsidRDefault="00DA7F91" w:rsidP="007D0018">
      <w:pPr>
        <w:jc w:val="both"/>
      </w:pPr>
    </w:p>
    <w:p w:rsidR="00DA7F91" w:rsidRPr="00E21BD2" w:rsidRDefault="00DA7F91" w:rsidP="00E21BD2">
      <w:pPr>
        <w:jc w:val="center"/>
        <w:rPr>
          <w:b/>
        </w:rPr>
      </w:pPr>
      <w:r w:rsidRPr="00E21BD2">
        <w:rPr>
          <w:b/>
        </w:rPr>
        <w:t>Članak 5.</w:t>
      </w:r>
    </w:p>
    <w:p w:rsidR="00DA7F91" w:rsidRPr="007D0018" w:rsidRDefault="00DA7F91" w:rsidP="007D0018">
      <w:pPr>
        <w:jc w:val="both"/>
      </w:pPr>
    </w:p>
    <w:p w:rsidR="00DA7F91" w:rsidRPr="007D0018" w:rsidRDefault="00DA7F91" w:rsidP="007D0018">
      <w:pPr>
        <w:jc w:val="both"/>
      </w:pPr>
      <w:r w:rsidRPr="007D0018">
        <w:tab/>
        <w:t>Početni iznos mjesečne zakupnine po m2, vrijeme (razdoblje) na koje se poslovni prostori iz članka 1. ove Odluke daju u zakup te drugi uvjeti davanja u zakup poslovnih prostora, odredit će se javnim natječajem, sukladno odredbi članka 14. stavka 2. točke 1. do 20. Odluke o davanju u zakup poslovnog prostora u vlasništvu Grada Staroga Grada.</w:t>
      </w:r>
    </w:p>
    <w:p w:rsidR="00DA7F91" w:rsidRDefault="00DA7F91" w:rsidP="007D0018">
      <w:pPr>
        <w:jc w:val="both"/>
      </w:pPr>
    </w:p>
    <w:p w:rsidR="006B59AB" w:rsidRDefault="006B59AB" w:rsidP="007D0018">
      <w:pPr>
        <w:jc w:val="both"/>
      </w:pPr>
    </w:p>
    <w:p w:rsidR="006B59AB" w:rsidRDefault="006B59AB" w:rsidP="007D0018">
      <w:pPr>
        <w:jc w:val="both"/>
      </w:pPr>
    </w:p>
    <w:p w:rsidR="006B59AB" w:rsidRPr="007D0018" w:rsidRDefault="006B59AB" w:rsidP="007D0018">
      <w:pPr>
        <w:jc w:val="both"/>
      </w:pPr>
    </w:p>
    <w:p w:rsidR="00DA7F91" w:rsidRPr="00E21BD2" w:rsidRDefault="00DA7F91" w:rsidP="00E21BD2">
      <w:pPr>
        <w:jc w:val="center"/>
        <w:rPr>
          <w:b/>
        </w:rPr>
      </w:pPr>
      <w:r w:rsidRPr="00E21BD2">
        <w:rPr>
          <w:b/>
        </w:rPr>
        <w:lastRenderedPageBreak/>
        <w:t>Članak 6.</w:t>
      </w:r>
    </w:p>
    <w:p w:rsidR="00DA7F91" w:rsidRPr="007D0018" w:rsidRDefault="00DA7F91" w:rsidP="007D0018">
      <w:pPr>
        <w:jc w:val="both"/>
      </w:pPr>
    </w:p>
    <w:p w:rsidR="00DA7F91" w:rsidRPr="007D0018" w:rsidRDefault="00DA7F91" w:rsidP="007D0018">
      <w:pPr>
        <w:jc w:val="both"/>
      </w:pPr>
      <w:r w:rsidRPr="007D0018">
        <w:tab/>
        <w:t>Ova Odluka stupa na snagu danom donošenja, a objavit će se u «Službenom glasniku Grada Starog Grada».</w:t>
      </w:r>
    </w:p>
    <w:p w:rsidR="00DA7F91" w:rsidRPr="007D0018" w:rsidRDefault="00DA7F91" w:rsidP="007D0018">
      <w:pPr>
        <w:jc w:val="both"/>
      </w:pPr>
    </w:p>
    <w:p w:rsidR="00DA7F91" w:rsidRPr="00E21BD2" w:rsidRDefault="00DA7F91" w:rsidP="00E21BD2">
      <w:pPr>
        <w:jc w:val="center"/>
        <w:rPr>
          <w:b/>
          <w:i/>
        </w:rPr>
      </w:pPr>
      <w:r w:rsidRPr="00E21BD2">
        <w:rPr>
          <w:b/>
          <w:i/>
        </w:rPr>
        <w:t>REPUBLIKA HRVATSKA</w:t>
      </w:r>
    </w:p>
    <w:p w:rsidR="00DA7F91" w:rsidRPr="00E21BD2" w:rsidRDefault="00DA7F91" w:rsidP="00E21BD2">
      <w:pPr>
        <w:jc w:val="center"/>
        <w:rPr>
          <w:b/>
          <w:i/>
        </w:rPr>
      </w:pPr>
      <w:r w:rsidRPr="00E21BD2">
        <w:rPr>
          <w:b/>
          <w:i/>
        </w:rPr>
        <w:t>SPLITSKO-DALMATINSKA ŽUPANIJA</w:t>
      </w:r>
    </w:p>
    <w:p w:rsidR="00DA7F91" w:rsidRPr="00E21BD2" w:rsidRDefault="00DA7F91" w:rsidP="00E21BD2">
      <w:pPr>
        <w:jc w:val="center"/>
        <w:rPr>
          <w:b/>
          <w:i/>
        </w:rPr>
      </w:pPr>
      <w:r w:rsidRPr="00E21BD2">
        <w:rPr>
          <w:b/>
          <w:i/>
        </w:rPr>
        <w:t>GRAD STARI GRAD</w:t>
      </w:r>
    </w:p>
    <w:p w:rsidR="00DA7F91" w:rsidRPr="00E21BD2" w:rsidRDefault="00DA7F91" w:rsidP="00E21BD2">
      <w:pPr>
        <w:jc w:val="center"/>
        <w:rPr>
          <w:b/>
          <w:i/>
        </w:rPr>
      </w:pPr>
      <w:r w:rsidRPr="00E21BD2">
        <w:rPr>
          <w:b/>
          <w:bCs/>
          <w:i/>
          <w:iCs/>
        </w:rPr>
        <w:t>G r a d o n a č e l n i c a</w:t>
      </w:r>
    </w:p>
    <w:p w:rsidR="00DA7F91" w:rsidRPr="007D0018" w:rsidRDefault="00DA7F91" w:rsidP="007D0018">
      <w:pPr>
        <w:jc w:val="both"/>
        <w:rPr>
          <w:b/>
          <w:bCs/>
          <w:iCs/>
        </w:rPr>
      </w:pPr>
    </w:p>
    <w:p w:rsidR="00E21BD2" w:rsidRDefault="00DA7F91" w:rsidP="007D0018">
      <w:pPr>
        <w:jc w:val="both"/>
      </w:pPr>
      <w:r w:rsidRPr="007D0018">
        <w:t>KLASA: 372-02/12-01/16</w:t>
      </w:r>
    </w:p>
    <w:p w:rsidR="00E21BD2" w:rsidRDefault="00DA7F91" w:rsidP="007D0018">
      <w:pPr>
        <w:jc w:val="both"/>
      </w:pPr>
      <w:r w:rsidRPr="007D0018">
        <w:t>URBROJ: 2128/03-12-1</w:t>
      </w:r>
    </w:p>
    <w:p w:rsidR="00DA7F91" w:rsidRPr="007D0018" w:rsidRDefault="00DA7F91" w:rsidP="007D0018">
      <w:pPr>
        <w:jc w:val="both"/>
      </w:pPr>
      <w:r w:rsidRPr="007D0018">
        <w:t>Stari Grad, 30.08. 2012. godine</w:t>
      </w:r>
      <w:r w:rsidRPr="007D0018">
        <w:tab/>
      </w:r>
    </w:p>
    <w:p w:rsidR="006B59AB" w:rsidRDefault="006B59AB" w:rsidP="006B59AB">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Pr="003738C9">
        <w:rPr>
          <w:rFonts w:ascii="Times New Roman" w:hAnsi="Times New Roman"/>
          <w:sz w:val="20"/>
          <w:szCs w:val="20"/>
        </w:rPr>
        <w:t>GRADONAČELNICA</w:t>
      </w:r>
      <w:r>
        <w:rPr>
          <w:rFonts w:ascii="Times New Roman" w:hAnsi="Times New Roman"/>
          <w:sz w:val="20"/>
          <w:szCs w:val="20"/>
        </w:rPr>
        <w:t>:</w:t>
      </w:r>
    </w:p>
    <w:p w:rsidR="006B59AB" w:rsidRPr="000B6BF3" w:rsidRDefault="006B59AB" w:rsidP="006B59AB">
      <w:pPr>
        <w:pStyle w:val="ListParagraph"/>
        <w:spacing w:after="0" w:line="240" w:lineRule="auto"/>
        <w:ind w:left="0"/>
        <w:jc w:val="right"/>
        <w:rPr>
          <w:rFonts w:ascii="Times New Roman" w:hAnsi="Times New Roman"/>
          <w:sz w:val="20"/>
          <w:szCs w:val="20"/>
        </w:rPr>
      </w:pPr>
      <w:r w:rsidRPr="000B6BF3">
        <w:rPr>
          <w:rFonts w:ascii="Times New Roman" w:hAnsi="Times New Roman"/>
          <w:sz w:val="20"/>
          <w:szCs w:val="20"/>
        </w:rPr>
        <w:t>Đurđica Plančić, dipl. oec., v.r.</w:t>
      </w:r>
    </w:p>
    <w:p w:rsidR="006B59AB" w:rsidRDefault="006B59AB" w:rsidP="006B59AB">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A7F91" w:rsidRDefault="00DA7F91" w:rsidP="007D0018">
      <w:pPr>
        <w:pStyle w:val="BodyText3"/>
        <w:rPr>
          <w:b w:val="0"/>
          <w:i w:val="0"/>
        </w:rPr>
      </w:pPr>
    </w:p>
    <w:p w:rsidR="006B59AB" w:rsidRDefault="006B59AB" w:rsidP="007D0018">
      <w:pPr>
        <w:pStyle w:val="BodyText3"/>
        <w:rPr>
          <w:b w:val="0"/>
          <w:i w:val="0"/>
        </w:rPr>
        <w:sectPr w:rsidR="006B59AB" w:rsidSect="00A119DB">
          <w:type w:val="continuous"/>
          <w:pgSz w:w="11907" w:h="16840" w:code="9"/>
          <w:pgMar w:top="1701" w:right="1418" w:bottom="567" w:left="1418" w:header="1134" w:footer="720" w:gutter="0"/>
          <w:pgNumType w:start="257"/>
          <w:cols w:num="2" w:space="720"/>
          <w:titlePg/>
        </w:sect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7D0018">
      <w:pPr>
        <w:pStyle w:val="BodyText3"/>
        <w:rPr>
          <w:b w:val="0"/>
          <w:i w:val="0"/>
        </w:rPr>
      </w:pPr>
    </w:p>
    <w:p w:rsidR="006B59AB" w:rsidRDefault="006B59AB" w:rsidP="006B59AB">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6B59AB" w:rsidRPr="006B59AB" w:rsidRDefault="006B59AB" w:rsidP="006B59AB">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6B59AB" w:rsidRPr="006B59AB" w:rsidSect="006B59AB">
      <w:type w:val="continuous"/>
      <w:pgSz w:w="11907" w:h="16840" w:code="9"/>
      <w:pgMar w:top="1701" w:right="1418" w:bottom="567" w:left="1418" w:header="1134" w:footer="720" w:gutter="0"/>
      <w:pgNumType w:start="2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C47" w:rsidRDefault="00D82C47">
      <w:r>
        <w:separator/>
      </w:r>
    </w:p>
  </w:endnote>
  <w:endnote w:type="continuationSeparator" w:id="0">
    <w:p w:rsidR="00D82C47" w:rsidRDefault="00D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charset w:val="00"/>
    <w:family w:val="swiss"/>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imesNewRoman,BoldItali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C47" w:rsidRDefault="00D82C47">
      <w:r>
        <w:separator/>
      </w:r>
    </w:p>
  </w:footnote>
  <w:footnote w:type="continuationSeparator" w:id="0">
    <w:p w:rsidR="00D82C47" w:rsidRDefault="00D8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0E" w:rsidRDefault="0046550E"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1D42FE">
      <w:rPr>
        <w:rStyle w:val="PageNumber"/>
        <w:noProof/>
        <w:sz w:val="18"/>
      </w:rPr>
      <w:t>260</w:t>
    </w:r>
    <w:r>
      <w:rPr>
        <w:rStyle w:val="PageNumber"/>
        <w:sz w:val="18"/>
      </w:rPr>
      <w:fldChar w:fldCharType="end"/>
    </w:r>
    <w:r>
      <w:rPr>
        <w:rStyle w:val="PageNumber"/>
        <w:sz w:val="18"/>
      </w:rPr>
      <w:t>. Broj 1</w:t>
    </w:r>
    <w:r w:rsidR="00C14C19">
      <w:rPr>
        <w:rStyle w:val="PageNumber"/>
        <w:sz w:val="18"/>
      </w:rPr>
      <w:t>2</w:t>
    </w:r>
    <w:r>
      <w:rPr>
        <w:rStyle w:val="PageNumber"/>
        <w:sz w:val="18"/>
      </w:rPr>
      <w:t xml:space="preserve">.            SLUŽBENI GLASNIK GRADA STAROG GRADA             </w:t>
    </w:r>
    <w:r w:rsidR="00C14C19">
      <w:rPr>
        <w:rStyle w:val="PageNumber"/>
        <w:sz w:val="18"/>
      </w:rPr>
      <w:t>5</w:t>
    </w:r>
    <w:r>
      <w:rPr>
        <w:rStyle w:val="PageNumber"/>
        <w:sz w:val="18"/>
      </w:rPr>
      <w:t xml:space="preserve">. </w:t>
    </w:r>
    <w:r w:rsidR="00C14C19">
      <w:rPr>
        <w:rStyle w:val="PageNumber"/>
        <w:sz w:val="18"/>
      </w:rPr>
      <w:t>rujna</w:t>
    </w:r>
    <w:r>
      <w:rPr>
        <w:rStyle w:val="PageNumber"/>
        <w:sz w:val="18"/>
      </w:rPr>
      <w:t xml:space="preserve"> 2012. godine</w:t>
    </w:r>
  </w:p>
  <w:p w:rsidR="0046550E" w:rsidRDefault="0046550E">
    <w:pPr>
      <w:pStyle w:val="Header"/>
      <w:rPr>
        <w:rFonts w:ascii="HSM_Dutch" w:hAnsi="HSM_Dutch"/>
        <w:sz w:val="18"/>
      </w:rPr>
    </w:pPr>
  </w:p>
  <w:p w:rsidR="0046550E" w:rsidRDefault="0046550E">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0E" w:rsidRDefault="00C14C19">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5</w:t>
    </w:r>
    <w:r w:rsidR="0046550E">
      <w:rPr>
        <w:sz w:val="18"/>
      </w:rPr>
      <w:t xml:space="preserve">. </w:t>
    </w:r>
    <w:r>
      <w:rPr>
        <w:sz w:val="18"/>
      </w:rPr>
      <w:t>rujna</w:t>
    </w:r>
    <w:r w:rsidR="0046550E">
      <w:rPr>
        <w:sz w:val="18"/>
      </w:rPr>
      <w:t xml:space="preserve"> 2012. godine              SLUŽBENI GLASNIK GRADA STAROG GRADA              Broj 1</w:t>
    </w:r>
    <w:r>
      <w:rPr>
        <w:sz w:val="18"/>
      </w:rPr>
      <w:t>2</w:t>
    </w:r>
    <w:r w:rsidR="0046550E">
      <w:rPr>
        <w:sz w:val="18"/>
      </w:rPr>
      <w:t xml:space="preserve">. Stranica </w:t>
    </w:r>
    <w:r w:rsidR="0046550E">
      <w:rPr>
        <w:rStyle w:val="PageNumber"/>
        <w:sz w:val="18"/>
      </w:rPr>
      <w:fldChar w:fldCharType="begin"/>
    </w:r>
    <w:r w:rsidR="0046550E">
      <w:rPr>
        <w:rStyle w:val="PageNumber"/>
        <w:sz w:val="18"/>
      </w:rPr>
      <w:instrText xml:space="preserve"> PAGE </w:instrText>
    </w:r>
    <w:r w:rsidR="0046550E">
      <w:rPr>
        <w:rStyle w:val="PageNumber"/>
        <w:sz w:val="18"/>
      </w:rPr>
      <w:fldChar w:fldCharType="separate"/>
    </w:r>
    <w:r w:rsidR="001D42FE">
      <w:rPr>
        <w:rStyle w:val="PageNumber"/>
        <w:noProof/>
        <w:sz w:val="18"/>
      </w:rPr>
      <w:t>259</w:t>
    </w:r>
    <w:r w:rsidR="0046550E">
      <w:rPr>
        <w:rStyle w:val="PageNumber"/>
        <w:sz w:val="18"/>
      </w:rPr>
      <w:fldChar w:fldCharType="end"/>
    </w:r>
    <w:r w:rsidR="0046550E">
      <w:rPr>
        <w:rStyle w:val="PageNumber"/>
        <w:sz w:val="18"/>
      </w:rPr>
      <w:t>.</w:t>
    </w:r>
  </w:p>
  <w:p w:rsidR="0046550E" w:rsidRDefault="0046550E">
    <w:pPr>
      <w:pStyle w:val="Header"/>
      <w:rPr>
        <w:rFonts w:ascii="HSM_Dutch" w:hAnsi="HSM_Dutch"/>
        <w:sz w:val="18"/>
      </w:rPr>
    </w:pPr>
  </w:p>
  <w:p w:rsidR="0046550E" w:rsidRDefault="0046550E">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D5FD9"/>
    <w:multiLevelType w:val="hybridMultilevel"/>
    <w:tmpl w:val="849003CE"/>
    <w:lvl w:ilvl="0" w:tplc="A594A32E">
      <w:numFmt w:val="bullet"/>
      <w:lvlText w:val="-"/>
      <w:lvlJc w:val="left"/>
      <w:pPr>
        <w:tabs>
          <w:tab w:val="num" w:pos="1845"/>
        </w:tabs>
        <w:ind w:left="1845" w:hanging="360"/>
      </w:pPr>
      <w:rPr>
        <w:rFonts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
    <w:nsid w:val="08735CCC"/>
    <w:multiLevelType w:val="hybridMultilevel"/>
    <w:tmpl w:val="7B2267FE"/>
    <w:lvl w:ilvl="0" w:tplc="4760C376">
      <w:numFmt w:val="bullet"/>
      <w:lvlText w:val="-"/>
      <w:lvlJc w:val="left"/>
      <w:pPr>
        <w:ind w:left="2520" w:hanging="360"/>
      </w:pPr>
      <w:rPr>
        <w:rFonts w:ascii="Arial" w:eastAsia="Times New Roman" w:hAnsi="Arial" w:cs="Arial" w:hint="default"/>
      </w:rPr>
    </w:lvl>
    <w:lvl w:ilvl="1" w:tplc="4760C376">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79B486C"/>
    <w:multiLevelType w:val="hybridMultilevel"/>
    <w:tmpl w:val="2C227386"/>
    <w:lvl w:ilvl="0" w:tplc="6F80D93A">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1A571F00"/>
    <w:multiLevelType w:val="hybridMultilevel"/>
    <w:tmpl w:val="F6048A4C"/>
    <w:lvl w:ilvl="0" w:tplc="041A000F">
      <w:start w:val="1"/>
      <w:numFmt w:val="decimal"/>
      <w:lvlText w:val="%1."/>
      <w:lvlJc w:val="left"/>
      <w:pPr>
        <w:tabs>
          <w:tab w:val="num" w:pos="1425"/>
        </w:tabs>
        <w:ind w:left="1425" w:hanging="360"/>
      </w:pPr>
    </w:lvl>
    <w:lvl w:ilvl="1" w:tplc="041A0019" w:tentative="1">
      <w:start w:val="1"/>
      <w:numFmt w:val="lowerLetter"/>
      <w:lvlText w:val="%2."/>
      <w:lvlJc w:val="left"/>
      <w:pPr>
        <w:tabs>
          <w:tab w:val="num" w:pos="2145"/>
        </w:tabs>
        <w:ind w:left="2145" w:hanging="360"/>
      </w:pPr>
    </w:lvl>
    <w:lvl w:ilvl="2" w:tplc="041A001B" w:tentative="1">
      <w:start w:val="1"/>
      <w:numFmt w:val="lowerRoman"/>
      <w:lvlText w:val="%3."/>
      <w:lvlJc w:val="right"/>
      <w:pPr>
        <w:tabs>
          <w:tab w:val="num" w:pos="2865"/>
        </w:tabs>
        <w:ind w:left="2865" w:hanging="180"/>
      </w:pPr>
    </w:lvl>
    <w:lvl w:ilvl="3" w:tplc="041A000F" w:tentative="1">
      <w:start w:val="1"/>
      <w:numFmt w:val="decimal"/>
      <w:lvlText w:val="%4."/>
      <w:lvlJc w:val="left"/>
      <w:pPr>
        <w:tabs>
          <w:tab w:val="num" w:pos="3585"/>
        </w:tabs>
        <w:ind w:left="3585" w:hanging="360"/>
      </w:pPr>
    </w:lvl>
    <w:lvl w:ilvl="4" w:tplc="041A0019" w:tentative="1">
      <w:start w:val="1"/>
      <w:numFmt w:val="lowerLetter"/>
      <w:lvlText w:val="%5."/>
      <w:lvlJc w:val="left"/>
      <w:pPr>
        <w:tabs>
          <w:tab w:val="num" w:pos="4305"/>
        </w:tabs>
        <w:ind w:left="4305" w:hanging="360"/>
      </w:pPr>
    </w:lvl>
    <w:lvl w:ilvl="5" w:tplc="041A001B" w:tentative="1">
      <w:start w:val="1"/>
      <w:numFmt w:val="lowerRoman"/>
      <w:lvlText w:val="%6."/>
      <w:lvlJc w:val="right"/>
      <w:pPr>
        <w:tabs>
          <w:tab w:val="num" w:pos="5025"/>
        </w:tabs>
        <w:ind w:left="5025" w:hanging="180"/>
      </w:pPr>
    </w:lvl>
    <w:lvl w:ilvl="6" w:tplc="041A000F" w:tentative="1">
      <w:start w:val="1"/>
      <w:numFmt w:val="decimal"/>
      <w:lvlText w:val="%7."/>
      <w:lvlJc w:val="left"/>
      <w:pPr>
        <w:tabs>
          <w:tab w:val="num" w:pos="5745"/>
        </w:tabs>
        <w:ind w:left="5745" w:hanging="360"/>
      </w:pPr>
    </w:lvl>
    <w:lvl w:ilvl="7" w:tplc="041A0019" w:tentative="1">
      <w:start w:val="1"/>
      <w:numFmt w:val="lowerLetter"/>
      <w:lvlText w:val="%8."/>
      <w:lvlJc w:val="left"/>
      <w:pPr>
        <w:tabs>
          <w:tab w:val="num" w:pos="6465"/>
        </w:tabs>
        <w:ind w:left="6465" w:hanging="360"/>
      </w:pPr>
    </w:lvl>
    <w:lvl w:ilvl="8" w:tplc="041A001B" w:tentative="1">
      <w:start w:val="1"/>
      <w:numFmt w:val="lowerRoman"/>
      <w:lvlText w:val="%9."/>
      <w:lvlJc w:val="right"/>
      <w:pPr>
        <w:tabs>
          <w:tab w:val="num" w:pos="7185"/>
        </w:tabs>
        <w:ind w:left="7185" w:hanging="180"/>
      </w:pPr>
    </w:lvl>
  </w:abstractNum>
  <w:abstractNum w:abstractNumId="5">
    <w:nsid w:val="265E15F8"/>
    <w:multiLevelType w:val="hybridMultilevel"/>
    <w:tmpl w:val="0DC462D6"/>
    <w:lvl w:ilvl="0" w:tplc="041A000F">
      <w:start w:val="1"/>
      <w:numFmt w:val="decimal"/>
      <w:lvlText w:val="%1."/>
      <w:lvlJc w:val="left"/>
      <w:pPr>
        <w:ind w:left="720" w:hanging="360"/>
      </w:pPr>
      <w:rPr>
        <w:rFonts w:eastAsia="Times New Roman"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2A956310"/>
    <w:multiLevelType w:val="hybridMultilevel"/>
    <w:tmpl w:val="98D49ED0"/>
    <w:lvl w:ilvl="0" w:tplc="041A000F">
      <w:start w:val="1"/>
      <w:numFmt w:val="decimal"/>
      <w:lvlText w:val="%1."/>
      <w:lvlJc w:val="left"/>
      <w:pPr>
        <w:ind w:left="720" w:hanging="360"/>
      </w:pPr>
    </w:lvl>
    <w:lvl w:ilvl="1" w:tplc="38764E9C">
      <w:numFmt w:val="bullet"/>
      <w:lvlText w:val="-"/>
      <w:lvlJc w:val="left"/>
      <w:pPr>
        <w:ind w:left="1440" w:hanging="360"/>
      </w:pPr>
      <w:rPr>
        <w:rFonts w:ascii="Times New Roman" w:eastAsia="Times New Roman" w:hAnsi="Times New Roman" w:cs="Times New Roman"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F9229D4"/>
    <w:multiLevelType w:val="hybridMultilevel"/>
    <w:tmpl w:val="DFC887E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3BD64736"/>
    <w:multiLevelType w:val="hybridMultilevel"/>
    <w:tmpl w:val="2FB80BA0"/>
    <w:lvl w:ilvl="0" w:tplc="38764E9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954A2A"/>
    <w:multiLevelType w:val="hybridMultilevel"/>
    <w:tmpl w:val="659C9FF6"/>
    <w:lvl w:ilvl="0" w:tplc="4760C376">
      <w:numFmt w:val="bullet"/>
      <w:lvlText w:val="-"/>
      <w:lvlJc w:val="left"/>
      <w:pPr>
        <w:ind w:left="25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3834631"/>
    <w:multiLevelType w:val="hybridMultilevel"/>
    <w:tmpl w:val="0AEC4E46"/>
    <w:lvl w:ilvl="0" w:tplc="4760C376">
      <w:numFmt w:val="bullet"/>
      <w:lvlText w:val="-"/>
      <w:lvlJc w:val="left"/>
      <w:pPr>
        <w:ind w:left="2520" w:hanging="360"/>
      </w:pPr>
      <w:rPr>
        <w:rFonts w:ascii="Arial" w:eastAsia="Times New Roman" w:hAnsi="Arial" w:cs="Arial" w:hint="default"/>
      </w:rPr>
    </w:lvl>
    <w:lvl w:ilvl="1" w:tplc="041A0003">
      <w:start w:val="1"/>
      <w:numFmt w:val="bullet"/>
      <w:lvlText w:val="o"/>
      <w:lvlJc w:val="left"/>
      <w:pPr>
        <w:ind w:left="3240" w:hanging="360"/>
      </w:pPr>
      <w:rPr>
        <w:rFonts w:ascii="Courier New" w:hAnsi="Courier New" w:cs="Courier New" w:hint="default"/>
      </w:rPr>
    </w:lvl>
    <w:lvl w:ilvl="2" w:tplc="041A0005">
      <w:start w:val="1"/>
      <w:numFmt w:val="bullet"/>
      <w:lvlText w:val=""/>
      <w:lvlJc w:val="left"/>
      <w:pPr>
        <w:ind w:left="3960" w:hanging="360"/>
      </w:pPr>
      <w:rPr>
        <w:rFonts w:ascii="Wingdings" w:hAnsi="Wingdings" w:hint="default"/>
      </w:rPr>
    </w:lvl>
    <w:lvl w:ilvl="3" w:tplc="041A0001">
      <w:start w:val="1"/>
      <w:numFmt w:val="bullet"/>
      <w:lvlText w:val=""/>
      <w:lvlJc w:val="left"/>
      <w:pPr>
        <w:ind w:left="4613"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4537190A"/>
    <w:multiLevelType w:val="hybridMultilevel"/>
    <w:tmpl w:val="7C1CCB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14">
    <w:nsid w:val="49161E62"/>
    <w:multiLevelType w:val="hybridMultilevel"/>
    <w:tmpl w:val="345ABD08"/>
    <w:lvl w:ilvl="0" w:tplc="5EEC028C">
      <w:numFmt w:val="decimal"/>
      <w:lvlText w:val="%1."/>
      <w:lvlJc w:val="left"/>
      <w:pPr>
        <w:tabs>
          <w:tab w:val="num" w:pos="2520"/>
        </w:tabs>
        <w:ind w:left="2520" w:hanging="360"/>
      </w:pPr>
    </w:lvl>
    <w:lvl w:ilvl="1" w:tplc="041A0019">
      <w:start w:val="1"/>
      <w:numFmt w:val="lowerLetter"/>
      <w:lvlText w:val="%2."/>
      <w:lvlJc w:val="left"/>
      <w:pPr>
        <w:tabs>
          <w:tab w:val="num" w:pos="3240"/>
        </w:tabs>
        <w:ind w:left="32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526A60F4"/>
    <w:multiLevelType w:val="multilevel"/>
    <w:tmpl w:val="366086FC"/>
    <w:lvl w:ilvl="0">
      <w:start w:val="1"/>
      <w:numFmt w:val="decimal"/>
      <w:lvlText w:val="%1."/>
      <w:lvlJc w:val="left"/>
      <w:pPr>
        <w:tabs>
          <w:tab w:val="num" w:pos="1065"/>
        </w:tabs>
        <w:ind w:left="1065" w:hanging="705"/>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8587895"/>
    <w:multiLevelType w:val="hybridMultilevel"/>
    <w:tmpl w:val="81201326"/>
    <w:lvl w:ilvl="0" w:tplc="38764E9C">
      <w:numFmt w:val="bullet"/>
      <w:lvlText w:val="-"/>
      <w:lvlJc w:val="left"/>
      <w:pPr>
        <w:ind w:left="2880" w:hanging="360"/>
      </w:pPr>
      <w:rPr>
        <w:rFonts w:ascii="Times New Roman" w:eastAsia="Times New Roman" w:hAnsi="Times New Roman" w:cs="Times New Roman" w:hint="default"/>
        <w:b/>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18">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67502FFD"/>
    <w:multiLevelType w:val="hybridMultilevel"/>
    <w:tmpl w:val="4C3C1C3E"/>
    <w:lvl w:ilvl="0" w:tplc="041A000F">
      <w:start w:val="1"/>
      <w:numFmt w:val="decimal"/>
      <w:lvlText w:val="%1."/>
      <w:lvlJc w:val="left"/>
      <w:pPr>
        <w:ind w:left="720" w:hanging="360"/>
      </w:pPr>
      <w:rPr>
        <w:rFonts w:hint="default"/>
      </w:rPr>
    </w:lvl>
    <w:lvl w:ilvl="1" w:tplc="FB9E91D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B3D5B87"/>
    <w:multiLevelType w:val="hybridMultilevel"/>
    <w:tmpl w:val="5A5CEA72"/>
    <w:lvl w:ilvl="0" w:tplc="4760C376">
      <w:numFmt w:val="bullet"/>
      <w:lvlText w:val="-"/>
      <w:lvlJc w:val="left"/>
      <w:pPr>
        <w:ind w:left="2520" w:hanging="360"/>
      </w:pPr>
      <w:rPr>
        <w:rFonts w:ascii="Arial" w:eastAsia="Times New Roman" w:hAnsi="Arial" w:cs="Arial" w:hint="default"/>
      </w:rPr>
    </w:lvl>
    <w:lvl w:ilvl="1" w:tplc="D814052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5E06057"/>
    <w:multiLevelType w:val="hybridMultilevel"/>
    <w:tmpl w:val="4084583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nsid w:val="79D541C5"/>
    <w:multiLevelType w:val="hybridMultilevel"/>
    <w:tmpl w:val="78D05418"/>
    <w:lvl w:ilvl="0" w:tplc="19EE3DAC">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3">
    <w:nsid w:val="7F14649F"/>
    <w:multiLevelType w:val="hybridMultilevel"/>
    <w:tmpl w:val="FF4E126E"/>
    <w:lvl w:ilvl="0" w:tplc="44A84986">
      <w:start w:val="1"/>
      <w:numFmt w:val="decimal"/>
      <w:lvlText w:val="%1."/>
      <w:lvlJc w:val="left"/>
      <w:pPr>
        <w:ind w:left="720" w:hanging="360"/>
      </w:pPr>
      <w:rPr>
        <w:rFonts w:hint="default"/>
      </w:rPr>
    </w:lvl>
    <w:lvl w:ilvl="1" w:tplc="38764E9C">
      <w:numFmt w:val="bullet"/>
      <w:lvlText w:val="-"/>
      <w:lvlJc w:val="left"/>
      <w:pPr>
        <w:ind w:left="1440" w:hanging="360"/>
      </w:pPr>
      <w:rPr>
        <w:rFonts w:ascii="Times New Roman" w:eastAsia="Times New Roman" w:hAnsi="Times New Roman" w:cs="Times New Roman"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3"/>
  </w:num>
  <w:num w:numId="3">
    <w:abstractNumId w:val="18"/>
  </w:num>
  <w:num w:numId="4">
    <w:abstractNumId w:val="16"/>
  </w:num>
  <w:num w:numId="5">
    <w:abstractNumId w:val="0"/>
  </w:num>
  <w:num w:numId="6">
    <w:abstractNumId w:val="6"/>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7"/>
  </w:num>
  <w:num w:numId="15">
    <w:abstractNumId w:val="19"/>
  </w:num>
  <w:num w:numId="16">
    <w:abstractNumId w:val="17"/>
  </w:num>
  <w:num w:numId="17">
    <w:abstractNumId w:val="9"/>
  </w:num>
  <w:num w:numId="18">
    <w:abstractNumId w:val="20"/>
  </w:num>
  <w:num w:numId="19">
    <w:abstractNumId w:val="10"/>
  </w:num>
  <w:num w:numId="20">
    <w:abstractNumId w:val="2"/>
  </w:num>
  <w:num w:numId="21">
    <w:abstractNumId w:val="2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574A5"/>
    <w:rsid w:val="000622B0"/>
    <w:rsid w:val="00062AA0"/>
    <w:rsid w:val="000635EA"/>
    <w:rsid w:val="00064739"/>
    <w:rsid w:val="0006561E"/>
    <w:rsid w:val="000731A5"/>
    <w:rsid w:val="00077127"/>
    <w:rsid w:val="00077151"/>
    <w:rsid w:val="00077A3A"/>
    <w:rsid w:val="00081603"/>
    <w:rsid w:val="00082016"/>
    <w:rsid w:val="0008276E"/>
    <w:rsid w:val="00085019"/>
    <w:rsid w:val="00091F57"/>
    <w:rsid w:val="00094FE3"/>
    <w:rsid w:val="00097490"/>
    <w:rsid w:val="000A0FE3"/>
    <w:rsid w:val="000A4032"/>
    <w:rsid w:val="000B011A"/>
    <w:rsid w:val="000B10B6"/>
    <w:rsid w:val="000B4BDC"/>
    <w:rsid w:val="000B53B8"/>
    <w:rsid w:val="000B6BF3"/>
    <w:rsid w:val="000B7A2E"/>
    <w:rsid w:val="000C053D"/>
    <w:rsid w:val="000C15B6"/>
    <w:rsid w:val="000D2FDE"/>
    <w:rsid w:val="000D3B19"/>
    <w:rsid w:val="000D5C10"/>
    <w:rsid w:val="000E0200"/>
    <w:rsid w:val="000E303B"/>
    <w:rsid w:val="000E57A0"/>
    <w:rsid w:val="000E5F1C"/>
    <w:rsid w:val="000F3D4C"/>
    <w:rsid w:val="000F3FB1"/>
    <w:rsid w:val="000F5247"/>
    <w:rsid w:val="001027F0"/>
    <w:rsid w:val="00103295"/>
    <w:rsid w:val="00103479"/>
    <w:rsid w:val="00103A4A"/>
    <w:rsid w:val="00106E87"/>
    <w:rsid w:val="001144D9"/>
    <w:rsid w:val="00114C4A"/>
    <w:rsid w:val="001150E5"/>
    <w:rsid w:val="00123B9C"/>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74"/>
    <w:rsid w:val="001654D4"/>
    <w:rsid w:val="00171A9E"/>
    <w:rsid w:val="00173689"/>
    <w:rsid w:val="0017449C"/>
    <w:rsid w:val="00176CBE"/>
    <w:rsid w:val="001778BB"/>
    <w:rsid w:val="00181D4C"/>
    <w:rsid w:val="00184017"/>
    <w:rsid w:val="001A0302"/>
    <w:rsid w:val="001A4821"/>
    <w:rsid w:val="001B6FAA"/>
    <w:rsid w:val="001B795F"/>
    <w:rsid w:val="001C0E9C"/>
    <w:rsid w:val="001C1D3B"/>
    <w:rsid w:val="001C3631"/>
    <w:rsid w:val="001C6574"/>
    <w:rsid w:val="001D0A60"/>
    <w:rsid w:val="001D113F"/>
    <w:rsid w:val="001D2E1D"/>
    <w:rsid w:val="001D42FE"/>
    <w:rsid w:val="001D76DB"/>
    <w:rsid w:val="001D789C"/>
    <w:rsid w:val="001E3587"/>
    <w:rsid w:val="001F0E41"/>
    <w:rsid w:val="001F3987"/>
    <w:rsid w:val="001F491C"/>
    <w:rsid w:val="00206BE1"/>
    <w:rsid w:val="00207439"/>
    <w:rsid w:val="002078C0"/>
    <w:rsid w:val="00212B31"/>
    <w:rsid w:val="00216254"/>
    <w:rsid w:val="00222AA9"/>
    <w:rsid w:val="002261E5"/>
    <w:rsid w:val="002301C6"/>
    <w:rsid w:val="00231D85"/>
    <w:rsid w:val="00233E01"/>
    <w:rsid w:val="0023592F"/>
    <w:rsid w:val="00237D0E"/>
    <w:rsid w:val="00241520"/>
    <w:rsid w:val="00246CD7"/>
    <w:rsid w:val="00253742"/>
    <w:rsid w:val="00254D1C"/>
    <w:rsid w:val="00261F72"/>
    <w:rsid w:val="002621E4"/>
    <w:rsid w:val="0026231F"/>
    <w:rsid w:val="00264749"/>
    <w:rsid w:val="0026474F"/>
    <w:rsid w:val="0026779A"/>
    <w:rsid w:val="0027122B"/>
    <w:rsid w:val="002738BD"/>
    <w:rsid w:val="002740B4"/>
    <w:rsid w:val="002752FA"/>
    <w:rsid w:val="00277452"/>
    <w:rsid w:val="0028269F"/>
    <w:rsid w:val="0028381E"/>
    <w:rsid w:val="00287029"/>
    <w:rsid w:val="00291030"/>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E1F2A"/>
    <w:rsid w:val="002E39A9"/>
    <w:rsid w:val="002E65FB"/>
    <w:rsid w:val="002F3016"/>
    <w:rsid w:val="003004FB"/>
    <w:rsid w:val="00303721"/>
    <w:rsid w:val="00312CCF"/>
    <w:rsid w:val="00312E84"/>
    <w:rsid w:val="00314017"/>
    <w:rsid w:val="00321065"/>
    <w:rsid w:val="0032302F"/>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7167F"/>
    <w:rsid w:val="003738C9"/>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C74F6"/>
    <w:rsid w:val="003C799A"/>
    <w:rsid w:val="003D0310"/>
    <w:rsid w:val="003D0831"/>
    <w:rsid w:val="003D1B52"/>
    <w:rsid w:val="003D34E5"/>
    <w:rsid w:val="003D54EE"/>
    <w:rsid w:val="003D5678"/>
    <w:rsid w:val="003D5C2C"/>
    <w:rsid w:val="003D61A5"/>
    <w:rsid w:val="003D74CC"/>
    <w:rsid w:val="003D7C41"/>
    <w:rsid w:val="003E078D"/>
    <w:rsid w:val="003E0999"/>
    <w:rsid w:val="003E2F0D"/>
    <w:rsid w:val="003E5EF4"/>
    <w:rsid w:val="003F58E1"/>
    <w:rsid w:val="003F67D4"/>
    <w:rsid w:val="00402882"/>
    <w:rsid w:val="004038A9"/>
    <w:rsid w:val="00406EA7"/>
    <w:rsid w:val="004077B5"/>
    <w:rsid w:val="00412FC7"/>
    <w:rsid w:val="004133B5"/>
    <w:rsid w:val="00415C70"/>
    <w:rsid w:val="00416278"/>
    <w:rsid w:val="0041675F"/>
    <w:rsid w:val="0041768D"/>
    <w:rsid w:val="00422576"/>
    <w:rsid w:val="00426886"/>
    <w:rsid w:val="004306E4"/>
    <w:rsid w:val="00432AFE"/>
    <w:rsid w:val="004338D0"/>
    <w:rsid w:val="00435EA9"/>
    <w:rsid w:val="0043745B"/>
    <w:rsid w:val="00437490"/>
    <w:rsid w:val="00440599"/>
    <w:rsid w:val="0044280F"/>
    <w:rsid w:val="00443BBA"/>
    <w:rsid w:val="0044494D"/>
    <w:rsid w:val="0044783E"/>
    <w:rsid w:val="00447873"/>
    <w:rsid w:val="00450011"/>
    <w:rsid w:val="00450756"/>
    <w:rsid w:val="0045120F"/>
    <w:rsid w:val="00451285"/>
    <w:rsid w:val="00453155"/>
    <w:rsid w:val="00460F59"/>
    <w:rsid w:val="0046487E"/>
    <w:rsid w:val="004652FD"/>
    <w:rsid w:val="0046550E"/>
    <w:rsid w:val="00465E5B"/>
    <w:rsid w:val="004662D7"/>
    <w:rsid w:val="00470079"/>
    <w:rsid w:val="00470F39"/>
    <w:rsid w:val="00474420"/>
    <w:rsid w:val="004752E9"/>
    <w:rsid w:val="004761BC"/>
    <w:rsid w:val="00483E58"/>
    <w:rsid w:val="0049247C"/>
    <w:rsid w:val="004969D8"/>
    <w:rsid w:val="004A2F06"/>
    <w:rsid w:val="004A5B2A"/>
    <w:rsid w:val="004B1D41"/>
    <w:rsid w:val="004B25A9"/>
    <w:rsid w:val="004B561A"/>
    <w:rsid w:val="004B6242"/>
    <w:rsid w:val="004C253E"/>
    <w:rsid w:val="004C3958"/>
    <w:rsid w:val="004C5B42"/>
    <w:rsid w:val="004C6F83"/>
    <w:rsid w:val="004D156D"/>
    <w:rsid w:val="004D1E65"/>
    <w:rsid w:val="004D3BCB"/>
    <w:rsid w:val="004D59D0"/>
    <w:rsid w:val="004D6B85"/>
    <w:rsid w:val="004D6EE8"/>
    <w:rsid w:val="004D76BF"/>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450E8"/>
    <w:rsid w:val="005544F6"/>
    <w:rsid w:val="00555991"/>
    <w:rsid w:val="005610D1"/>
    <w:rsid w:val="0056197B"/>
    <w:rsid w:val="00563C9E"/>
    <w:rsid w:val="00564AFE"/>
    <w:rsid w:val="00564E92"/>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D2934"/>
    <w:rsid w:val="005D79E1"/>
    <w:rsid w:val="005D7F35"/>
    <w:rsid w:val="005E2172"/>
    <w:rsid w:val="005E27C2"/>
    <w:rsid w:val="005E2E40"/>
    <w:rsid w:val="005E44AD"/>
    <w:rsid w:val="005E4BB1"/>
    <w:rsid w:val="005E63F5"/>
    <w:rsid w:val="005E67AB"/>
    <w:rsid w:val="005F1F35"/>
    <w:rsid w:val="005F29C4"/>
    <w:rsid w:val="005F5862"/>
    <w:rsid w:val="005F6531"/>
    <w:rsid w:val="005F6C93"/>
    <w:rsid w:val="00601674"/>
    <w:rsid w:val="00602656"/>
    <w:rsid w:val="0060694D"/>
    <w:rsid w:val="00610322"/>
    <w:rsid w:val="00610436"/>
    <w:rsid w:val="006111C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0436"/>
    <w:rsid w:val="006711EB"/>
    <w:rsid w:val="00673642"/>
    <w:rsid w:val="00674525"/>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A7AA5"/>
    <w:rsid w:val="006B2A83"/>
    <w:rsid w:val="006B4252"/>
    <w:rsid w:val="006B544B"/>
    <w:rsid w:val="006B59AB"/>
    <w:rsid w:val="006B6305"/>
    <w:rsid w:val="006B6989"/>
    <w:rsid w:val="006C0ED8"/>
    <w:rsid w:val="006C45AB"/>
    <w:rsid w:val="006C64B6"/>
    <w:rsid w:val="006C6D81"/>
    <w:rsid w:val="006D04E6"/>
    <w:rsid w:val="006D6877"/>
    <w:rsid w:val="006E20CE"/>
    <w:rsid w:val="006E3939"/>
    <w:rsid w:val="006E441F"/>
    <w:rsid w:val="006E55A5"/>
    <w:rsid w:val="006E68CC"/>
    <w:rsid w:val="006E6C20"/>
    <w:rsid w:val="006E735E"/>
    <w:rsid w:val="006E7C9E"/>
    <w:rsid w:val="006F264C"/>
    <w:rsid w:val="006F49DB"/>
    <w:rsid w:val="006F51E3"/>
    <w:rsid w:val="006F5293"/>
    <w:rsid w:val="00700C6A"/>
    <w:rsid w:val="00702990"/>
    <w:rsid w:val="007034BF"/>
    <w:rsid w:val="00703D23"/>
    <w:rsid w:val="00710056"/>
    <w:rsid w:val="00710293"/>
    <w:rsid w:val="00710E24"/>
    <w:rsid w:val="007118F9"/>
    <w:rsid w:val="00716184"/>
    <w:rsid w:val="00720BEA"/>
    <w:rsid w:val="00726056"/>
    <w:rsid w:val="007321DF"/>
    <w:rsid w:val="0073619B"/>
    <w:rsid w:val="007371CA"/>
    <w:rsid w:val="00740131"/>
    <w:rsid w:val="00740A83"/>
    <w:rsid w:val="00740C3E"/>
    <w:rsid w:val="00740D38"/>
    <w:rsid w:val="00741810"/>
    <w:rsid w:val="007441F8"/>
    <w:rsid w:val="0074437A"/>
    <w:rsid w:val="0074564A"/>
    <w:rsid w:val="00745A6C"/>
    <w:rsid w:val="0074620D"/>
    <w:rsid w:val="00747725"/>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2126"/>
    <w:rsid w:val="0079506B"/>
    <w:rsid w:val="00795497"/>
    <w:rsid w:val="007976C7"/>
    <w:rsid w:val="007A00D1"/>
    <w:rsid w:val="007A5B11"/>
    <w:rsid w:val="007A6272"/>
    <w:rsid w:val="007A6496"/>
    <w:rsid w:val="007A66B2"/>
    <w:rsid w:val="007A70A4"/>
    <w:rsid w:val="007B7312"/>
    <w:rsid w:val="007C0394"/>
    <w:rsid w:val="007C3602"/>
    <w:rsid w:val="007C4E95"/>
    <w:rsid w:val="007C5ADC"/>
    <w:rsid w:val="007D0018"/>
    <w:rsid w:val="007D2002"/>
    <w:rsid w:val="007D31CC"/>
    <w:rsid w:val="007D4DC8"/>
    <w:rsid w:val="007E227F"/>
    <w:rsid w:val="007F118E"/>
    <w:rsid w:val="0080174C"/>
    <w:rsid w:val="00802CB8"/>
    <w:rsid w:val="0080481B"/>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53334"/>
    <w:rsid w:val="00854372"/>
    <w:rsid w:val="00857610"/>
    <w:rsid w:val="00861576"/>
    <w:rsid w:val="008655A9"/>
    <w:rsid w:val="00866839"/>
    <w:rsid w:val="00872670"/>
    <w:rsid w:val="00872FDB"/>
    <w:rsid w:val="008741DD"/>
    <w:rsid w:val="00874E22"/>
    <w:rsid w:val="00876F5B"/>
    <w:rsid w:val="00877479"/>
    <w:rsid w:val="00880BC3"/>
    <w:rsid w:val="008823EB"/>
    <w:rsid w:val="008955EA"/>
    <w:rsid w:val="008974D7"/>
    <w:rsid w:val="008A0516"/>
    <w:rsid w:val="008A4E60"/>
    <w:rsid w:val="008B04C9"/>
    <w:rsid w:val="008B3051"/>
    <w:rsid w:val="008B649B"/>
    <w:rsid w:val="008B7B13"/>
    <w:rsid w:val="008C020E"/>
    <w:rsid w:val="008E3463"/>
    <w:rsid w:val="008E6424"/>
    <w:rsid w:val="008E71AB"/>
    <w:rsid w:val="008E7B77"/>
    <w:rsid w:val="008F3829"/>
    <w:rsid w:val="008F4AFA"/>
    <w:rsid w:val="008F5B1C"/>
    <w:rsid w:val="00900768"/>
    <w:rsid w:val="00900C4A"/>
    <w:rsid w:val="009014A5"/>
    <w:rsid w:val="00903567"/>
    <w:rsid w:val="00905F39"/>
    <w:rsid w:val="00905FE5"/>
    <w:rsid w:val="00906BBD"/>
    <w:rsid w:val="00906C7E"/>
    <w:rsid w:val="00906D45"/>
    <w:rsid w:val="00907C30"/>
    <w:rsid w:val="00907E38"/>
    <w:rsid w:val="00913066"/>
    <w:rsid w:val="009131D1"/>
    <w:rsid w:val="00915FAF"/>
    <w:rsid w:val="0091671C"/>
    <w:rsid w:val="009230C1"/>
    <w:rsid w:val="00924C3A"/>
    <w:rsid w:val="009268AD"/>
    <w:rsid w:val="00930A7D"/>
    <w:rsid w:val="00942E74"/>
    <w:rsid w:val="00954045"/>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6AB2"/>
    <w:rsid w:val="009F0F0B"/>
    <w:rsid w:val="009F1A8A"/>
    <w:rsid w:val="009F326A"/>
    <w:rsid w:val="009F34D1"/>
    <w:rsid w:val="009F4033"/>
    <w:rsid w:val="009F4564"/>
    <w:rsid w:val="009F7E05"/>
    <w:rsid w:val="00A01EAB"/>
    <w:rsid w:val="00A07476"/>
    <w:rsid w:val="00A07E64"/>
    <w:rsid w:val="00A119DB"/>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55034"/>
    <w:rsid w:val="00A6092B"/>
    <w:rsid w:val="00A62EAF"/>
    <w:rsid w:val="00A63381"/>
    <w:rsid w:val="00A659EB"/>
    <w:rsid w:val="00A67E9E"/>
    <w:rsid w:val="00A70929"/>
    <w:rsid w:val="00A73C29"/>
    <w:rsid w:val="00A777F7"/>
    <w:rsid w:val="00A8114B"/>
    <w:rsid w:val="00A83C56"/>
    <w:rsid w:val="00A83DB2"/>
    <w:rsid w:val="00A85F1A"/>
    <w:rsid w:val="00A86E1F"/>
    <w:rsid w:val="00A910B2"/>
    <w:rsid w:val="00A9369F"/>
    <w:rsid w:val="00A95F77"/>
    <w:rsid w:val="00AA1FC5"/>
    <w:rsid w:val="00AA308E"/>
    <w:rsid w:val="00AA489F"/>
    <w:rsid w:val="00AA4B22"/>
    <w:rsid w:val="00AA5886"/>
    <w:rsid w:val="00AA6211"/>
    <w:rsid w:val="00AB08FD"/>
    <w:rsid w:val="00AB1E08"/>
    <w:rsid w:val="00AB66FD"/>
    <w:rsid w:val="00AD2F7B"/>
    <w:rsid w:val="00AD3ED0"/>
    <w:rsid w:val="00AD5C0C"/>
    <w:rsid w:val="00AD6FF1"/>
    <w:rsid w:val="00AE015B"/>
    <w:rsid w:val="00AE6FD9"/>
    <w:rsid w:val="00AF0A27"/>
    <w:rsid w:val="00AF117C"/>
    <w:rsid w:val="00AF1BA6"/>
    <w:rsid w:val="00AF58BE"/>
    <w:rsid w:val="00AF723D"/>
    <w:rsid w:val="00B0016B"/>
    <w:rsid w:val="00B02743"/>
    <w:rsid w:val="00B06C81"/>
    <w:rsid w:val="00B111ED"/>
    <w:rsid w:val="00B21E9A"/>
    <w:rsid w:val="00B242C1"/>
    <w:rsid w:val="00B243C6"/>
    <w:rsid w:val="00B25A0D"/>
    <w:rsid w:val="00B25F31"/>
    <w:rsid w:val="00B262B6"/>
    <w:rsid w:val="00B319BD"/>
    <w:rsid w:val="00B31D00"/>
    <w:rsid w:val="00B3427F"/>
    <w:rsid w:val="00B433CB"/>
    <w:rsid w:val="00B52429"/>
    <w:rsid w:val="00B54847"/>
    <w:rsid w:val="00B54C1F"/>
    <w:rsid w:val="00B553B4"/>
    <w:rsid w:val="00B56653"/>
    <w:rsid w:val="00B60D9E"/>
    <w:rsid w:val="00B60F9C"/>
    <w:rsid w:val="00B66D4F"/>
    <w:rsid w:val="00B67361"/>
    <w:rsid w:val="00B71C2C"/>
    <w:rsid w:val="00B739AA"/>
    <w:rsid w:val="00B74B16"/>
    <w:rsid w:val="00B76CEB"/>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3F92"/>
    <w:rsid w:val="00C04DF9"/>
    <w:rsid w:val="00C11B81"/>
    <w:rsid w:val="00C13E4F"/>
    <w:rsid w:val="00C14C19"/>
    <w:rsid w:val="00C15E54"/>
    <w:rsid w:val="00C170E4"/>
    <w:rsid w:val="00C23868"/>
    <w:rsid w:val="00C24BDB"/>
    <w:rsid w:val="00C275DA"/>
    <w:rsid w:val="00C33098"/>
    <w:rsid w:val="00C369D7"/>
    <w:rsid w:val="00C41479"/>
    <w:rsid w:val="00C44618"/>
    <w:rsid w:val="00C44DAE"/>
    <w:rsid w:val="00C46FDD"/>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77F7"/>
    <w:rsid w:val="00CB1237"/>
    <w:rsid w:val="00CB6765"/>
    <w:rsid w:val="00CB7C17"/>
    <w:rsid w:val="00CC05F9"/>
    <w:rsid w:val="00CC1F30"/>
    <w:rsid w:val="00CC2767"/>
    <w:rsid w:val="00CC40C4"/>
    <w:rsid w:val="00CD4C8E"/>
    <w:rsid w:val="00CD63B1"/>
    <w:rsid w:val="00CD65F6"/>
    <w:rsid w:val="00CE089B"/>
    <w:rsid w:val="00CE69C8"/>
    <w:rsid w:val="00CE7780"/>
    <w:rsid w:val="00CF0C68"/>
    <w:rsid w:val="00CF269D"/>
    <w:rsid w:val="00CF3EDD"/>
    <w:rsid w:val="00CF40FC"/>
    <w:rsid w:val="00D03603"/>
    <w:rsid w:val="00D03982"/>
    <w:rsid w:val="00D06FFE"/>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2C47"/>
    <w:rsid w:val="00D8727E"/>
    <w:rsid w:val="00D87B6C"/>
    <w:rsid w:val="00D9258F"/>
    <w:rsid w:val="00D93DB7"/>
    <w:rsid w:val="00DA5258"/>
    <w:rsid w:val="00DA5C02"/>
    <w:rsid w:val="00DA701D"/>
    <w:rsid w:val="00DA7C75"/>
    <w:rsid w:val="00DA7F91"/>
    <w:rsid w:val="00DB0904"/>
    <w:rsid w:val="00DB39B8"/>
    <w:rsid w:val="00DB41D1"/>
    <w:rsid w:val="00DB4849"/>
    <w:rsid w:val="00DB7BB2"/>
    <w:rsid w:val="00DB7CD1"/>
    <w:rsid w:val="00DC3065"/>
    <w:rsid w:val="00DC3563"/>
    <w:rsid w:val="00DC3DAE"/>
    <w:rsid w:val="00DC7C51"/>
    <w:rsid w:val="00DD2FCE"/>
    <w:rsid w:val="00DD5641"/>
    <w:rsid w:val="00DE51E9"/>
    <w:rsid w:val="00DE5A35"/>
    <w:rsid w:val="00DE7584"/>
    <w:rsid w:val="00DF46E7"/>
    <w:rsid w:val="00DF63CB"/>
    <w:rsid w:val="00E018B4"/>
    <w:rsid w:val="00E02F38"/>
    <w:rsid w:val="00E032BC"/>
    <w:rsid w:val="00E039C5"/>
    <w:rsid w:val="00E03DDE"/>
    <w:rsid w:val="00E05454"/>
    <w:rsid w:val="00E10C50"/>
    <w:rsid w:val="00E17D2B"/>
    <w:rsid w:val="00E20A05"/>
    <w:rsid w:val="00E21BD2"/>
    <w:rsid w:val="00E236A3"/>
    <w:rsid w:val="00E24164"/>
    <w:rsid w:val="00E26652"/>
    <w:rsid w:val="00E26D77"/>
    <w:rsid w:val="00E317F3"/>
    <w:rsid w:val="00E32E5D"/>
    <w:rsid w:val="00E339EE"/>
    <w:rsid w:val="00E34BA5"/>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7708C"/>
    <w:rsid w:val="00E851BD"/>
    <w:rsid w:val="00E866F5"/>
    <w:rsid w:val="00E86FB5"/>
    <w:rsid w:val="00E871E2"/>
    <w:rsid w:val="00E90563"/>
    <w:rsid w:val="00E9082E"/>
    <w:rsid w:val="00E93C75"/>
    <w:rsid w:val="00E93EB0"/>
    <w:rsid w:val="00E96F2E"/>
    <w:rsid w:val="00EA0F02"/>
    <w:rsid w:val="00EA1ED9"/>
    <w:rsid w:val="00EA4483"/>
    <w:rsid w:val="00EA5689"/>
    <w:rsid w:val="00EB048D"/>
    <w:rsid w:val="00EB2CC6"/>
    <w:rsid w:val="00EB2E1E"/>
    <w:rsid w:val="00EB34AA"/>
    <w:rsid w:val="00EB45B0"/>
    <w:rsid w:val="00EB659E"/>
    <w:rsid w:val="00EC0C6E"/>
    <w:rsid w:val="00EC239A"/>
    <w:rsid w:val="00EC4415"/>
    <w:rsid w:val="00EC45B3"/>
    <w:rsid w:val="00EE0EC1"/>
    <w:rsid w:val="00EE1045"/>
    <w:rsid w:val="00EE339C"/>
    <w:rsid w:val="00EE486F"/>
    <w:rsid w:val="00EE636B"/>
    <w:rsid w:val="00EF021C"/>
    <w:rsid w:val="00EF3DDF"/>
    <w:rsid w:val="00EF4F5C"/>
    <w:rsid w:val="00F003CA"/>
    <w:rsid w:val="00F01E9E"/>
    <w:rsid w:val="00F033D2"/>
    <w:rsid w:val="00F03A7C"/>
    <w:rsid w:val="00F06969"/>
    <w:rsid w:val="00F06B86"/>
    <w:rsid w:val="00F11DF4"/>
    <w:rsid w:val="00F13C83"/>
    <w:rsid w:val="00F157F6"/>
    <w:rsid w:val="00F231B0"/>
    <w:rsid w:val="00F254DD"/>
    <w:rsid w:val="00F30133"/>
    <w:rsid w:val="00F334BE"/>
    <w:rsid w:val="00F33DE5"/>
    <w:rsid w:val="00F42F17"/>
    <w:rsid w:val="00F47589"/>
    <w:rsid w:val="00F5203F"/>
    <w:rsid w:val="00F54CEE"/>
    <w:rsid w:val="00F54D9C"/>
    <w:rsid w:val="00F57740"/>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878"/>
    <w:rsid w:val="00FD1788"/>
    <w:rsid w:val="00FD2038"/>
    <w:rsid w:val="00FD337D"/>
    <w:rsid w:val="00FD391B"/>
    <w:rsid w:val="00FD62BE"/>
    <w:rsid w:val="00FF3778"/>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ri-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6584F-46BA-48B1-9513-B4C33D63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12</cp:revision>
  <cp:lastPrinted>2011-08-03T12:07:00Z</cp:lastPrinted>
  <dcterms:created xsi:type="dcterms:W3CDTF">2012-09-29T08:51:00Z</dcterms:created>
  <dcterms:modified xsi:type="dcterms:W3CDTF">2012-09-29T11:26:00Z</dcterms:modified>
</cp:coreProperties>
</file>