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8F" w:rsidRDefault="001D358F">
      <w:pPr>
        <w:jc w:val="center"/>
        <w:rPr>
          <w:rFonts w:ascii="HSM_Dutch" w:hAnsi="HSM_Dutch" w:cs="HSM_Dutch"/>
          <w:b/>
          <w:bCs/>
          <w:sz w:val="72"/>
          <w:szCs w:val="72"/>
        </w:rPr>
      </w:pPr>
    </w:p>
    <w:p w:rsidR="001D358F" w:rsidRDefault="001D358F">
      <w:pPr>
        <w:jc w:val="center"/>
        <w:rPr>
          <w:rFonts w:ascii="HSM_Dutch" w:hAnsi="HSM_Dutch" w:cs="HSM_Dutch"/>
          <w:b/>
          <w:bCs/>
          <w:sz w:val="92"/>
          <w:szCs w:val="92"/>
        </w:rPr>
      </w:pPr>
      <w:r w:rsidRPr="000D2EBE">
        <w:rPr>
          <w:rFonts w:ascii="HSM_Dutch" w:hAnsi="HSM_Dutch" w:cs="HSM_Dutch"/>
          <w:b/>
          <w:bCs/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0.75pt;height:1in;visibility:visible">
            <v:imagedata r:id="rId7" o:title=""/>
          </v:shape>
        </w:pict>
      </w:r>
    </w:p>
    <w:p w:rsidR="001D358F" w:rsidRDefault="001D358F">
      <w:pPr>
        <w:jc w:val="center"/>
        <w:rPr>
          <w:b/>
          <w:bCs/>
          <w:sz w:val="88"/>
          <w:szCs w:val="88"/>
        </w:rPr>
      </w:pPr>
      <w:r>
        <w:rPr>
          <w:b/>
          <w:bCs/>
          <w:sz w:val="88"/>
          <w:szCs w:val="88"/>
        </w:rPr>
        <w:t>SLUŽBENI GLASNIK</w:t>
      </w:r>
    </w:p>
    <w:p w:rsidR="001D358F" w:rsidRDefault="001D358F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GRADA STAROG GRADA</w:t>
      </w:r>
    </w:p>
    <w:p w:rsidR="001D358F" w:rsidRDefault="001D358F">
      <w:pPr>
        <w:framePr w:w="9140" w:hSpace="180" w:wrap="auto" w:vAnchor="text" w:hAnchor="page" w:x="1472" w:y="200"/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24"/>
          <w:szCs w:val="24"/>
        </w:rPr>
      </w:pPr>
      <w:r>
        <w:rPr>
          <w:sz w:val="24"/>
          <w:szCs w:val="24"/>
        </w:rPr>
        <w:t>List izlazi po potrebi</w:t>
      </w:r>
      <w:r>
        <w:rPr>
          <w:sz w:val="24"/>
          <w:szCs w:val="24"/>
        </w:rPr>
        <w:tab/>
        <w:t xml:space="preserve">       Stari Grad, 4. srpnja 2012.       Broj 9.  GODINA XIX</w:t>
      </w:r>
    </w:p>
    <w:p w:rsidR="001D358F" w:rsidRDefault="001D358F">
      <w:pPr>
        <w:rPr>
          <w:sz w:val="24"/>
          <w:szCs w:val="24"/>
        </w:rPr>
      </w:pPr>
    </w:p>
    <w:p w:rsidR="001D358F" w:rsidRDefault="001D358F">
      <w:pPr>
        <w:rPr>
          <w:rFonts w:ascii="Dutch801 Rm BT" w:hAnsi="Dutch801 Rm BT" w:cs="Dutch801 Rm BT"/>
          <w:sz w:val="16"/>
          <w:szCs w:val="16"/>
        </w:rPr>
      </w:pPr>
    </w:p>
    <w:p w:rsidR="001D358F" w:rsidRDefault="001D358F">
      <w:pPr>
        <w:rPr>
          <w:rFonts w:ascii="Dutch801 Rm BT" w:hAnsi="Dutch801 Rm BT" w:cs="Dutch801 Rm BT"/>
          <w:sz w:val="16"/>
          <w:szCs w:val="16"/>
        </w:rPr>
        <w:sectPr w:rsidR="001D358F" w:rsidSect="00082407">
          <w:headerReference w:type="even" r:id="rId8"/>
          <w:headerReference w:type="default" r:id="rId9"/>
          <w:pgSz w:w="11907" w:h="16840" w:code="9"/>
          <w:pgMar w:top="1701" w:right="1418" w:bottom="567" w:left="1418" w:header="1134" w:footer="720" w:gutter="0"/>
          <w:pgNumType w:start="1"/>
          <w:cols w:space="720"/>
          <w:titlePg/>
          <w:rtlGutter/>
        </w:sectPr>
      </w:pPr>
    </w:p>
    <w:p w:rsidR="001D358F" w:rsidRPr="00CF3EDD" w:rsidRDefault="001D358F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bCs/>
          <w:i/>
          <w:iCs/>
          <w:caps/>
          <w:sz w:val="28"/>
          <w:szCs w:val="28"/>
        </w:rPr>
      </w:pPr>
      <w:r w:rsidRPr="00CF3EDD">
        <w:rPr>
          <w:b/>
          <w:bCs/>
          <w:i/>
          <w:iCs/>
          <w:caps/>
          <w:sz w:val="28"/>
          <w:szCs w:val="28"/>
        </w:rPr>
        <w:t>S a d r ž a j :</w:t>
      </w:r>
    </w:p>
    <w:p w:rsidR="001D358F" w:rsidRPr="00291030" w:rsidRDefault="001D358F" w:rsidP="00761691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jc w:val="both"/>
        <w:rPr>
          <w:b/>
          <w:bCs/>
          <w:i/>
          <w:iCs/>
          <w:caps/>
        </w:rPr>
      </w:pPr>
    </w:p>
    <w:p w:rsidR="001D358F" w:rsidRDefault="001D358F" w:rsidP="00906BBD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rPr>
          <w:b/>
          <w:bCs/>
          <w:i/>
          <w:iCs/>
          <w:caps/>
        </w:rPr>
      </w:pPr>
      <w:r>
        <w:rPr>
          <w:b/>
          <w:bCs/>
          <w:i/>
          <w:iCs/>
          <w:caps/>
        </w:rPr>
        <w:t>GradSKO VIJEĆE</w:t>
      </w:r>
      <w:r w:rsidRPr="000F5247">
        <w:rPr>
          <w:b/>
          <w:bCs/>
          <w:i/>
          <w:iCs/>
          <w:caps/>
        </w:rPr>
        <w:t>:</w:t>
      </w:r>
    </w:p>
    <w:p w:rsidR="001D358F" w:rsidRDefault="001D358F" w:rsidP="001B7FED">
      <w:pPr>
        <w:numPr>
          <w:ilvl w:val="0"/>
          <w:numId w:val="9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426" w:hanging="426"/>
        <w:jc w:val="both"/>
        <w:textAlignment w:val="auto"/>
        <w:rPr>
          <w:i/>
          <w:iCs/>
        </w:rPr>
      </w:pPr>
      <w:r w:rsidRPr="00781BDF">
        <w:rPr>
          <w:i/>
          <w:iCs/>
        </w:rPr>
        <w:tab/>
        <w:t>Godišnji izvještaj o izvršenju Proračuna Grada Staroga Grada za 2011. godinu</w:t>
      </w:r>
      <w:r w:rsidRPr="00781BDF">
        <w:rPr>
          <w:i/>
          <w:iCs/>
        </w:rPr>
        <w:tab/>
      </w:r>
      <w:r>
        <w:rPr>
          <w:i/>
          <w:iCs/>
        </w:rPr>
        <w:t>112</w:t>
      </w:r>
    </w:p>
    <w:p w:rsidR="001D358F" w:rsidRDefault="001D358F" w:rsidP="001B7FED">
      <w:pPr>
        <w:numPr>
          <w:ilvl w:val="0"/>
          <w:numId w:val="9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426" w:hanging="426"/>
        <w:jc w:val="both"/>
        <w:textAlignment w:val="auto"/>
        <w:rPr>
          <w:i/>
          <w:iCs/>
        </w:rPr>
      </w:pPr>
      <w:r w:rsidRPr="00781BDF">
        <w:rPr>
          <w:i/>
          <w:iCs/>
        </w:rPr>
        <w:tab/>
        <w:t>Izmjene i dopune Proračuna Grada Staroga Grada za 2012. godinu</w:t>
      </w:r>
      <w:r w:rsidRPr="00781BDF">
        <w:rPr>
          <w:i/>
          <w:iCs/>
        </w:rPr>
        <w:tab/>
      </w:r>
      <w:r>
        <w:rPr>
          <w:i/>
          <w:iCs/>
        </w:rPr>
        <w:t>147</w:t>
      </w:r>
    </w:p>
    <w:p w:rsidR="001D358F" w:rsidRDefault="001D358F" w:rsidP="001B7FED">
      <w:pPr>
        <w:numPr>
          <w:ilvl w:val="0"/>
          <w:numId w:val="9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426" w:hanging="426"/>
        <w:jc w:val="both"/>
        <w:textAlignment w:val="auto"/>
        <w:rPr>
          <w:i/>
          <w:iCs/>
        </w:rPr>
      </w:pPr>
      <w:r w:rsidRPr="00781BDF">
        <w:rPr>
          <w:i/>
          <w:iCs/>
        </w:rPr>
        <w:tab/>
        <w:t>Odluka o izmjeni Odluke o izvršavanju Proračuna Grada Staroga Grada za 2012. godinu</w:t>
      </w:r>
      <w:r w:rsidRPr="00781BDF">
        <w:rPr>
          <w:i/>
          <w:iCs/>
        </w:rPr>
        <w:tab/>
      </w:r>
      <w:r>
        <w:rPr>
          <w:i/>
          <w:iCs/>
        </w:rPr>
        <w:t>200</w:t>
      </w:r>
    </w:p>
    <w:p w:rsidR="001D358F" w:rsidRDefault="001D358F" w:rsidP="001B7FED">
      <w:pPr>
        <w:numPr>
          <w:ilvl w:val="0"/>
          <w:numId w:val="9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426" w:hanging="426"/>
        <w:jc w:val="both"/>
        <w:textAlignment w:val="auto"/>
        <w:rPr>
          <w:i/>
          <w:iCs/>
        </w:rPr>
      </w:pPr>
      <w:r w:rsidRPr="00781BDF">
        <w:rPr>
          <w:i/>
          <w:iCs/>
        </w:rPr>
        <w:tab/>
        <w:t xml:space="preserve">Program izmjena i dopuna Programa održavanja komunalne infrastrukture iz </w:t>
      </w:r>
      <w:r w:rsidRPr="00781BDF">
        <w:rPr>
          <w:i/>
          <w:iCs/>
        </w:rPr>
        <w:tab/>
        <w:t>članka 22. Zakona o komunalnom gospodarstvu u Gradu Starome Gradu za 2012. godinu</w:t>
      </w:r>
      <w:r w:rsidRPr="00781BDF">
        <w:rPr>
          <w:i/>
          <w:iCs/>
        </w:rPr>
        <w:tab/>
      </w:r>
      <w:r>
        <w:rPr>
          <w:i/>
          <w:iCs/>
        </w:rPr>
        <w:t>200</w:t>
      </w:r>
    </w:p>
    <w:p w:rsidR="001D358F" w:rsidRDefault="001D358F" w:rsidP="001B7FED">
      <w:pPr>
        <w:numPr>
          <w:ilvl w:val="0"/>
          <w:numId w:val="9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426" w:hanging="426"/>
        <w:jc w:val="both"/>
        <w:textAlignment w:val="auto"/>
        <w:rPr>
          <w:i/>
          <w:iCs/>
        </w:rPr>
      </w:pPr>
      <w:r w:rsidRPr="00781BDF">
        <w:rPr>
          <w:i/>
          <w:iCs/>
        </w:rPr>
        <w:tab/>
        <w:t xml:space="preserve">Program izmjena i dopuna Programa gradnje objekata i uređaja komunalne </w:t>
      </w:r>
      <w:r w:rsidRPr="00781BDF">
        <w:rPr>
          <w:i/>
          <w:iCs/>
        </w:rPr>
        <w:tab/>
        <w:t>infrastrukture u Gradu Starome Gradu za 2012. godinu</w:t>
      </w:r>
      <w:r w:rsidRPr="00781BDF">
        <w:rPr>
          <w:i/>
          <w:iCs/>
        </w:rPr>
        <w:tab/>
      </w:r>
      <w:r>
        <w:rPr>
          <w:i/>
          <w:iCs/>
        </w:rPr>
        <w:t>202</w:t>
      </w:r>
    </w:p>
    <w:p w:rsidR="001D358F" w:rsidRDefault="001D358F" w:rsidP="001B7FED">
      <w:pPr>
        <w:numPr>
          <w:ilvl w:val="0"/>
          <w:numId w:val="9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426" w:hanging="426"/>
        <w:jc w:val="both"/>
        <w:textAlignment w:val="auto"/>
        <w:rPr>
          <w:i/>
          <w:iCs/>
        </w:rPr>
      </w:pPr>
      <w:r w:rsidRPr="00781BDF">
        <w:rPr>
          <w:i/>
          <w:iCs/>
        </w:rPr>
        <w:tab/>
        <w:t>Program izmjena i dopuna Programa socijalne skrbi Grada Staroga Grada za 2012. godinu</w:t>
      </w:r>
      <w:r w:rsidRPr="00781BDF">
        <w:rPr>
          <w:i/>
          <w:iCs/>
        </w:rPr>
        <w:tab/>
      </w:r>
      <w:r>
        <w:rPr>
          <w:i/>
          <w:iCs/>
        </w:rPr>
        <w:t>203</w:t>
      </w:r>
    </w:p>
    <w:p w:rsidR="001D358F" w:rsidRDefault="001D358F" w:rsidP="001B7FED">
      <w:pPr>
        <w:numPr>
          <w:ilvl w:val="0"/>
          <w:numId w:val="9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426" w:hanging="426"/>
        <w:jc w:val="both"/>
        <w:textAlignment w:val="auto"/>
        <w:rPr>
          <w:i/>
          <w:iCs/>
        </w:rPr>
      </w:pPr>
      <w:r w:rsidRPr="00026B15">
        <w:rPr>
          <w:i/>
          <w:iCs/>
        </w:rPr>
        <w:tab/>
        <w:t xml:space="preserve">Program izmjena i dopuna Programa javnih potreba u kulturi Grada Staroga Grada </w:t>
      </w:r>
      <w:r>
        <w:rPr>
          <w:i/>
          <w:iCs/>
        </w:rPr>
        <w:t>za 2012. godinu</w:t>
      </w:r>
      <w:r w:rsidRPr="00026B15">
        <w:rPr>
          <w:i/>
          <w:iCs/>
        </w:rPr>
        <w:tab/>
      </w:r>
      <w:r>
        <w:rPr>
          <w:i/>
          <w:iCs/>
        </w:rPr>
        <w:t>206</w:t>
      </w:r>
    </w:p>
    <w:p w:rsidR="001D358F" w:rsidRDefault="001D358F" w:rsidP="001B7FED">
      <w:pPr>
        <w:numPr>
          <w:ilvl w:val="0"/>
          <w:numId w:val="9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426" w:hanging="426"/>
        <w:jc w:val="both"/>
        <w:textAlignment w:val="auto"/>
        <w:rPr>
          <w:i/>
          <w:iCs/>
        </w:rPr>
      </w:pPr>
      <w:r w:rsidRPr="00026B15">
        <w:rPr>
          <w:i/>
          <w:iCs/>
        </w:rPr>
        <w:tab/>
        <w:t>Program izmjena i dopuna Programa javnih potreba u športu Grada Staroga Grada za 2012. godinu</w:t>
      </w:r>
      <w:r w:rsidRPr="00026B15">
        <w:rPr>
          <w:i/>
          <w:iCs/>
        </w:rPr>
        <w:tab/>
      </w:r>
      <w:r>
        <w:rPr>
          <w:i/>
          <w:iCs/>
        </w:rPr>
        <w:t>208</w:t>
      </w:r>
    </w:p>
    <w:p w:rsidR="001D358F" w:rsidRDefault="001D358F" w:rsidP="001B7FED">
      <w:pPr>
        <w:numPr>
          <w:ilvl w:val="0"/>
          <w:numId w:val="9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426" w:hanging="426"/>
        <w:jc w:val="both"/>
        <w:textAlignment w:val="auto"/>
        <w:rPr>
          <w:i/>
          <w:iCs/>
        </w:rPr>
      </w:pPr>
      <w:r w:rsidRPr="00026B15">
        <w:rPr>
          <w:i/>
          <w:iCs/>
        </w:rPr>
        <w:tab/>
        <w:t xml:space="preserve">Zaključak povodom razmatranja Izvješća o izvršavanju Programa održavanja </w:t>
      </w:r>
      <w:r w:rsidRPr="00026B15">
        <w:rPr>
          <w:i/>
          <w:iCs/>
        </w:rPr>
        <w:tab/>
        <w:t>komunalne infrastrukture iz članka 22. Zakona o komunalnom gospodarstvu u Gradu Starome Gradu za 2011. godinu</w:t>
      </w:r>
      <w:r w:rsidRPr="00026B15">
        <w:rPr>
          <w:i/>
          <w:iCs/>
        </w:rPr>
        <w:tab/>
      </w:r>
      <w:r>
        <w:rPr>
          <w:i/>
          <w:iCs/>
        </w:rPr>
        <w:t>208</w:t>
      </w:r>
    </w:p>
    <w:p w:rsidR="001D358F" w:rsidRDefault="001D358F" w:rsidP="00FE0A21">
      <w:pPr>
        <w:tabs>
          <w:tab w:val="right" w:leader="dot" w:pos="4111"/>
        </w:tabs>
        <w:overflowPunct/>
        <w:autoSpaceDE/>
        <w:autoSpaceDN/>
        <w:adjustRightInd/>
        <w:ind w:left="426"/>
        <w:jc w:val="both"/>
        <w:textAlignment w:val="auto"/>
        <w:rPr>
          <w:i/>
          <w:iCs/>
        </w:rPr>
      </w:pPr>
    </w:p>
    <w:p w:rsidR="001D358F" w:rsidRDefault="001D358F" w:rsidP="00FE0A21">
      <w:pPr>
        <w:tabs>
          <w:tab w:val="right" w:leader="dot" w:pos="4111"/>
        </w:tabs>
        <w:overflowPunct/>
        <w:autoSpaceDE/>
        <w:autoSpaceDN/>
        <w:adjustRightInd/>
        <w:ind w:left="426"/>
        <w:jc w:val="both"/>
        <w:textAlignment w:val="auto"/>
        <w:rPr>
          <w:i/>
          <w:iCs/>
        </w:rPr>
      </w:pPr>
    </w:p>
    <w:p w:rsidR="001D358F" w:rsidRDefault="001D358F" w:rsidP="00FE0A21">
      <w:pPr>
        <w:tabs>
          <w:tab w:val="right" w:leader="dot" w:pos="4111"/>
        </w:tabs>
        <w:overflowPunct/>
        <w:autoSpaceDE/>
        <w:autoSpaceDN/>
        <w:adjustRightInd/>
        <w:ind w:left="426"/>
        <w:jc w:val="both"/>
        <w:textAlignment w:val="auto"/>
        <w:rPr>
          <w:i/>
          <w:iCs/>
        </w:rPr>
      </w:pPr>
    </w:p>
    <w:p w:rsidR="001D358F" w:rsidRDefault="001D358F" w:rsidP="00FE0A21">
      <w:pPr>
        <w:tabs>
          <w:tab w:val="right" w:leader="dot" w:pos="4111"/>
        </w:tabs>
        <w:overflowPunct/>
        <w:autoSpaceDE/>
        <w:autoSpaceDN/>
        <w:adjustRightInd/>
        <w:ind w:left="426"/>
        <w:jc w:val="both"/>
        <w:textAlignment w:val="auto"/>
        <w:rPr>
          <w:i/>
          <w:iCs/>
        </w:rPr>
      </w:pPr>
    </w:p>
    <w:p w:rsidR="001D358F" w:rsidRDefault="001D358F" w:rsidP="00FE0A21">
      <w:pPr>
        <w:tabs>
          <w:tab w:val="right" w:leader="dot" w:pos="4111"/>
        </w:tabs>
        <w:overflowPunct/>
        <w:autoSpaceDE/>
        <w:autoSpaceDN/>
        <w:adjustRightInd/>
        <w:ind w:left="426"/>
        <w:jc w:val="both"/>
        <w:textAlignment w:val="auto"/>
        <w:rPr>
          <w:i/>
          <w:iCs/>
        </w:rPr>
      </w:pPr>
    </w:p>
    <w:p w:rsidR="001D358F" w:rsidRDefault="001D358F" w:rsidP="00FE0A21">
      <w:pPr>
        <w:tabs>
          <w:tab w:val="right" w:leader="dot" w:pos="4111"/>
        </w:tabs>
        <w:overflowPunct/>
        <w:autoSpaceDE/>
        <w:autoSpaceDN/>
        <w:adjustRightInd/>
        <w:ind w:left="426"/>
        <w:jc w:val="both"/>
        <w:textAlignment w:val="auto"/>
        <w:rPr>
          <w:i/>
          <w:iCs/>
        </w:rPr>
      </w:pPr>
    </w:p>
    <w:p w:rsidR="001D358F" w:rsidRDefault="001D358F" w:rsidP="00FE0A21">
      <w:pPr>
        <w:tabs>
          <w:tab w:val="right" w:leader="dot" w:pos="4111"/>
        </w:tabs>
        <w:overflowPunct/>
        <w:autoSpaceDE/>
        <w:autoSpaceDN/>
        <w:adjustRightInd/>
        <w:ind w:left="426"/>
        <w:jc w:val="both"/>
        <w:textAlignment w:val="auto"/>
        <w:rPr>
          <w:i/>
          <w:iCs/>
        </w:rPr>
      </w:pPr>
    </w:p>
    <w:p w:rsidR="001D358F" w:rsidRDefault="001D358F" w:rsidP="00FE0A21">
      <w:pPr>
        <w:tabs>
          <w:tab w:val="right" w:leader="dot" w:pos="4111"/>
        </w:tabs>
        <w:overflowPunct/>
        <w:autoSpaceDE/>
        <w:autoSpaceDN/>
        <w:adjustRightInd/>
        <w:ind w:left="426"/>
        <w:jc w:val="both"/>
        <w:textAlignment w:val="auto"/>
        <w:rPr>
          <w:i/>
          <w:iCs/>
        </w:rPr>
      </w:pPr>
    </w:p>
    <w:p w:rsidR="001D358F" w:rsidRDefault="001D358F" w:rsidP="001B7FED">
      <w:pPr>
        <w:numPr>
          <w:ilvl w:val="0"/>
          <w:numId w:val="9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426" w:hanging="426"/>
        <w:jc w:val="both"/>
        <w:textAlignment w:val="auto"/>
        <w:rPr>
          <w:i/>
          <w:iCs/>
        </w:rPr>
      </w:pPr>
      <w:r w:rsidRPr="00026B15">
        <w:rPr>
          <w:i/>
          <w:iCs/>
        </w:rPr>
        <w:tab/>
        <w:t>Zaključak povodom razmatranja Izvješća o izvršavanju Programa gradnje</w:t>
      </w:r>
      <w:r>
        <w:rPr>
          <w:i/>
          <w:iCs/>
        </w:rPr>
        <w:t xml:space="preserve"> </w:t>
      </w:r>
      <w:r w:rsidRPr="00026B15">
        <w:rPr>
          <w:i/>
          <w:iCs/>
        </w:rPr>
        <w:t>objekata</w:t>
      </w:r>
      <w:r>
        <w:rPr>
          <w:i/>
          <w:iCs/>
        </w:rPr>
        <w:t xml:space="preserve"> </w:t>
      </w:r>
      <w:r w:rsidRPr="00026B15">
        <w:rPr>
          <w:i/>
          <w:iCs/>
        </w:rPr>
        <w:t>i uređaja komunalne infrastrukture u Gradu Starome Gradu za 2011. godinu</w:t>
      </w:r>
      <w:r w:rsidRPr="00026B15">
        <w:rPr>
          <w:i/>
          <w:iCs/>
        </w:rPr>
        <w:tab/>
      </w:r>
      <w:r>
        <w:rPr>
          <w:i/>
          <w:iCs/>
        </w:rPr>
        <w:t>209</w:t>
      </w:r>
    </w:p>
    <w:p w:rsidR="001D358F" w:rsidRPr="00FE0A21" w:rsidRDefault="001D358F" w:rsidP="001B7FED">
      <w:pPr>
        <w:numPr>
          <w:ilvl w:val="0"/>
          <w:numId w:val="9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426" w:hanging="426"/>
        <w:jc w:val="both"/>
        <w:textAlignment w:val="auto"/>
        <w:rPr>
          <w:i/>
          <w:iCs/>
        </w:rPr>
      </w:pPr>
      <w:r w:rsidRPr="00026B15">
        <w:rPr>
          <w:i/>
          <w:iCs/>
        </w:rPr>
        <w:tab/>
        <w:t>Zaključak povodom razmatranja Izvješća o izvršavanju Programa socijalne skrbi Grada Staroga Grada za 2011. godinu</w:t>
      </w:r>
      <w:r w:rsidRPr="00026B15">
        <w:rPr>
          <w:i/>
          <w:iCs/>
        </w:rPr>
        <w:tab/>
      </w:r>
      <w:r>
        <w:rPr>
          <w:i/>
          <w:iCs/>
        </w:rPr>
        <w:t>209</w:t>
      </w:r>
    </w:p>
    <w:p w:rsidR="001D358F" w:rsidRPr="00026B15" w:rsidRDefault="001D358F" w:rsidP="001B7FED">
      <w:pPr>
        <w:numPr>
          <w:ilvl w:val="0"/>
          <w:numId w:val="9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426" w:hanging="426"/>
        <w:jc w:val="both"/>
        <w:textAlignment w:val="auto"/>
        <w:rPr>
          <w:i/>
          <w:iCs/>
        </w:rPr>
      </w:pPr>
      <w:r w:rsidRPr="00026B15">
        <w:rPr>
          <w:i/>
          <w:iCs/>
        </w:rPr>
        <w:tab/>
        <w:t>Zaključak povodom razmatranja Izvješća o izvršav</w:t>
      </w:r>
      <w:r>
        <w:rPr>
          <w:i/>
          <w:iCs/>
        </w:rPr>
        <w:t xml:space="preserve">anju Programa javnih potreba u </w:t>
      </w:r>
      <w:r w:rsidRPr="00026B15">
        <w:rPr>
          <w:i/>
          <w:iCs/>
        </w:rPr>
        <w:t>kulturi Grada Staroga Grada za 2011.</w:t>
      </w:r>
      <w:r>
        <w:rPr>
          <w:i/>
          <w:iCs/>
        </w:rPr>
        <w:t xml:space="preserve"> </w:t>
      </w:r>
      <w:r w:rsidRPr="00026B15">
        <w:rPr>
          <w:i/>
          <w:iCs/>
        </w:rPr>
        <w:t xml:space="preserve"> </w:t>
      </w:r>
      <w:r>
        <w:rPr>
          <w:i/>
          <w:iCs/>
        </w:rPr>
        <w:t xml:space="preserve">  </w:t>
      </w:r>
      <w:r w:rsidRPr="00026B15">
        <w:rPr>
          <w:i/>
          <w:iCs/>
        </w:rPr>
        <w:t>godinu</w:t>
      </w:r>
      <w:r w:rsidRPr="00026B15">
        <w:rPr>
          <w:i/>
          <w:iCs/>
        </w:rPr>
        <w:tab/>
      </w:r>
      <w:r>
        <w:rPr>
          <w:i/>
          <w:iCs/>
        </w:rPr>
        <w:t>209</w:t>
      </w:r>
    </w:p>
    <w:p w:rsidR="001D358F" w:rsidRPr="00026B15" w:rsidRDefault="001D358F" w:rsidP="001B7FED">
      <w:pPr>
        <w:numPr>
          <w:ilvl w:val="0"/>
          <w:numId w:val="9"/>
        </w:num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right" w:leader="dot" w:pos="4111"/>
        </w:tabs>
        <w:overflowPunct/>
        <w:autoSpaceDE/>
        <w:autoSpaceDN/>
        <w:adjustRightInd/>
        <w:ind w:left="426" w:hanging="426"/>
        <w:jc w:val="both"/>
        <w:textAlignment w:val="auto"/>
        <w:rPr>
          <w:i/>
          <w:iCs/>
        </w:rPr>
      </w:pPr>
      <w:r w:rsidRPr="00026B15">
        <w:rPr>
          <w:i/>
          <w:iCs/>
        </w:rPr>
        <w:tab/>
        <w:t xml:space="preserve">Zaključak povodom razmatranja Izvješća o izvršavanju Programa javnih potreba u </w:t>
      </w:r>
      <w:r w:rsidRPr="00026B15">
        <w:rPr>
          <w:i/>
          <w:iCs/>
        </w:rPr>
        <w:tab/>
        <w:t>športu Grada Staroga Grada za 2011. go</w:t>
      </w:r>
      <w:r>
        <w:rPr>
          <w:i/>
          <w:iCs/>
        </w:rPr>
        <w:t>dinu</w:t>
      </w:r>
      <w:r>
        <w:rPr>
          <w:i/>
          <w:iCs/>
        </w:rPr>
        <w:tab/>
        <w:t>210</w:t>
      </w:r>
    </w:p>
    <w:p w:rsidR="001D358F" w:rsidRPr="006644BC" w:rsidRDefault="001D358F" w:rsidP="000F5247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4" w:color="auto" w:shadow="1"/>
        </w:pBdr>
        <w:tabs>
          <w:tab w:val="left" w:pos="284"/>
          <w:tab w:val="right" w:leader="dot" w:pos="4111"/>
        </w:tabs>
        <w:jc w:val="both"/>
        <w:rPr>
          <w:i/>
          <w:iCs/>
        </w:rPr>
      </w:pPr>
    </w:p>
    <w:p w:rsidR="001D358F" w:rsidRDefault="001D358F" w:rsidP="00432AFE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1D358F" w:rsidRDefault="001D358F" w:rsidP="00F773C1">
      <w:pPr>
        <w:jc w:val="both"/>
        <w:rPr>
          <w:sz w:val="18"/>
          <w:szCs w:val="18"/>
        </w:rPr>
      </w:pPr>
    </w:p>
    <w:p w:rsidR="001D358F" w:rsidRDefault="001D358F" w:rsidP="00F773C1">
      <w:pPr>
        <w:jc w:val="both"/>
        <w:rPr>
          <w:sz w:val="18"/>
          <w:szCs w:val="18"/>
        </w:rPr>
      </w:pP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  <w:sectPr w:rsidR="001D358F" w:rsidSect="00F47EA2">
          <w:type w:val="continuous"/>
          <w:pgSz w:w="11907" w:h="16840" w:code="9"/>
          <w:pgMar w:top="1701" w:right="1418" w:bottom="567" w:left="1418" w:header="1134" w:footer="720" w:gutter="0"/>
          <w:pgNumType w:start="111"/>
          <w:cols w:num="2" w:space="720"/>
          <w:titlePg/>
          <w:rtlGutter/>
        </w:sectPr>
      </w:pP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6" o:spid="_x0000_i1026" type="#_x0000_t75" style="width:751.5pt;height:516.75pt;visibility:visible">
            <v:imagedata r:id="rId10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7" o:spid="_x0000_i1027" type="#_x0000_t75" style="width:751.5pt;height:477.75pt;visibility:visible">
            <v:imagedata r:id="rId11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8" o:spid="_x0000_i1028" type="#_x0000_t75" style="width:751.5pt;height:489pt;visibility:visible">
            <v:imagedata r:id="rId12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9" o:spid="_x0000_i1029" type="#_x0000_t75" style="width:751.5pt;height:477.75pt;visibility:visible">
            <v:imagedata r:id="rId13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10" o:spid="_x0000_i1030" type="#_x0000_t75" style="width:751.5pt;height:478.5pt;visibility:visible">
            <v:imagedata r:id="rId14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11" o:spid="_x0000_i1031" type="#_x0000_t75" style="width:751.5pt;height:482.25pt;visibility:visible">
            <v:imagedata r:id="rId15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12" o:spid="_x0000_i1032" type="#_x0000_t75" style="width:751.5pt;height:482.25pt;visibility:visible">
            <v:imagedata r:id="rId16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13" o:spid="_x0000_i1033" type="#_x0000_t75" style="width:758.25pt;height:341.25pt;visibility:visible">
            <v:imagedata r:id="rId17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2" o:spid="_x0000_i1034" type="#_x0000_t75" style="width:751.5pt;height:470.25pt;visibility:visible">
            <v:imagedata r:id="rId18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3" o:spid="_x0000_i1035" type="#_x0000_t75" style="width:751.5pt;height:483pt;visibility:visible">
            <v:imagedata r:id="rId19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4" o:spid="_x0000_i1036" type="#_x0000_t75" style="width:751.5pt;height:483pt;visibility:visible">
            <v:imagedata r:id="rId20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5" o:spid="_x0000_i1037" type="#_x0000_t75" style="width:751.5pt;height:483pt;visibility:visible">
            <v:imagedata r:id="rId21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14" o:spid="_x0000_i1038" type="#_x0000_t75" style="width:751.5pt;height:483pt;visibility:visible">
            <v:imagedata r:id="rId22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15" o:spid="_x0000_i1039" type="#_x0000_t75" style="width:751.5pt;height:483pt;visibility:visible">
            <v:imagedata r:id="rId23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16" o:spid="_x0000_i1040" type="#_x0000_t75" style="width:751.5pt;height:483pt;visibility:visible">
            <v:imagedata r:id="rId24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17" o:spid="_x0000_i1041" type="#_x0000_t75" style="width:751.5pt;height:478.5pt;visibility:visible">
            <v:imagedata r:id="rId25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18" o:spid="_x0000_i1042" type="#_x0000_t75" style="width:751.5pt;height:478.5pt;visibility:visible">
            <v:imagedata r:id="rId26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19" o:spid="_x0000_i1043" type="#_x0000_t75" style="width:751.5pt;height:478.5pt;visibility:visible">
            <v:imagedata r:id="rId27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20" o:spid="_x0000_i1044" type="#_x0000_t75" style="width:751.5pt;height:483pt;visibility:visible">
            <v:imagedata r:id="rId28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21" o:spid="_x0000_i1045" type="#_x0000_t75" style="width:751.5pt;height:483pt;visibility:visible">
            <v:imagedata r:id="rId29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22" o:spid="_x0000_i1046" type="#_x0000_t75" style="width:751.5pt;height:483pt;visibility:visible">
            <v:imagedata r:id="rId30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23" o:spid="_x0000_i1047" type="#_x0000_t75" style="width:751.5pt;height:483pt;visibility:visible">
            <v:imagedata r:id="rId31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24" o:spid="_x0000_i1048" type="#_x0000_t75" style="width:751.5pt;height:483pt;visibility:visible">
            <v:imagedata r:id="rId32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26" o:spid="_x0000_i1049" type="#_x0000_t75" style="width:751.5pt;height:473.25pt;visibility:visible">
            <v:imagedata r:id="rId33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27" o:spid="_x0000_i1050" type="#_x0000_t75" style="width:751.5pt;height:487.5pt;visibility:visible">
            <v:imagedata r:id="rId34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28" o:spid="_x0000_i1051" type="#_x0000_t75" style="width:751.5pt;height:483pt;visibility:visible">
            <v:imagedata r:id="rId35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29" o:spid="_x0000_i1052" type="#_x0000_t75" style="width:751.5pt;height:487.5pt;visibility:visible">
            <v:imagedata r:id="rId36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25" o:spid="_x0000_i1053" type="#_x0000_t75" style="width:751.5pt;height:483pt;visibility:visible">
            <v:imagedata r:id="rId37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noProof/>
          <w:lang w:eastAsia="hr-HR"/>
        </w:rPr>
        <w:sectPr w:rsidR="001D358F" w:rsidSect="00775C6E">
          <w:type w:val="continuous"/>
          <w:pgSz w:w="16840" w:h="11907" w:orient="landscape" w:code="9"/>
          <w:pgMar w:top="567" w:right="567" w:bottom="567" w:left="1134" w:header="567" w:footer="720" w:gutter="0"/>
          <w:cols w:space="720"/>
          <w:titlePg/>
        </w:sectPr>
      </w:pPr>
    </w:p>
    <w:p w:rsidR="001D358F" w:rsidRDefault="001D358F" w:rsidP="00F773C1">
      <w:pPr>
        <w:jc w:val="both"/>
        <w:rPr>
          <w:noProof/>
          <w:lang w:eastAsia="hr-HR"/>
        </w:rPr>
      </w:pP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30" o:spid="_x0000_i1054" type="#_x0000_t75" style="width:450pt;height:691.5pt;visibility:visible">
            <v:imagedata r:id="rId38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31" o:spid="_x0000_i1055" type="#_x0000_t75" style="width:450pt;height:696pt;visibility:visible">
            <v:imagedata r:id="rId39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32" o:spid="_x0000_i1056" type="#_x0000_t75" style="width:450.75pt;height:689.25pt;visibility:visible">
            <v:imagedata r:id="rId40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33" o:spid="_x0000_i1057" type="#_x0000_t75" style="width:451.5pt;height:705pt;visibility:visible">
            <v:imagedata r:id="rId41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34" o:spid="_x0000_i1058" type="#_x0000_t75" style="width:451.5pt;height:703.5pt;visibility:visible">
            <v:imagedata r:id="rId42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35" o:spid="_x0000_i1059" type="#_x0000_t75" style="width:451.5pt;height:565.5pt;visibility:visible">
            <v:imagedata r:id="rId43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36" o:spid="_x0000_i1060" type="#_x0000_t75" style="width:451.5pt;height:705pt;visibility:visible">
            <v:imagedata r:id="rId44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noProof/>
          <w:lang w:eastAsia="hr-HR"/>
        </w:rPr>
        <w:sectPr w:rsidR="001D358F" w:rsidSect="00F64A5E">
          <w:type w:val="continuous"/>
          <w:pgSz w:w="11907" w:h="16840" w:code="9"/>
          <w:pgMar w:top="1701" w:right="1418" w:bottom="567" w:left="1418" w:header="1134" w:footer="720" w:gutter="0"/>
          <w:cols w:space="720"/>
          <w:titlePg/>
        </w:sectPr>
      </w:pPr>
    </w:p>
    <w:p w:rsidR="001D358F" w:rsidRDefault="001D358F" w:rsidP="00F773C1">
      <w:pPr>
        <w:jc w:val="both"/>
        <w:rPr>
          <w:noProof/>
          <w:lang w:eastAsia="hr-HR"/>
        </w:rPr>
      </w:pP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37" o:spid="_x0000_i1061" type="#_x0000_t75" style="width:779.25pt;height:507pt;visibility:visible">
            <v:imagedata r:id="rId45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38" o:spid="_x0000_i1062" type="#_x0000_t75" style="width:779.25pt;height:487.5pt;visibility:visible">
            <v:imagedata r:id="rId46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39" o:spid="_x0000_i1063" type="#_x0000_t75" style="width:779.25pt;height:483pt;visibility:visible">
            <v:imagedata r:id="rId47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40" o:spid="_x0000_i1064" type="#_x0000_t75" style="width:779.25pt;height:483pt;visibility:visible">
            <v:imagedata r:id="rId48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41" o:spid="_x0000_i1065" type="#_x0000_t75" style="width:779.25pt;height:484.5pt;visibility:visible">
            <v:imagedata r:id="rId49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42" o:spid="_x0000_i1066" type="#_x0000_t75" style="width:779.25pt;height:213.75pt;visibility:visible">
            <v:imagedata r:id="rId50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43" o:spid="_x0000_i1067" type="#_x0000_t75" style="width:782.25pt;height:483pt;visibility:visible">
            <v:imagedata r:id="rId51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44" o:spid="_x0000_i1068" type="#_x0000_t75" style="width:782.25pt;height:480pt;visibility:visible">
            <v:imagedata r:id="rId52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45" o:spid="_x0000_i1069" type="#_x0000_t75" style="width:782.25pt;height:477.75pt;visibility:visible">
            <v:imagedata r:id="rId53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46" o:spid="_x0000_i1070" type="#_x0000_t75" style="width:782.25pt;height:484.5pt;visibility:visible">
            <v:imagedata r:id="rId54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47" o:spid="_x0000_i1071" type="#_x0000_t75" style="width:782.25pt;height:481.5pt;visibility:visible">
            <v:imagedata r:id="rId55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48" o:spid="_x0000_i1072" type="#_x0000_t75" style="width:782.25pt;height:484.5pt;visibility:visible">
            <v:imagedata r:id="rId56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49" o:spid="_x0000_i1073" type="#_x0000_t75" style="width:782.25pt;height:479.25pt;visibility:visible">
            <v:imagedata r:id="rId57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50" o:spid="_x0000_i1074" type="#_x0000_t75" style="width:782.25pt;height:483.75pt;visibility:visible">
            <v:imagedata r:id="rId58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51" o:spid="_x0000_i1075" type="#_x0000_t75" style="width:782.25pt;height:481.5pt;visibility:visible">
            <v:imagedata r:id="rId59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52" o:spid="_x0000_i1076" type="#_x0000_t75" style="width:782.25pt;height:483pt;visibility:visible">
            <v:imagedata r:id="rId60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53" o:spid="_x0000_i1077" type="#_x0000_t75" style="width:782.25pt;height:484.5pt;visibility:visible">
            <v:imagedata r:id="rId61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54" o:spid="_x0000_i1078" type="#_x0000_t75" style="width:775.5pt;height:485.25pt;visibility:visible">
            <v:imagedata r:id="rId62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55" o:spid="_x0000_i1079" type="#_x0000_t75" style="width:782.25pt;height:481.5pt;visibility:visible">
            <v:imagedata r:id="rId63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56" o:spid="_x0000_i1080" type="#_x0000_t75" style="width:782.25pt;height:484.5pt;visibility:visible">
            <v:imagedata r:id="rId64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57" o:spid="_x0000_i1081" type="#_x0000_t75" style="width:782.25pt;height:483pt;visibility:visible">
            <v:imagedata r:id="rId65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58" o:spid="_x0000_i1082" type="#_x0000_t75" style="width:782.25pt;height:480.75pt;visibility:visible">
            <v:imagedata r:id="rId66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59" o:spid="_x0000_i1083" type="#_x0000_t75" style="width:782.25pt;height:481.5pt;visibility:visible">
            <v:imagedata r:id="rId67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60" o:spid="_x0000_i1084" type="#_x0000_t75" style="width:782.25pt;height:480.75pt;visibility:visible">
            <v:imagedata r:id="rId68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61" o:spid="_x0000_i1085" type="#_x0000_t75" style="width:782.25pt;height:481.5pt;visibility:visible">
            <v:imagedata r:id="rId69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62" o:spid="_x0000_i1086" type="#_x0000_t75" style="width:782.25pt;height:485.25pt;visibility:visible">
            <v:imagedata r:id="rId70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63" o:spid="_x0000_i1087" type="#_x0000_t75" style="width:782.25pt;height:485.25pt;visibility:visible">
            <v:imagedata r:id="rId71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64" o:spid="_x0000_i1088" type="#_x0000_t75" style="width:782.25pt;height:483.75pt;visibility:visible">
            <v:imagedata r:id="rId72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65" o:spid="_x0000_i1089" type="#_x0000_t75" style="width:782.25pt;height:477.75pt;visibility:visible">
            <v:imagedata r:id="rId73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66" o:spid="_x0000_i1090" type="#_x0000_t75" style="width:782.25pt;height:483pt;visibility:visible">
            <v:imagedata r:id="rId74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67" o:spid="_x0000_i1091" type="#_x0000_t75" style="width:782.25pt;height:482.25pt;visibility:visible">
            <v:imagedata r:id="rId75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68" o:spid="_x0000_i1092" type="#_x0000_t75" style="width:782.25pt;height:482.25pt;visibility:visible">
            <v:imagedata r:id="rId76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69" o:spid="_x0000_i1093" type="#_x0000_t75" style="width:782.25pt;height:480.75pt;visibility:visible">
            <v:imagedata r:id="rId77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70" o:spid="_x0000_i1094" type="#_x0000_t75" style="width:782.25pt;height:480pt;visibility:visible">
            <v:imagedata r:id="rId78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71" o:spid="_x0000_i1095" type="#_x0000_t75" style="width:782.25pt;height:480pt;visibility:visible">
            <v:imagedata r:id="rId79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72" o:spid="_x0000_i1096" type="#_x0000_t75" style="width:782.25pt;height:483pt;visibility:visible">
            <v:imagedata r:id="rId80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73" o:spid="_x0000_i1097" type="#_x0000_t75" style="width:782.25pt;height:482.25pt;visibility:visible">
            <v:imagedata r:id="rId81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74" o:spid="_x0000_i1098" type="#_x0000_t75" style="width:782.25pt;height:484.5pt;visibility:visible">
            <v:imagedata r:id="rId82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75" o:spid="_x0000_i1099" type="#_x0000_t75" style="width:782.25pt;height:480pt;visibility:visible">
            <v:imagedata r:id="rId83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76" o:spid="_x0000_i1100" type="#_x0000_t75" style="width:782.25pt;height:482.25pt;visibility:visible">
            <v:imagedata r:id="rId84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77" o:spid="_x0000_i1101" type="#_x0000_t75" style="width:782.25pt;height:471pt;visibility:visible">
            <v:imagedata r:id="rId85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noProof/>
          <w:lang w:eastAsia="hr-HR"/>
        </w:rPr>
        <w:sectPr w:rsidR="001D358F" w:rsidSect="00D13833">
          <w:type w:val="continuous"/>
          <w:pgSz w:w="16840" w:h="11907" w:orient="landscape" w:code="9"/>
          <w:pgMar w:top="567" w:right="567" w:bottom="567" w:left="567" w:header="567" w:footer="720" w:gutter="0"/>
          <w:cols w:space="720"/>
          <w:titlePg/>
        </w:sectPr>
      </w:pPr>
    </w:p>
    <w:p w:rsidR="001D358F" w:rsidRDefault="001D358F" w:rsidP="00F773C1">
      <w:pPr>
        <w:jc w:val="both"/>
        <w:rPr>
          <w:noProof/>
          <w:lang w:eastAsia="hr-HR"/>
        </w:rPr>
      </w:pP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78" o:spid="_x0000_i1102" type="#_x0000_t75" style="width:451.5pt;height:686.25pt;visibility:visible">
            <v:imagedata r:id="rId86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noProof/>
          <w:lang w:eastAsia="hr-HR"/>
        </w:rPr>
        <w:sectPr w:rsidR="001D358F" w:rsidSect="00B9578D">
          <w:type w:val="continuous"/>
          <w:pgSz w:w="11907" w:h="16840" w:code="9"/>
          <w:pgMar w:top="1701" w:right="1418" w:bottom="567" w:left="1418" w:header="1134" w:footer="720" w:gutter="0"/>
          <w:cols w:space="720"/>
          <w:titlePg/>
        </w:sectPr>
      </w:pPr>
    </w:p>
    <w:p w:rsidR="001D358F" w:rsidRDefault="001D358F" w:rsidP="00F773C1">
      <w:pPr>
        <w:jc w:val="both"/>
        <w:rPr>
          <w:noProof/>
          <w:lang w:eastAsia="hr-HR"/>
        </w:rPr>
      </w:pP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79" o:spid="_x0000_i1103" type="#_x0000_t75" style="width:781.5pt;height:7in;visibility:visible">
            <v:imagedata r:id="rId87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80" o:spid="_x0000_i1104" type="#_x0000_t75" style="width:778.5pt;height:483pt;visibility:visible">
            <v:imagedata r:id="rId88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81" o:spid="_x0000_i1105" type="#_x0000_t75" style="width:777.75pt;height:477.75pt;visibility:visible">
            <v:imagedata r:id="rId89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82" o:spid="_x0000_i1106" type="#_x0000_t75" style="width:778.5pt;height:482.25pt;visibility:visible">
            <v:imagedata r:id="rId90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B9578D">
      <w:pPr>
        <w:jc w:val="center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83" o:spid="_x0000_i1107" type="#_x0000_t75" style="width:654.75pt;height:482.25pt;visibility:visible">
            <v:imagedata r:id="rId91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B9578D">
      <w:pPr>
        <w:jc w:val="center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86" o:spid="_x0000_i1108" type="#_x0000_t75" style="width:677.25pt;height:477.75pt;visibility:visible">
            <v:imagedata r:id="rId92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B9578D">
      <w:pPr>
        <w:jc w:val="center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87" o:spid="_x0000_i1109" type="#_x0000_t75" style="width:704.25pt;height:477.75pt;visibility:visible">
            <v:imagedata r:id="rId93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B9578D">
      <w:pPr>
        <w:jc w:val="center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88" o:spid="_x0000_i1110" type="#_x0000_t75" style="width:690.75pt;height:480pt;visibility:visible">
            <v:imagedata r:id="rId94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B9578D">
      <w:pPr>
        <w:jc w:val="center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89" o:spid="_x0000_i1111" type="#_x0000_t75" style="width:697.5pt;height:485.25pt;visibility:visible">
            <v:imagedata r:id="rId95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B9578D">
      <w:pPr>
        <w:jc w:val="center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90" o:spid="_x0000_i1112" type="#_x0000_t75" style="width:684pt;height:482.25pt;visibility:visible">
            <v:imagedata r:id="rId96" o:title=""/>
          </v:shape>
        </w:pict>
      </w:r>
    </w:p>
    <w:p w:rsidR="001D358F" w:rsidRDefault="001D358F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B9578D">
      <w:pPr>
        <w:jc w:val="center"/>
        <w:rPr>
          <w:sz w:val="18"/>
          <w:szCs w:val="18"/>
        </w:rPr>
      </w:pPr>
      <w:r w:rsidRPr="00584B78">
        <w:rPr>
          <w:noProof/>
          <w:lang w:eastAsia="hr-HR"/>
        </w:rPr>
        <w:pict>
          <v:shape id="Picture 91" o:spid="_x0000_i1113" type="#_x0000_t75" style="width:677.25pt;height:480.75pt;visibility:visible">
            <v:imagedata r:id="rId97" o:title=""/>
          </v:shape>
        </w:pict>
      </w:r>
    </w:p>
    <w:p w:rsidR="001D358F" w:rsidRDefault="001D358F" w:rsidP="00827310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D358F" w:rsidRDefault="001D358F" w:rsidP="00F773C1">
      <w:pPr>
        <w:jc w:val="both"/>
        <w:rPr>
          <w:sz w:val="18"/>
          <w:szCs w:val="18"/>
        </w:rPr>
        <w:sectPr w:rsidR="001D358F" w:rsidSect="00B9578D">
          <w:type w:val="continuous"/>
          <w:pgSz w:w="16840" w:h="11907" w:orient="landscape" w:code="9"/>
          <w:pgMar w:top="567" w:right="567" w:bottom="567" w:left="567" w:header="567" w:footer="720" w:gutter="0"/>
          <w:cols w:space="720"/>
          <w:titlePg/>
        </w:sectPr>
      </w:pPr>
    </w:p>
    <w:p w:rsidR="001D358F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>Na temelju odredbe članka 14. i 130. Zakona o proračunu ("NN", broj: 87/08) i odredbe članka 32. stavka 1. točka 4. Statuta Grada Starog Grada ("Službeni glasnik Grada Starog Grada", broj: 12/09 i 3/10), Gradsko vijeće Grada Starog Grada, na XXXIV sjednici održanoj dana 2. srpnja 2012. godine  d o n o s i</w:t>
      </w:r>
    </w:p>
    <w:p w:rsidR="001D358F" w:rsidRPr="00C63FFC" w:rsidRDefault="001D358F" w:rsidP="00C63FFC">
      <w:pPr>
        <w:jc w:val="both"/>
      </w:pPr>
    </w:p>
    <w:p w:rsidR="001D358F" w:rsidRPr="00B27D59" w:rsidRDefault="001D358F" w:rsidP="00B27D59">
      <w:pPr>
        <w:jc w:val="center"/>
        <w:rPr>
          <w:b/>
          <w:bCs/>
          <w:sz w:val="28"/>
          <w:szCs w:val="28"/>
        </w:rPr>
      </w:pPr>
      <w:r w:rsidRPr="00B27D59">
        <w:rPr>
          <w:b/>
          <w:bCs/>
          <w:sz w:val="28"/>
          <w:szCs w:val="28"/>
        </w:rPr>
        <w:t>O D L U K U</w:t>
      </w:r>
    </w:p>
    <w:p w:rsidR="001D358F" w:rsidRPr="00B27D59" w:rsidRDefault="001D358F" w:rsidP="00B27D59">
      <w:pPr>
        <w:jc w:val="center"/>
        <w:rPr>
          <w:b/>
          <w:bCs/>
        </w:rPr>
      </w:pPr>
      <w:r w:rsidRPr="00B27D59">
        <w:rPr>
          <w:b/>
          <w:bCs/>
        </w:rPr>
        <w:t>o izmjeni Odluke o izvršavanju Proračuna Grada Staroga Grada za 2012. godinu</w:t>
      </w:r>
    </w:p>
    <w:p w:rsidR="001D358F" w:rsidRPr="00B27D59" w:rsidRDefault="001D358F" w:rsidP="00B27D59">
      <w:pPr>
        <w:jc w:val="center"/>
        <w:rPr>
          <w:b/>
          <w:bCs/>
        </w:rPr>
      </w:pPr>
    </w:p>
    <w:p w:rsidR="001D358F" w:rsidRPr="00B27D59" w:rsidRDefault="001D358F" w:rsidP="00B27D59">
      <w:pPr>
        <w:jc w:val="center"/>
        <w:rPr>
          <w:b/>
          <w:bCs/>
        </w:rPr>
      </w:pPr>
      <w:r w:rsidRPr="00B27D59">
        <w:rPr>
          <w:b/>
          <w:bCs/>
        </w:rPr>
        <w:t>Članak 1.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ab/>
        <w:t>U Odluci o izvršavanju Proračuna Grada Staroga Grada za 2012. godinu («Službeni glasnik Grada Starog Grada», broj 16/11 – u daljnjem tekstu: Odluka), u Glavi III Odluke: IZVRŠAVANJE PRORAČUNA, u Podtočki 3. Proračunska zaliha, u članku 10. stavak 5. mijenja se i glasi:</w:t>
      </w:r>
    </w:p>
    <w:p w:rsidR="001D358F" w:rsidRPr="00C63FFC" w:rsidRDefault="001D358F" w:rsidP="00C63FFC">
      <w:pPr>
        <w:jc w:val="both"/>
      </w:pPr>
      <w:r w:rsidRPr="00C63FFC">
        <w:tab/>
        <w:t>«Sredstva proračunske zalihe planiraju se u iznosu od 50.000,00 kuna.»</w:t>
      </w:r>
    </w:p>
    <w:p w:rsidR="001D358F" w:rsidRPr="00C63FFC" w:rsidRDefault="001D358F" w:rsidP="00C63FFC">
      <w:pPr>
        <w:jc w:val="both"/>
      </w:pPr>
    </w:p>
    <w:p w:rsidR="001D358F" w:rsidRPr="00B27D59" w:rsidRDefault="001D358F" w:rsidP="00B27D59">
      <w:pPr>
        <w:jc w:val="center"/>
        <w:rPr>
          <w:b/>
          <w:bCs/>
        </w:rPr>
      </w:pPr>
      <w:r w:rsidRPr="00B27D59">
        <w:rPr>
          <w:b/>
          <w:bCs/>
        </w:rPr>
        <w:t>Članak 2.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ab/>
        <w:t>Ova Odluka stupa na snagu danom objave u "Službenom glasniku Grada Starog Grada", a primjenjuje se od 1. siječnja 2012. godine.</w:t>
      </w:r>
    </w:p>
    <w:p w:rsidR="001D358F" w:rsidRPr="00C63FFC" w:rsidRDefault="001D358F" w:rsidP="00C63FFC">
      <w:pPr>
        <w:jc w:val="both"/>
      </w:pPr>
    </w:p>
    <w:p w:rsidR="001D358F" w:rsidRPr="00B27D59" w:rsidRDefault="001D358F" w:rsidP="00B27D59">
      <w:pPr>
        <w:jc w:val="center"/>
        <w:rPr>
          <w:b/>
          <w:bCs/>
          <w:i/>
          <w:iCs/>
        </w:rPr>
      </w:pPr>
      <w:r w:rsidRPr="00B27D59">
        <w:rPr>
          <w:b/>
          <w:bCs/>
          <w:i/>
          <w:iCs/>
        </w:rPr>
        <w:t>REPUBLIKA HRVATSKA</w:t>
      </w:r>
    </w:p>
    <w:p w:rsidR="001D358F" w:rsidRPr="00B27D59" w:rsidRDefault="001D358F" w:rsidP="00B27D59">
      <w:pPr>
        <w:jc w:val="center"/>
        <w:rPr>
          <w:b/>
          <w:bCs/>
          <w:i/>
          <w:iCs/>
        </w:rPr>
      </w:pPr>
      <w:r w:rsidRPr="00B27D59">
        <w:rPr>
          <w:b/>
          <w:bCs/>
          <w:i/>
          <w:iCs/>
        </w:rPr>
        <w:t>SPLITSKO-DALMATINSKA ŽUPANIJA</w:t>
      </w:r>
    </w:p>
    <w:p w:rsidR="001D358F" w:rsidRPr="00B27D59" w:rsidRDefault="001D358F" w:rsidP="00B27D59">
      <w:pPr>
        <w:jc w:val="center"/>
        <w:rPr>
          <w:b/>
          <w:bCs/>
          <w:i/>
          <w:iCs/>
        </w:rPr>
      </w:pPr>
      <w:r w:rsidRPr="00B27D59">
        <w:rPr>
          <w:b/>
          <w:bCs/>
          <w:i/>
          <w:iCs/>
        </w:rPr>
        <w:t>GRAD STARI GRAD</w:t>
      </w:r>
    </w:p>
    <w:p w:rsidR="001D358F" w:rsidRPr="00B27D59" w:rsidRDefault="001D358F" w:rsidP="00B27D59">
      <w:pPr>
        <w:pStyle w:val="Heading1"/>
        <w:spacing w:before="0"/>
        <w:jc w:val="center"/>
        <w:rPr>
          <w:rFonts w:ascii="Times New Roman" w:hAnsi="Times New Roman" w:cs="Times New Roman"/>
          <w:i/>
          <w:iCs/>
          <w:sz w:val="20"/>
          <w:szCs w:val="20"/>
          <w:u w:val="none"/>
        </w:rPr>
      </w:pPr>
      <w:r w:rsidRPr="00B27D59">
        <w:rPr>
          <w:rFonts w:ascii="Times New Roman" w:hAnsi="Times New Roman" w:cs="Times New Roman"/>
          <w:i/>
          <w:iCs/>
          <w:sz w:val="20"/>
          <w:szCs w:val="20"/>
          <w:u w:val="none"/>
        </w:rPr>
        <w:t>G r a d s k o  v i j e ć e</w:t>
      </w:r>
    </w:p>
    <w:p w:rsidR="001D358F" w:rsidRPr="00C63FFC" w:rsidRDefault="001D358F" w:rsidP="00C63FFC">
      <w:pPr>
        <w:jc w:val="both"/>
      </w:pPr>
    </w:p>
    <w:p w:rsidR="001D358F" w:rsidRDefault="001D358F" w:rsidP="00C63FFC">
      <w:pPr>
        <w:jc w:val="both"/>
      </w:pPr>
      <w:r w:rsidRPr="00C63FFC">
        <w:t>KLASA:400-06/11-01/22</w:t>
      </w:r>
    </w:p>
    <w:p w:rsidR="001D358F" w:rsidRDefault="001D358F" w:rsidP="00C63FFC">
      <w:pPr>
        <w:jc w:val="both"/>
      </w:pPr>
      <w:r w:rsidRPr="00C63FFC">
        <w:t>URBROJ: 2128/03-12-4</w:t>
      </w:r>
    </w:p>
    <w:p w:rsidR="001D358F" w:rsidRDefault="001D358F" w:rsidP="00C63FFC">
      <w:pPr>
        <w:jc w:val="both"/>
      </w:pPr>
      <w:r w:rsidRPr="00C63FFC">
        <w:t>Stari Grad, 2. srpnja 2012. godine</w:t>
      </w:r>
    </w:p>
    <w:p w:rsidR="001D358F" w:rsidRDefault="001D358F" w:rsidP="00935101">
      <w:pPr>
        <w:ind w:left="1440" w:firstLine="720"/>
        <w:jc w:val="both"/>
      </w:pPr>
      <w:r>
        <w:t xml:space="preserve">       PREDSJEDNIK</w:t>
      </w:r>
    </w:p>
    <w:p w:rsidR="001D358F" w:rsidRDefault="001D358F" w:rsidP="00935101">
      <w:pPr>
        <w:jc w:val="right"/>
      </w:pPr>
      <w:r>
        <w:t>GRADSKOG VIJEĆA:</w:t>
      </w:r>
    </w:p>
    <w:p w:rsidR="001D358F" w:rsidRDefault="001D358F" w:rsidP="00935101">
      <w:pPr>
        <w:jc w:val="right"/>
      </w:pPr>
      <w:r>
        <w:t>Marijo Lušić Bulić, v.r.</w:t>
      </w:r>
    </w:p>
    <w:p w:rsidR="001D358F" w:rsidRDefault="001D358F" w:rsidP="0093510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pStyle w:val="BodyText"/>
        <w:rPr>
          <w:b w:val="0"/>
          <w:bCs w:val="0"/>
        </w:rPr>
      </w:pPr>
      <w:r w:rsidRPr="00C63FFC">
        <w:rPr>
          <w:b w:val="0"/>
          <w:bCs w:val="0"/>
        </w:rPr>
        <w:tab/>
        <w:t>Na temelju odredbe članka 28. stavak 1. Zakona o komunalnom gospodarstvu («NN» broj: 26/03 – pročišćeni tekst, 82/04, 178/04, 38/09, 79/09 i 49/11) i odredbe članka 32. stavak 1. alineja 32. Statuta Grada Staroga Grada («Službeni glasnik Grada Starog Grada», broj 12/09 i 3/10), Gradsko vijeće Grada Staroga Grada na XXXIV sjednici održanoj dana 2. srpnja 2012. godine  d o n o s i</w:t>
      </w:r>
    </w:p>
    <w:p w:rsidR="001D358F" w:rsidRPr="00C63FFC" w:rsidRDefault="001D358F" w:rsidP="00C63FFC">
      <w:pPr>
        <w:pStyle w:val="BodyText"/>
        <w:rPr>
          <w:b w:val="0"/>
          <w:bCs w:val="0"/>
        </w:rPr>
      </w:pPr>
    </w:p>
    <w:p w:rsidR="001D358F" w:rsidRPr="00935101" w:rsidRDefault="001D358F" w:rsidP="00935101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  <w:u w:val="none"/>
        </w:rPr>
      </w:pPr>
      <w:r w:rsidRPr="00935101">
        <w:rPr>
          <w:rFonts w:ascii="Times New Roman" w:hAnsi="Times New Roman" w:cs="Times New Roman"/>
          <w:sz w:val="28"/>
          <w:szCs w:val="28"/>
          <w:u w:val="none"/>
        </w:rPr>
        <w:t>P  R  O  G  R  A  M</w:t>
      </w:r>
    </w:p>
    <w:p w:rsidR="001D358F" w:rsidRPr="00935101" w:rsidRDefault="001D358F" w:rsidP="00935101">
      <w:pPr>
        <w:jc w:val="center"/>
        <w:rPr>
          <w:b/>
          <w:bCs/>
        </w:rPr>
      </w:pPr>
      <w:r w:rsidRPr="00935101">
        <w:rPr>
          <w:b/>
          <w:bCs/>
        </w:rPr>
        <w:t>održavanja komunalne infrastrukture za djelatnosti iz članka 22. Zakona o komunalnom gospodarstvu u Gradu Starome Gradu za 2012. godinu</w:t>
      </w:r>
      <w:r>
        <w:rPr>
          <w:b/>
          <w:bCs/>
        </w:rPr>
        <w:t xml:space="preserve"> </w:t>
      </w:r>
      <w:r w:rsidRPr="00935101">
        <w:rPr>
          <w:b/>
          <w:bCs/>
        </w:rPr>
        <w:t>(izmjene i dopune)</w:t>
      </w:r>
    </w:p>
    <w:p w:rsidR="001D358F" w:rsidRDefault="001D358F" w:rsidP="00935101">
      <w:pPr>
        <w:jc w:val="center"/>
        <w:rPr>
          <w:b/>
          <w:bCs/>
        </w:rPr>
      </w:pPr>
    </w:p>
    <w:p w:rsidR="001D358F" w:rsidRDefault="001D358F" w:rsidP="00935101">
      <w:pPr>
        <w:jc w:val="center"/>
        <w:rPr>
          <w:b/>
          <w:bCs/>
        </w:rPr>
      </w:pPr>
    </w:p>
    <w:p w:rsidR="001D358F" w:rsidRDefault="001D358F" w:rsidP="00935101">
      <w:pPr>
        <w:jc w:val="center"/>
        <w:rPr>
          <w:b/>
          <w:bCs/>
        </w:rPr>
      </w:pPr>
    </w:p>
    <w:p w:rsidR="001D358F" w:rsidRDefault="001D358F" w:rsidP="00935101">
      <w:pPr>
        <w:jc w:val="center"/>
        <w:rPr>
          <w:b/>
          <w:bCs/>
        </w:rPr>
      </w:pPr>
    </w:p>
    <w:p w:rsidR="001D358F" w:rsidRPr="00935101" w:rsidRDefault="001D358F" w:rsidP="00935101">
      <w:pPr>
        <w:jc w:val="center"/>
        <w:rPr>
          <w:b/>
          <w:bCs/>
        </w:rPr>
      </w:pPr>
    </w:p>
    <w:p w:rsidR="001D358F" w:rsidRPr="00935101" w:rsidRDefault="001D358F" w:rsidP="00935101">
      <w:pPr>
        <w:jc w:val="center"/>
        <w:rPr>
          <w:b/>
          <w:bCs/>
        </w:rPr>
      </w:pPr>
      <w:r w:rsidRPr="00935101">
        <w:rPr>
          <w:b/>
          <w:bCs/>
        </w:rPr>
        <w:t>Članak 1.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pStyle w:val="BodyText"/>
        <w:rPr>
          <w:b w:val="0"/>
          <w:bCs w:val="0"/>
        </w:rPr>
      </w:pPr>
      <w:r w:rsidRPr="00C63FFC">
        <w:rPr>
          <w:b w:val="0"/>
          <w:bCs w:val="0"/>
        </w:rPr>
        <w:tab/>
        <w:t>Ovim Programom određuje se održavanje komunalne infrastrukture na području Grada Staroga Grada u 2012. godini, za slijedeće komunalne djelatnosti:</w:t>
      </w:r>
    </w:p>
    <w:p w:rsidR="001D358F" w:rsidRPr="00C63FFC" w:rsidRDefault="001D358F" w:rsidP="00935101">
      <w:pPr>
        <w:numPr>
          <w:ilvl w:val="0"/>
          <w:numId w:val="10"/>
        </w:numPr>
        <w:tabs>
          <w:tab w:val="clear" w:pos="72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C63FFC">
        <w:t>odvodnja atmosferskih voda</w:t>
      </w:r>
    </w:p>
    <w:p w:rsidR="001D358F" w:rsidRPr="00C63FFC" w:rsidRDefault="001D358F" w:rsidP="00935101">
      <w:pPr>
        <w:numPr>
          <w:ilvl w:val="0"/>
          <w:numId w:val="10"/>
        </w:numPr>
        <w:tabs>
          <w:tab w:val="clear" w:pos="72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C63FFC">
        <w:t xml:space="preserve">održavanje čistoće javnih površina </w:t>
      </w:r>
    </w:p>
    <w:p w:rsidR="001D358F" w:rsidRPr="00C63FFC" w:rsidRDefault="001D358F" w:rsidP="00935101">
      <w:pPr>
        <w:numPr>
          <w:ilvl w:val="0"/>
          <w:numId w:val="10"/>
        </w:numPr>
        <w:tabs>
          <w:tab w:val="clear" w:pos="72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C63FFC">
        <w:t>održavanje javnih površina</w:t>
      </w:r>
    </w:p>
    <w:p w:rsidR="001D358F" w:rsidRPr="00C63FFC" w:rsidRDefault="001D358F" w:rsidP="00935101">
      <w:pPr>
        <w:numPr>
          <w:ilvl w:val="0"/>
          <w:numId w:val="10"/>
        </w:numPr>
        <w:tabs>
          <w:tab w:val="clear" w:pos="72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C63FFC">
        <w:t>održavanje nerazvrstanih cesta</w:t>
      </w:r>
    </w:p>
    <w:p w:rsidR="001D358F" w:rsidRPr="00C63FFC" w:rsidRDefault="001D358F" w:rsidP="00935101">
      <w:pPr>
        <w:numPr>
          <w:ilvl w:val="0"/>
          <w:numId w:val="10"/>
        </w:numPr>
        <w:tabs>
          <w:tab w:val="clear" w:pos="72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C63FFC">
        <w:t>održavanje groblja</w:t>
      </w:r>
    </w:p>
    <w:p w:rsidR="001D358F" w:rsidRPr="00C63FFC" w:rsidRDefault="001D358F" w:rsidP="00935101">
      <w:pPr>
        <w:numPr>
          <w:ilvl w:val="0"/>
          <w:numId w:val="10"/>
        </w:numPr>
        <w:tabs>
          <w:tab w:val="clear" w:pos="720"/>
        </w:tabs>
        <w:overflowPunct/>
        <w:autoSpaceDE/>
        <w:autoSpaceDN/>
        <w:adjustRightInd/>
        <w:ind w:left="567" w:hanging="283"/>
        <w:jc w:val="both"/>
        <w:textAlignment w:val="auto"/>
      </w:pPr>
      <w:r w:rsidRPr="00C63FFC">
        <w:t>javna rasvjeta</w:t>
      </w:r>
    </w:p>
    <w:p w:rsidR="001D358F" w:rsidRDefault="001D358F" w:rsidP="00C63FFC">
      <w:pPr>
        <w:ind w:left="360" w:hanging="360"/>
        <w:jc w:val="both"/>
      </w:pPr>
    </w:p>
    <w:p w:rsidR="001D358F" w:rsidRPr="00935101" w:rsidRDefault="001D358F" w:rsidP="00935101">
      <w:pPr>
        <w:ind w:left="360" w:hanging="360"/>
        <w:jc w:val="center"/>
        <w:rPr>
          <w:b/>
          <w:bCs/>
        </w:rPr>
      </w:pPr>
      <w:r w:rsidRPr="00935101">
        <w:rPr>
          <w:b/>
          <w:bCs/>
        </w:rPr>
        <w:t>Članak 2.</w:t>
      </w:r>
    </w:p>
    <w:p w:rsidR="001D358F" w:rsidRPr="00C63FFC" w:rsidRDefault="001D358F" w:rsidP="00C63FFC">
      <w:pPr>
        <w:ind w:left="360"/>
        <w:jc w:val="both"/>
      </w:pPr>
    </w:p>
    <w:p w:rsidR="001D358F" w:rsidRPr="00C63FFC" w:rsidRDefault="001D358F" w:rsidP="00935101">
      <w:pPr>
        <w:ind w:firstLine="709"/>
        <w:jc w:val="both"/>
      </w:pPr>
      <w:r w:rsidRPr="00C63FFC">
        <w:t>Opis i opseg poslova održavanja komunalne infrastrukture iz članka 1 ovog Programa;</w:t>
      </w:r>
    </w:p>
    <w:p w:rsidR="001D358F" w:rsidRPr="00C63FFC" w:rsidRDefault="001D358F" w:rsidP="00C63FFC">
      <w:pPr>
        <w:jc w:val="both"/>
      </w:pPr>
    </w:p>
    <w:p w:rsidR="001D358F" w:rsidRDefault="001D358F" w:rsidP="00935101">
      <w:pPr>
        <w:numPr>
          <w:ilvl w:val="0"/>
          <w:numId w:val="11"/>
        </w:numPr>
        <w:tabs>
          <w:tab w:val="clear" w:pos="1068"/>
        </w:tabs>
        <w:overflowPunct/>
        <w:autoSpaceDE/>
        <w:autoSpaceDN/>
        <w:adjustRightInd/>
        <w:ind w:left="567" w:hanging="283"/>
        <w:jc w:val="both"/>
        <w:textAlignment w:val="auto"/>
        <w:rPr>
          <w:b/>
          <w:bCs/>
        </w:rPr>
      </w:pPr>
      <w:r w:rsidRPr="00935101">
        <w:rPr>
          <w:b/>
          <w:bCs/>
        </w:rPr>
        <w:t>Odvodnja atmosferskih voda</w:t>
      </w:r>
    </w:p>
    <w:p w:rsidR="001D358F" w:rsidRPr="00935101" w:rsidRDefault="001D358F" w:rsidP="00935101">
      <w:pPr>
        <w:overflowPunct/>
        <w:autoSpaceDE/>
        <w:autoSpaceDN/>
        <w:adjustRightInd/>
        <w:ind w:left="567"/>
        <w:jc w:val="both"/>
        <w:textAlignment w:val="auto"/>
        <w:rPr>
          <w:b/>
          <w:bCs/>
        </w:rPr>
      </w:pPr>
    </w:p>
    <w:p w:rsidR="001D358F" w:rsidRPr="00C63FFC" w:rsidRDefault="001D358F" w:rsidP="00935101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Po potrebi vršit će se manji zahvati na odvodnji atmosferskih voda na različitim lokacijama.</w:t>
      </w:r>
    </w:p>
    <w:p w:rsidR="001D358F" w:rsidRPr="00C63FFC" w:rsidRDefault="001D358F" w:rsidP="00935101">
      <w:pPr>
        <w:ind w:firstLine="709"/>
        <w:jc w:val="both"/>
      </w:pPr>
      <w:r w:rsidRPr="00C63FFC">
        <w:t>Sredstva za sufinanciranje ovih radova predvidjeti u iznosu 40.000,00 kn a osigurati ih iz prihoda vodnog doprinosa.</w:t>
      </w:r>
    </w:p>
    <w:p w:rsidR="001D358F" w:rsidRPr="00C63FFC" w:rsidRDefault="001D358F" w:rsidP="00C63FFC">
      <w:pPr>
        <w:ind w:left="1428"/>
        <w:jc w:val="both"/>
      </w:pPr>
    </w:p>
    <w:p w:rsidR="001D358F" w:rsidRPr="00935101" w:rsidRDefault="001D358F" w:rsidP="00935101">
      <w:pPr>
        <w:numPr>
          <w:ilvl w:val="0"/>
          <w:numId w:val="11"/>
        </w:numPr>
        <w:tabs>
          <w:tab w:val="clear" w:pos="1068"/>
        </w:tabs>
        <w:overflowPunct/>
        <w:autoSpaceDE/>
        <w:autoSpaceDN/>
        <w:adjustRightInd/>
        <w:ind w:left="567" w:hanging="283"/>
        <w:jc w:val="both"/>
        <w:textAlignment w:val="auto"/>
        <w:rPr>
          <w:b/>
          <w:bCs/>
        </w:rPr>
      </w:pPr>
      <w:r w:rsidRPr="00935101">
        <w:rPr>
          <w:b/>
          <w:bCs/>
        </w:rPr>
        <w:t>Održavanje čistoće javnih površina</w:t>
      </w:r>
    </w:p>
    <w:p w:rsidR="001D358F" w:rsidRPr="00C63FFC" w:rsidRDefault="001D358F" w:rsidP="00C63FFC">
      <w:pPr>
        <w:ind w:left="708"/>
        <w:jc w:val="both"/>
      </w:pPr>
    </w:p>
    <w:p w:rsidR="001D358F" w:rsidRPr="00C63FFC" w:rsidRDefault="001D358F" w:rsidP="00935101">
      <w:pPr>
        <w:jc w:val="both"/>
      </w:pPr>
      <w:r>
        <w:tab/>
      </w:r>
      <w:r w:rsidRPr="00C63FFC">
        <w:t>Redovno čišćenje javnih površina Staroga Grada (trgova, pješačkih zona, otvorenih odvodnih kanala, dječjih igrališta i javnih prometnih površina – osim javnih cesta) te povremeno ostalih naselja na području Grada realizira se putem gradske tvrtke Komunalno Stari Grad d.o.o.</w:t>
      </w:r>
    </w:p>
    <w:p w:rsidR="001D358F" w:rsidRPr="00C63FFC" w:rsidRDefault="001D358F" w:rsidP="00C63FFC">
      <w:pPr>
        <w:jc w:val="both"/>
      </w:pPr>
    </w:p>
    <w:p w:rsidR="001D358F" w:rsidRPr="00935101" w:rsidRDefault="001D358F" w:rsidP="00935101">
      <w:pPr>
        <w:ind w:left="567" w:hanging="283"/>
        <w:jc w:val="both"/>
      </w:pPr>
      <w:r w:rsidRPr="00935101">
        <w:t>a)</w:t>
      </w:r>
      <w:r w:rsidRPr="00935101">
        <w:tab/>
        <w:t xml:space="preserve">na području starog dijela grada (centra) </w:t>
      </w:r>
    </w:p>
    <w:p w:rsidR="001D358F" w:rsidRPr="00C63FFC" w:rsidRDefault="001D358F" w:rsidP="00C63FFC">
      <w:pPr>
        <w:ind w:left="1428"/>
        <w:jc w:val="both"/>
      </w:pPr>
    </w:p>
    <w:p w:rsidR="001D358F" w:rsidRPr="00C63FFC" w:rsidRDefault="001D358F" w:rsidP="00935101">
      <w:pPr>
        <w:jc w:val="both"/>
      </w:pPr>
      <w:r>
        <w:tab/>
      </w:r>
      <w:r w:rsidRPr="00C63FFC">
        <w:t xml:space="preserve">Čišćenje javnih površina vrši se svakodnevno u razdoblju </w:t>
      </w:r>
      <w:r w:rsidRPr="00C63FFC">
        <w:rPr>
          <w:u w:val="single"/>
        </w:rPr>
        <w:t>svibanj-listopad</w:t>
      </w:r>
      <w:r w:rsidRPr="00C63FFC">
        <w:t xml:space="preserve"> (uključujući i dodatno  čišćenje u popodnevnim satima u «punoj sezoni»), te svakim radnim danom u ostalom dijelu godine.</w:t>
      </w:r>
    </w:p>
    <w:p w:rsidR="001D358F" w:rsidRPr="00C63FFC" w:rsidRDefault="001D358F" w:rsidP="00935101">
      <w:pPr>
        <w:jc w:val="both"/>
      </w:pPr>
      <w:r>
        <w:tab/>
      </w:r>
      <w:r w:rsidRPr="00C63FFC">
        <w:t>Čišćenje uključuje i pranje trgova u centru Grada i Rive (stare i nove) čistilicom i ručno, a ostalih ulica po potrebi.</w:t>
      </w:r>
    </w:p>
    <w:p w:rsidR="001D358F" w:rsidRPr="00C63FFC" w:rsidRDefault="001D358F" w:rsidP="00C63FFC">
      <w:pPr>
        <w:ind w:left="1416" w:hanging="668"/>
        <w:jc w:val="both"/>
      </w:pPr>
    </w:p>
    <w:p w:rsidR="001D358F" w:rsidRPr="00C26A61" w:rsidRDefault="001D358F" w:rsidP="00C26A61">
      <w:pPr>
        <w:ind w:left="567" w:hanging="283"/>
        <w:jc w:val="both"/>
      </w:pPr>
      <w:r w:rsidRPr="00C26A61">
        <w:t>b)</w:t>
      </w:r>
      <w:r w:rsidRPr="00C26A61">
        <w:tab/>
        <w:t xml:space="preserve">izvan centra grada i ostala naselja  </w:t>
      </w:r>
    </w:p>
    <w:p w:rsidR="001D358F" w:rsidRPr="00C63FFC" w:rsidRDefault="001D358F" w:rsidP="00C63FFC">
      <w:pPr>
        <w:ind w:left="1416" w:hanging="668"/>
        <w:jc w:val="both"/>
      </w:pPr>
    </w:p>
    <w:p w:rsidR="001D358F" w:rsidRPr="00C26A61" w:rsidRDefault="001D358F" w:rsidP="00C26A61">
      <w:pPr>
        <w:numPr>
          <w:ilvl w:val="0"/>
          <w:numId w:val="12"/>
        </w:numPr>
        <w:overflowPunct/>
        <w:autoSpaceDE/>
        <w:autoSpaceDN/>
        <w:adjustRightInd/>
        <w:ind w:left="142" w:hanging="142"/>
        <w:jc w:val="both"/>
        <w:textAlignment w:val="auto"/>
      </w:pPr>
      <w:r w:rsidRPr="00C26A61">
        <w:t>Čišćenje šireg područja Grada će se vršiti dnevno u razdoblju lipanj-rujan a u razdoblju listopad-svibanj 3 puta tjedno,</w:t>
      </w:r>
    </w:p>
    <w:p w:rsidR="001D358F" w:rsidRPr="00C63FFC" w:rsidRDefault="001D358F" w:rsidP="00C26A61">
      <w:pPr>
        <w:numPr>
          <w:ilvl w:val="0"/>
          <w:numId w:val="12"/>
        </w:numPr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Zelene površine tretiraju se svakim radnim danom, uključujući i održavanje i njegu grmova i stabala.</w:t>
      </w:r>
      <w:r>
        <w:t xml:space="preserve"> </w:t>
      </w:r>
      <w:r w:rsidRPr="00C63FFC">
        <w:t>Posebnu pažnju pri tom će se posvetiti parku Vorba. Na ostalim zelenim površinama u 2012. godini zasadit će se mediteranske cvjetajuće biljke (ružmarin, lavanda,…), a to se posebno odnosi na Đardin, zeleni otok kod škole, spomenik i jerule oko kazališta, te zelene otoke na prilazima gradu). Nabavit će se i posaditi sezonsko cvijeće i sadnice u gradskim parkovima, javnim površinama i prilazima gradu.</w:t>
      </w:r>
    </w:p>
    <w:p w:rsidR="001D358F" w:rsidRPr="00C63FFC" w:rsidRDefault="001D358F" w:rsidP="00C26A61">
      <w:pPr>
        <w:numPr>
          <w:ilvl w:val="0"/>
          <w:numId w:val="12"/>
        </w:numPr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Ostala naselja Grada temeljito će se čistiti obvezno 1 put tjedno (Vrbanj, Dol, Rudina, Selca i Basina).</w:t>
      </w:r>
    </w:p>
    <w:p w:rsidR="001D358F" w:rsidRPr="00C63FFC" w:rsidRDefault="001D358F" w:rsidP="00C26A61">
      <w:pPr>
        <w:numPr>
          <w:ilvl w:val="0"/>
          <w:numId w:val="12"/>
        </w:numPr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Održavat će se čistim plaže koje nisu date u koncesiju (lipanj-rujan); Lanterna, Račice, Zeleminac, Maslinica, Bonj, Paklina, Basina i Mudri dolac.</w:t>
      </w:r>
    </w:p>
    <w:p w:rsidR="001D358F" w:rsidRPr="00C63FFC" w:rsidRDefault="001D358F" w:rsidP="00C63FFC">
      <w:pPr>
        <w:jc w:val="both"/>
      </w:pPr>
      <w:r w:rsidRPr="00C63FFC">
        <w:t xml:space="preserve">            Sredstva za izvršenje ovih radova predviđaju se u iznosu od 364.000,00 kn, izmjenama i dopunama predviđaju se u iznosu od 314.000,00 kn, a osigurat će se iz prihoda komunalne naknade i boravišne pristojbe.</w:t>
      </w:r>
    </w:p>
    <w:p w:rsidR="001D358F" w:rsidRPr="00C63FFC" w:rsidRDefault="001D358F" w:rsidP="00C63FFC">
      <w:pPr>
        <w:ind w:left="708"/>
        <w:jc w:val="both"/>
      </w:pPr>
    </w:p>
    <w:p w:rsidR="001D358F" w:rsidRPr="00C26A61" w:rsidRDefault="001D358F" w:rsidP="00C26A61">
      <w:pPr>
        <w:numPr>
          <w:ilvl w:val="0"/>
          <w:numId w:val="11"/>
        </w:numPr>
        <w:tabs>
          <w:tab w:val="clear" w:pos="1068"/>
        </w:tabs>
        <w:overflowPunct/>
        <w:autoSpaceDE/>
        <w:autoSpaceDN/>
        <w:adjustRightInd/>
        <w:ind w:left="567" w:hanging="283"/>
        <w:jc w:val="both"/>
        <w:textAlignment w:val="auto"/>
        <w:rPr>
          <w:b/>
          <w:bCs/>
        </w:rPr>
      </w:pPr>
      <w:r w:rsidRPr="00C26A61">
        <w:rPr>
          <w:b/>
          <w:bCs/>
        </w:rPr>
        <w:t xml:space="preserve">Održavanje javnih površina 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26A61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Sanacija oštećenog asfalta i betona javnih površina Grada obavljat se periodično – prema  potrebi tijekom cijele godine dok će se pregled istih vrši tjedno.</w:t>
      </w:r>
    </w:p>
    <w:p w:rsidR="001D358F" w:rsidRPr="00C63FFC" w:rsidRDefault="001D358F" w:rsidP="00C26A61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Sanacija i rekonstrukcija pločnika vršit će se u postupku rekonstrukcije dijela sekundarne kanalizacijske mreže.</w:t>
      </w:r>
    </w:p>
    <w:p w:rsidR="001D358F" w:rsidRPr="00C63FFC" w:rsidRDefault="001D358F" w:rsidP="00C26A61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Bojanje i popravak klupa i koševa (materijal) vršit će se prema potrebi, a obvezno će se popraviti klupe na šetnici Priko.</w:t>
      </w:r>
    </w:p>
    <w:p w:rsidR="001D358F" w:rsidRPr="00C63FFC" w:rsidRDefault="001D358F" w:rsidP="00C26A61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Ugradnja klupa i koševa vršit će se prema potrebi.</w:t>
      </w:r>
    </w:p>
    <w:p w:rsidR="001D358F" w:rsidRPr="00C63FFC" w:rsidRDefault="001D358F" w:rsidP="00C26A61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Popravak rampi i stupića vršit će se prema potrebi,</w:t>
      </w:r>
    </w:p>
    <w:p w:rsidR="001D358F" w:rsidRPr="00C63FFC" w:rsidRDefault="001D358F" w:rsidP="00C26A61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 xml:space="preserve">Popločat će se i urediti platoi na plažama </w:t>
      </w:r>
    </w:p>
    <w:p w:rsidR="001D358F" w:rsidRPr="00C63FFC" w:rsidRDefault="001D358F" w:rsidP="00C26A61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Uređenje šumskih i poljskih i tematskih putova vršit će se prema potrebi na cijelom području Grada.</w:t>
      </w:r>
    </w:p>
    <w:p w:rsidR="001D358F" w:rsidRPr="00C63FFC" w:rsidRDefault="001D358F" w:rsidP="00C26A61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Usluga nadzora deratizacije.</w:t>
      </w:r>
    </w:p>
    <w:p w:rsidR="001D358F" w:rsidRPr="00C63FFC" w:rsidRDefault="001D358F" w:rsidP="00C26A61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Najam pokretnih WC-a.</w:t>
      </w:r>
    </w:p>
    <w:p w:rsidR="001D358F" w:rsidRPr="00C63FFC" w:rsidRDefault="001D358F" w:rsidP="00C26A61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Nabava sadnog materijala.</w:t>
      </w:r>
    </w:p>
    <w:p w:rsidR="001D358F" w:rsidRPr="00C63FFC" w:rsidRDefault="001D358F" w:rsidP="00C63FFC">
      <w:pPr>
        <w:ind w:firstLine="720"/>
        <w:jc w:val="both"/>
      </w:pPr>
      <w:r w:rsidRPr="00C63FFC">
        <w:t>Sredstva za izvršenje ovih radova predviđaju se u iznosu od 222.000,00 kn, izmjenama i dopunama predviđaju se u iznosu od 272.000,00 kn a osigurat će se iz prihoda komunalne naknade, koncesijskih odobrenja, pomoći od županije SD i  boravišne pristojbe.</w:t>
      </w:r>
    </w:p>
    <w:p w:rsidR="001D358F" w:rsidRPr="00C63FFC" w:rsidRDefault="001D358F" w:rsidP="00C63FFC">
      <w:pPr>
        <w:jc w:val="both"/>
      </w:pPr>
    </w:p>
    <w:p w:rsidR="001D358F" w:rsidRPr="00C26A61" w:rsidRDefault="001D358F" w:rsidP="00C26A61">
      <w:pPr>
        <w:numPr>
          <w:ilvl w:val="0"/>
          <w:numId w:val="11"/>
        </w:numPr>
        <w:tabs>
          <w:tab w:val="clear" w:pos="1068"/>
        </w:tabs>
        <w:overflowPunct/>
        <w:autoSpaceDE/>
        <w:autoSpaceDN/>
        <w:adjustRightInd/>
        <w:ind w:left="567" w:hanging="283"/>
        <w:jc w:val="both"/>
        <w:textAlignment w:val="auto"/>
        <w:rPr>
          <w:b/>
          <w:bCs/>
        </w:rPr>
      </w:pPr>
      <w:r w:rsidRPr="00C26A61">
        <w:rPr>
          <w:b/>
          <w:bCs/>
        </w:rPr>
        <w:t>Održavanje nerazvrstanih cesta</w:t>
      </w:r>
    </w:p>
    <w:p w:rsidR="001D358F" w:rsidRPr="00C63FFC" w:rsidRDefault="001D358F" w:rsidP="00C63FFC">
      <w:pPr>
        <w:ind w:left="708"/>
        <w:jc w:val="both"/>
      </w:pPr>
    </w:p>
    <w:p w:rsidR="001D358F" w:rsidRPr="00C63FFC" w:rsidRDefault="001D358F" w:rsidP="00C26A61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Nabavit će se nedostajući prometni znakovi (nekoliko ogledala i drugi znakovi).</w:t>
      </w:r>
    </w:p>
    <w:p w:rsidR="001D358F" w:rsidRPr="00C63FFC" w:rsidRDefault="001D358F" w:rsidP="00C26A61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 xml:space="preserve">Popravak ceste u Selcima. </w:t>
      </w:r>
    </w:p>
    <w:p w:rsidR="001D358F" w:rsidRPr="00C63FFC" w:rsidRDefault="001D358F" w:rsidP="00C26A61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Usluge tekućeg održavanja ceste Stari Grad - Rudina</w:t>
      </w:r>
    </w:p>
    <w:p w:rsidR="001D358F" w:rsidRPr="00C63FFC" w:rsidRDefault="001D358F" w:rsidP="00C26A61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U Vrbanju će se po potrebi sanirati oštećenja na cesti.</w:t>
      </w:r>
    </w:p>
    <w:p w:rsidR="001D358F" w:rsidRPr="00C63FFC" w:rsidRDefault="001D358F" w:rsidP="00C26A61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Sanacija oštećenih dijelova asfaltnog sloja i udarnih rupa na nerazvrstanim cestama obavljat će  se prema potrebi.</w:t>
      </w:r>
    </w:p>
    <w:p w:rsidR="001D358F" w:rsidRPr="00C63FFC" w:rsidRDefault="001D358F" w:rsidP="00C26A61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Popravak električne rampe na Lanterni vršit će se prema potrebi.</w:t>
      </w:r>
    </w:p>
    <w:p w:rsidR="001D358F" w:rsidRDefault="001D358F" w:rsidP="00C63FFC">
      <w:pPr>
        <w:ind w:firstLine="720"/>
        <w:jc w:val="both"/>
      </w:pPr>
      <w:r w:rsidRPr="00C63FFC">
        <w:t>Sredstva za izvršenje ovih radova predviđaju se u iznosu od 1.861.000,00 kn, izmjenama i dopunama predviđaju se u iznosu od 1.315.000,00 kn, a osigurat će se iz prihoda komunalne naknade, općih prihoda i primitaka i pomoći proračuna SDŽ.</w:t>
      </w:r>
    </w:p>
    <w:p w:rsidR="001D358F" w:rsidRDefault="001D358F" w:rsidP="00C63FFC">
      <w:pPr>
        <w:ind w:firstLine="720"/>
        <w:jc w:val="both"/>
      </w:pPr>
      <w:bookmarkStart w:id="0" w:name="_GoBack"/>
      <w:bookmarkEnd w:id="0"/>
    </w:p>
    <w:p w:rsidR="001D358F" w:rsidRPr="00BD5E30" w:rsidRDefault="001D358F" w:rsidP="00BD5E30">
      <w:pPr>
        <w:numPr>
          <w:ilvl w:val="0"/>
          <w:numId w:val="11"/>
        </w:numPr>
        <w:tabs>
          <w:tab w:val="clear" w:pos="1068"/>
        </w:tabs>
        <w:overflowPunct/>
        <w:autoSpaceDE/>
        <w:autoSpaceDN/>
        <w:adjustRightInd/>
        <w:ind w:left="567" w:hanging="283"/>
        <w:jc w:val="both"/>
        <w:textAlignment w:val="auto"/>
        <w:rPr>
          <w:b/>
          <w:bCs/>
        </w:rPr>
      </w:pPr>
      <w:r w:rsidRPr="00BD5E30">
        <w:rPr>
          <w:b/>
          <w:bCs/>
        </w:rPr>
        <w:t>Održavanje groblja</w:t>
      </w:r>
    </w:p>
    <w:p w:rsidR="001D358F" w:rsidRPr="00C63FFC" w:rsidRDefault="001D358F" w:rsidP="00C63FFC">
      <w:pPr>
        <w:ind w:left="708"/>
        <w:jc w:val="both"/>
      </w:pPr>
    </w:p>
    <w:p w:rsidR="001D358F" w:rsidRPr="00C63FFC" w:rsidRDefault="001D358F" w:rsidP="00BD5E30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Najmanje jednom tjedno praznit će se kontejneri na svim grobljima Grada (Selca, Dol, Vrbanj i Stari Grad).</w:t>
      </w:r>
    </w:p>
    <w:p w:rsidR="001D358F" w:rsidRPr="00C63FFC" w:rsidRDefault="001D358F" w:rsidP="00BD5E30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Čistoća groblja obavljat će se pometnjom najmanje jednom tjedno, a obvezno prije obreda.</w:t>
      </w:r>
    </w:p>
    <w:p w:rsidR="001D358F" w:rsidRPr="00C63FFC" w:rsidRDefault="001D358F" w:rsidP="00BD5E30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Redovito će se saditi sezonsko cvijeće u zelenim površinama ispred mrtvačnice i jerulama na groblju.</w:t>
      </w:r>
    </w:p>
    <w:p w:rsidR="001D358F" w:rsidRPr="00C63FFC" w:rsidRDefault="001D358F" w:rsidP="00BD5E30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Po potrebi obavit će se zamjena dotrajalih kamenih ploča i drugih uočenih oštećenja na groblju i ogradnim zidovima groblja.</w:t>
      </w:r>
    </w:p>
    <w:p w:rsidR="001D358F" w:rsidRPr="00C63FFC" w:rsidRDefault="001D358F" w:rsidP="00BD5E30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U održavanje groblja spada i hortikulturno uređenje zelenih površina ispred groblja/mrtvačnice u Starome Gradu i drugim grobljima.</w:t>
      </w:r>
    </w:p>
    <w:p w:rsidR="001D358F" w:rsidRPr="00C63FFC" w:rsidRDefault="001D358F" w:rsidP="00C63FFC">
      <w:pPr>
        <w:ind w:firstLine="720"/>
        <w:jc w:val="both"/>
      </w:pPr>
      <w:r w:rsidRPr="00C63FFC">
        <w:t>Sredstva za izvršenje ovih radova predviđaju se u iznosu od 36.000,00 kn a osigurat će se iz boravišne pristojbe Grada Staroga Grada..</w:t>
      </w:r>
    </w:p>
    <w:p w:rsidR="001D358F" w:rsidRPr="00C63FFC" w:rsidRDefault="001D358F" w:rsidP="00C63FFC">
      <w:pPr>
        <w:ind w:left="1122"/>
        <w:jc w:val="both"/>
      </w:pPr>
    </w:p>
    <w:p w:rsidR="001D358F" w:rsidRPr="00BD5E30" w:rsidRDefault="001D358F" w:rsidP="00BD5E30">
      <w:pPr>
        <w:numPr>
          <w:ilvl w:val="0"/>
          <w:numId w:val="11"/>
        </w:numPr>
        <w:tabs>
          <w:tab w:val="clear" w:pos="1068"/>
        </w:tabs>
        <w:overflowPunct/>
        <w:autoSpaceDE/>
        <w:autoSpaceDN/>
        <w:adjustRightInd/>
        <w:ind w:left="567" w:hanging="283"/>
        <w:jc w:val="both"/>
        <w:textAlignment w:val="auto"/>
        <w:rPr>
          <w:b/>
          <w:bCs/>
        </w:rPr>
      </w:pPr>
      <w:r w:rsidRPr="00BD5E30">
        <w:rPr>
          <w:b/>
          <w:bCs/>
        </w:rPr>
        <w:t>Javna rasvjeta</w:t>
      </w:r>
    </w:p>
    <w:p w:rsidR="001D358F" w:rsidRPr="00C63FFC" w:rsidRDefault="001D358F" w:rsidP="00C63FFC">
      <w:pPr>
        <w:ind w:left="708"/>
        <w:jc w:val="both"/>
      </w:pPr>
    </w:p>
    <w:p w:rsidR="001D358F" w:rsidRPr="00C63FFC" w:rsidRDefault="001D358F" w:rsidP="00BD5E30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U svim naseljima Grada vršit će se zamjena dotrajala rasvjetna tijela gdje god se za to ukaže potreba.</w:t>
      </w:r>
    </w:p>
    <w:p w:rsidR="001D358F" w:rsidRPr="00C63FFC" w:rsidRDefault="001D358F" w:rsidP="00BD5E30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Vršit će se zamjena postojećih rasvjetnih tijela za štedna te mijenjati postojeće glave na kandelabrima uz cestu (Priko, prema hotelima i dr.).</w:t>
      </w:r>
    </w:p>
    <w:p w:rsidR="001D358F" w:rsidRPr="00C63FFC" w:rsidRDefault="001D358F" w:rsidP="00BD5E30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Prethodno zamijenjeni ferali iz užeg centra Grada razmjestit će se u druge dijelove Grada.</w:t>
      </w:r>
    </w:p>
    <w:p w:rsidR="001D358F" w:rsidRPr="00C63FFC" w:rsidRDefault="001D358F" w:rsidP="00BD5E30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Vršit će se popravak ukrasa za obilježavanje Božića i Nove Godine.</w:t>
      </w:r>
    </w:p>
    <w:p w:rsidR="001D358F" w:rsidRPr="00C63FFC" w:rsidRDefault="001D358F" w:rsidP="00BD5E30">
      <w:pPr>
        <w:numPr>
          <w:ilvl w:val="1"/>
          <w:numId w:val="11"/>
        </w:numPr>
        <w:tabs>
          <w:tab w:val="clear" w:pos="1353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Poduzimat će se radnje za ustaliti režim javne i svečane rasvjete-postavljene na crkvama (za državnih praznika i vjerskih blagdana te Dan Grada).</w:t>
      </w:r>
    </w:p>
    <w:p w:rsidR="001D358F" w:rsidRPr="00C63FFC" w:rsidRDefault="001D358F" w:rsidP="00C63FFC">
      <w:pPr>
        <w:ind w:firstLine="748"/>
        <w:jc w:val="both"/>
      </w:pPr>
      <w:r w:rsidRPr="00C63FFC">
        <w:t>Sredstva za izvršenje ovih radova predviđaju se u iznosu od 580.000,00 kn (za materijal i usluge te podmirenje računa za utrošak električne energije za javnu rasvjetu), a osigurat će se iz prihoda komunalne naknade.</w:t>
      </w:r>
    </w:p>
    <w:p w:rsidR="001D358F" w:rsidRPr="00C63FFC" w:rsidRDefault="001D358F" w:rsidP="00C63FFC">
      <w:pPr>
        <w:ind w:left="1122" w:hanging="374"/>
        <w:jc w:val="both"/>
      </w:pPr>
    </w:p>
    <w:p w:rsidR="001D358F" w:rsidRPr="00BD5E30" w:rsidRDefault="001D358F" w:rsidP="00BD5E30">
      <w:pPr>
        <w:jc w:val="center"/>
        <w:rPr>
          <w:b/>
          <w:bCs/>
        </w:rPr>
      </w:pPr>
      <w:r w:rsidRPr="00BD5E30">
        <w:rPr>
          <w:b/>
          <w:bCs/>
        </w:rPr>
        <w:t>Članak 3.</w:t>
      </w:r>
    </w:p>
    <w:p w:rsidR="001D358F" w:rsidRPr="00C63FFC" w:rsidRDefault="001D358F" w:rsidP="00C63FFC">
      <w:pPr>
        <w:ind w:left="709" w:firstLine="359"/>
        <w:jc w:val="both"/>
      </w:pPr>
    </w:p>
    <w:p w:rsidR="001D358F" w:rsidRPr="00C63FFC" w:rsidRDefault="001D358F" w:rsidP="00BD5E30">
      <w:pPr>
        <w:ind w:firstLine="709"/>
        <w:jc w:val="both"/>
      </w:pPr>
      <w:r w:rsidRPr="00C63FFC">
        <w:t>Ukupna sredstva za izvršenje ovog Programa iznose 3.103.000,00 kn, izmjenama i dopunama iznose 2.557.000,00 kn.</w:t>
      </w:r>
    </w:p>
    <w:p w:rsidR="001D358F" w:rsidRPr="00C63FFC" w:rsidRDefault="001D358F" w:rsidP="00C63FFC">
      <w:pPr>
        <w:pStyle w:val="BodyTextIndent"/>
        <w:spacing w:line="240" w:lineRule="auto"/>
      </w:pPr>
      <w:r w:rsidRPr="00C63FFC">
        <w:t>Sredstva za izvršenje ovog programa osigurati će se u Proračunu Grada Staroga Grada iz slijedećih izvora i to kako slijedi:</w:t>
      </w:r>
    </w:p>
    <w:p w:rsidR="001D358F" w:rsidRDefault="001D358F" w:rsidP="008E2359">
      <w:pPr>
        <w:pStyle w:val="BodyTextIndent"/>
        <w:numPr>
          <w:ilvl w:val="0"/>
          <w:numId w:val="29"/>
        </w:numPr>
        <w:tabs>
          <w:tab w:val="right" w:pos="2127"/>
          <w:tab w:val="right" w:leader="dot" w:pos="4111"/>
        </w:tabs>
        <w:spacing w:line="240" w:lineRule="auto"/>
        <w:ind w:left="142" w:hanging="142"/>
      </w:pPr>
      <w:r w:rsidRPr="00C63FFC">
        <w:t>komunalna naknada</w:t>
      </w:r>
    </w:p>
    <w:p w:rsidR="001D358F" w:rsidRPr="00C63FFC" w:rsidRDefault="001D358F" w:rsidP="008E2359">
      <w:pPr>
        <w:pStyle w:val="BodyTextIndent"/>
        <w:tabs>
          <w:tab w:val="right" w:pos="2127"/>
          <w:tab w:val="right" w:leader="dot" w:pos="4111"/>
        </w:tabs>
        <w:spacing w:line="240" w:lineRule="auto"/>
        <w:ind w:left="142" w:firstLine="0"/>
      </w:pPr>
      <w:r>
        <w:tab/>
      </w:r>
      <w:r w:rsidRPr="00C63FFC">
        <w:t>1.353.000,00 kn</w:t>
      </w:r>
      <w:r w:rsidRPr="00C63FFC">
        <w:tab/>
        <w:t>1.197.000,00 kn</w:t>
      </w:r>
    </w:p>
    <w:p w:rsidR="001D358F" w:rsidRDefault="001D358F" w:rsidP="008E2359">
      <w:pPr>
        <w:pStyle w:val="BodyTextIndent"/>
        <w:numPr>
          <w:ilvl w:val="0"/>
          <w:numId w:val="29"/>
        </w:numPr>
        <w:tabs>
          <w:tab w:val="right" w:pos="2127"/>
          <w:tab w:val="right" w:leader="dot" w:pos="4111"/>
        </w:tabs>
        <w:spacing w:line="240" w:lineRule="auto"/>
        <w:ind w:left="142" w:hanging="142"/>
      </w:pPr>
      <w:r w:rsidRPr="00C63FFC">
        <w:tab/>
        <w:t>Splitsko-dalmatinska županija</w:t>
      </w:r>
    </w:p>
    <w:p w:rsidR="001D358F" w:rsidRPr="00C63FFC" w:rsidRDefault="001D358F" w:rsidP="008E2359">
      <w:pPr>
        <w:pStyle w:val="BodyTextIndent"/>
        <w:tabs>
          <w:tab w:val="right" w:pos="2127"/>
          <w:tab w:val="right" w:leader="dot" w:pos="4111"/>
        </w:tabs>
        <w:spacing w:line="240" w:lineRule="auto"/>
        <w:ind w:left="142" w:firstLine="0"/>
      </w:pPr>
      <w:r w:rsidRPr="00C63FFC">
        <w:tab/>
        <w:t>1.500.000,00 kn</w:t>
      </w:r>
      <w:r w:rsidRPr="00C63FFC">
        <w:tab/>
        <w:t>1.035.000,00 kn</w:t>
      </w:r>
    </w:p>
    <w:p w:rsidR="001D358F" w:rsidRDefault="001D358F" w:rsidP="008E2359">
      <w:pPr>
        <w:pStyle w:val="BodyTextIndent"/>
        <w:numPr>
          <w:ilvl w:val="0"/>
          <w:numId w:val="29"/>
        </w:numPr>
        <w:tabs>
          <w:tab w:val="right" w:pos="2127"/>
          <w:tab w:val="right" w:leader="dot" w:pos="4111"/>
        </w:tabs>
        <w:spacing w:line="240" w:lineRule="auto"/>
        <w:ind w:left="142" w:hanging="142"/>
      </w:pPr>
      <w:r w:rsidRPr="00C63FFC">
        <w:t>boravišna pristojba</w:t>
      </w:r>
      <w:r>
        <w:tab/>
      </w:r>
    </w:p>
    <w:p w:rsidR="001D358F" w:rsidRDefault="001D358F" w:rsidP="008E2359">
      <w:pPr>
        <w:pStyle w:val="BodyTextIndent"/>
        <w:tabs>
          <w:tab w:val="right" w:pos="2127"/>
          <w:tab w:val="right" w:leader="dot" w:pos="4111"/>
        </w:tabs>
        <w:spacing w:line="240" w:lineRule="auto"/>
        <w:ind w:left="142" w:firstLine="0"/>
      </w:pPr>
      <w:r>
        <w:tab/>
      </w:r>
      <w:r w:rsidRPr="00C63FFC">
        <w:t>210.000,00 kn</w:t>
      </w:r>
      <w:r w:rsidRPr="00C63FFC">
        <w:tab/>
        <w:t>160.000,00 kn</w:t>
      </w:r>
    </w:p>
    <w:p w:rsidR="001D358F" w:rsidRPr="00C63FFC" w:rsidRDefault="001D358F" w:rsidP="008E2359">
      <w:pPr>
        <w:pStyle w:val="BodyTextIndent"/>
        <w:tabs>
          <w:tab w:val="right" w:pos="2127"/>
          <w:tab w:val="right" w:leader="dot" w:pos="4111"/>
        </w:tabs>
        <w:spacing w:line="240" w:lineRule="auto"/>
        <w:ind w:left="142" w:firstLine="0"/>
      </w:pPr>
    </w:p>
    <w:p w:rsidR="001D358F" w:rsidRPr="008E2359" w:rsidRDefault="001D358F" w:rsidP="008E2359">
      <w:pPr>
        <w:pStyle w:val="BodyTextIndent"/>
        <w:numPr>
          <w:ilvl w:val="0"/>
          <w:numId w:val="29"/>
        </w:numPr>
        <w:tabs>
          <w:tab w:val="right" w:pos="2127"/>
          <w:tab w:val="right" w:leader="dot" w:pos="4111"/>
        </w:tabs>
        <w:spacing w:line="240" w:lineRule="auto"/>
        <w:ind w:left="142" w:hanging="142"/>
      </w:pPr>
      <w:r w:rsidRPr="008E2359">
        <w:t>vodni doprinos</w:t>
      </w:r>
      <w:r w:rsidRPr="008E2359">
        <w:tab/>
      </w:r>
    </w:p>
    <w:p w:rsidR="001D358F" w:rsidRPr="008E2359" w:rsidRDefault="001D358F" w:rsidP="008E2359">
      <w:pPr>
        <w:pStyle w:val="BodyTextIndent"/>
        <w:tabs>
          <w:tab w:val="right" w:pos="2127"/>
          <w:tab w:val="right" w:leader="dot" w:pos="4111"/>
        </w:tabs>
        <w:spacing w:line="240" w:lineRule="auto"/>
        <w:ind w:left="142" w:firstLine="0"/>
      </w:pPr>
      <w:r w:rsidRPr="008E2359">
        <w:tab/>
        <w:t>40.000,00 kn</w:t>
      </w:r>
      <w:r w:rsidRPr="008E2359">
        <w:tab/>
        <w:t>40.000,00 kn</w:t>
      </w:r>
    </w:p>
    <w:p w:rsidR="001D358F" w:rsidRDefault="001D358F" w:rsidP="008E2359">
      <w:pPr>
        <w:pStyle w:val="BodyTextIndent"/>
        <w:numPr>
          <w:ilvl w:val="0"/>
          <w:numId w:val="29"/>
        </w:numPr>
        <w:tabs>
          <w:tab w:val="right" w:pos="2127"/>
          <w:tab w:val="right" w:leader="dot" w:pos="4111"/>
        </w:tabs>
        <w:spacing w:line="240" w:lineRule="auto"/>
        <w:ind w:left="142" w:hanging="142"/>
      </w:pPr>
      <w:r w:rsidRPr="008E2359">
        <w:t>opći prihodi i primici</w:t>
      </w:r>
      <w:r>
        <w:tab/>
      </w:r>
    </w:p>
    <w:p w:rsidR="001D358F" w:rsidRPr="008E2359" w:rsidRDefault="001D358F" w:rsidP="008E2359">
      <w:pPr>
        <w:pStyle w:val="BodyTextIndent"/>
        <w:tabs>
          <w:tab w:val="right" w:pos="2127"/>
          <w:tab w:val="right" w:leader="dot" w:pos="4111"/>
        </w:tabs>
        <w:spacing w:line="240" w:lineRule="auto"/>
        <w:ind w:left="142" w:firstLine="0"/>
      </w:pPr>
      <w:r>
        <w:tab/>
      </w:r>
      <w:r w:rsidRPr="008E2359">
        <w:t>0,00 kn</w:t>
      </w:r>
      <w:r w:rsidRPr="008E2359">
        <w:tab/>
        <w:t>125.000,00 kn</w:t>
      </w:r>
    </w:p>
    <w:p w:rsidR="001D358F" w:rsidRPr="008E2359" w:rsidRDefault="001D358F" w:rsidP="008E2359">
      <w:pPr>
        <w:pStyle w:val="BodyTextIndent"/>
        <w:pBdr>
          <w:top w:val="single" w:sz="4" w:space="1" w:color="auto"/>
        </w:pBdr>
        <w:tabs>
          <w:tab w:val="right" w:pos="2127"/>
          <w:tab w:val="right" w:leader="dot" w:pos="4111"/>
        </w:tabs>
        <w:spacing w:line="240" w:lineRule="auto"/>
        <w:ind w:left="142" w:firstLine="0"/>
        <w:rPr>
          <w:b/>
          <w:bCs/>
        </w:rPr>
      </w:pPr>
      <w:r w:rsidRPr="008E2359">
        <w:rPr>
          <w:b/>
          <w:bCs/>
        </w:rPr>
        <w:tab/>
        <w:t xml:space="preserve">3.103.000,00 kn </w:t>
      </w:r>
      <w:r w:rsidRPr="008E2359">
        <w:rPr>
          <w:b/>
          <w:bCs/>
        </w:rPr>
        <w:tab/>
        <w:t>2.557.000,00 kn</w:t>
      </w:r>
    </w:p>
    <w:p w:rsidR="001D358F" w:rsidRDefault="001D358F" w:rsidP="00C63FFC">
      <w:pPr>
        <w:ind w:left="2340" w:right="-334" w:firstLine="720"/>
        <w:jc w:val="both"/>
      </w:pPr>
    </w:p>
    <w:p w:rsidR="001D358F" w:rsidRPr="00DE136A" w:rsidRDefault="001D358F" w:rsidP="00DE136A">
      <w:pPr>
        <w:ind w:right="-334"/>
        <w:jc w:val="center"/>
        <w:rPr>
          <w:b/>
          <w:bCs/>
          <w:i/>
          <w:iCs/>
        </w:rPr>
      </w:pPr>
      <w:r w:rsidRPr="00DE136A">
        <w:rPr>
          <w:b/>
          <w:bCs/>
          <w:i/>
          <w:iCs/>
        </w:rPr>
        <w:t>REPUBLIKA HRVATSKA</w:t>
      </w:r>
    </w:p>
    <w:p w:rsidR="001D358F" w:rsidRPr="00DE136A" w:rsidRDefault="001D358F" w:rsidP="00DE136A">
      <w:pPr>
        <w:ind w:right="-334"/>
        <w:jc w:val="center"/>
        <w:rPr>
          <w:b/>
          <w:bCs/>
          <w:i/>
          <w:iCs/>
        </w:rPr>
      </w:pPr>
      <w:r w:rsidRPr="00DE136A">
        <w:rPr>
          <w:b/>
          <w:bCs/>
          <w:i/>
          <w:iCs/>
        </w:rPr>
        <w:t>SPLITSKO-DALMATINSKA ŽUPANIJA</w:t>
      </w:r>
    </w:p>
    <w:p w:rsidR="001D358F" w:rsidRPr="00DE136A" w:rsidRDefault="001D358F" w:rsidP="00DE136A">
      <w:pPr>
        <w:jc w:val="center"/>
        <w:rPr>
          <w:b/>
          <w:bCs/>
          <w:i/>
          <w:iCs/>
        </w:rPr>
      </w:pPr>
      <w:r w:rsidRPr="00DE136A">
        <w:rPr>
          <w:b/>
          <w:bCs/>
          <w:i/>
          <w:iCs/>
        </w:rPr>
        <w:t>GRAD STARI GRAD</w:t>
      </w:r>
    </w:p>
    <w:p w:rsidR="001D358F" w:rsidRPr="00DE136A" w:rsidRDefault="001D358F" w:rsidP="00DE136A">
      <w:pPr>
        <w:jc w:val="center"/>
        <w:rPr>
          <w:b/>
          <w:bCs/>
          <w:i/>
          <w:iCs/>
        </w:rPr>
      </w:pPr>
      <w:r w:rsidRPr="00DE136A">
        <w:rPr>
          <w:b/>
          <w:bCs/>
          <w:i/>
          <w:iCs/>
        </w:rPr>
        <w:t>G r a d s k o  v i j e ć e</w:t>
      </w:r>
    </w:p>
    <w:p w:rsidR="001D358F" w:rsidRPr="00C63FFC" w:rsidRDefault="001D358F" w:rsidP="00C63FFC">
      <w:pPr>
        <w:jc w:val="both"/>
      </w:pPr>
    </w:p>
    <w:p w:rsidR="001D358F" w:rsidRDefault="001D358F" w:rsidP="00C63FFC">
      <w:pPr>
        <w:jc w:val="both"/>
      </w:pPr>
      <w:r>
        <w:t>KLASA: 363-01/11-01/</w:t>
      </w:r>
      <w:r w:rsidRPr="00C63FFC">
        <w:t>201</w:t>
      </w:r>
    </w:p>
    <w:p w:rsidR="001D358F" w:rsidRDefault="001D358F" w:rsidP="00C63FFC">
      <w:pPr>
        <w:jc w:val="both"/>
      </w:pPr>
      <w:r w:rsidRPr="00C63FFC">
        <w:t>URBROJ: 2128/03-12-2</w:t>
      </w:r>
    </w:p>
    <w:p w:rsidR="001D358F" w:rsidRDefault="001D358F" w:rsidP="00C63FFC">
      <w:pPr>
        <w:jc w:val="both"/>
      </w:pPr>
      <w:r w:rsidRPr="00C63FFC">
        <w:t>Stari Grad, 2. srpnja 2012. godine</w:t>
      </w:r>
    </w:p>
    <w:p w:rsidR="001D358F" w:rsidRDefault="001D358F" w:rsidP="00E42251">
      <w:pPr>
        <w:ind w:left="1440" w:firstLine="720"/>
        <w:jc w:val="both"/>
      </w:pPr>
      <w:r>
        <w:t xml:space="preserve">       PREDSJEDNIK</w:t>
      </w:r>
    </w:p>
    <w:p w:rsidR="001D358F" w:rsidRDefault="001D358F" w:rsidP="00E42251">
      <w:pPr>
        <w:jc w:val="right"/>
      </w:pPr>
      <w:r>
        <w:t>GRADSKOG VIJEĆA:</w:t>
      </w:r>
    </w:p>
    <w:p w:rsidR="001D358F" w:rsidRDefault="001D358F" w:rsidP="00E42251">
      <w:pPr>
        <w:jc w:val="right"/>
      </w:pPr>
      <w:r>
        <w:t>Marijo Lušić Bulić, v.r.</w:t>
      </w:r>
    </w:p>
    <w:p w:rsidR="001D358F" w:rsidRDefault="001D358F" w:rsidP="00E4225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pStyle w:val="BodyText"/>
        <w:rPr>
          <w:b w:val="0"/>
          <w:bCs w:val="0"/>
        </w:rPr>
      </w:pPr>
      <w:r w:rsidRPr="00C63FFC">
        <w:rPr>
          <w:b w:val="0"/>
          <w:bCs w:val="0"/>
        </w:rPr>
        <w:tab/>
        <w:t>Na temelju odredbe članka 30. stavak 4. Zakona o komunalnom gospodarstvu («NN» broj: 26/03 – pročišćeni tekst, 82/04, 178/04, 38/09, 79/09 i 49/11) i odredbe članka 32. stavak 1. alineja 32. Statuta Grada Staroga Grada («Službeni glasnik Grada Starog Grada», broj 12/09 i 3/10), Gradsko vijeće Grada Staroga Grada na XXXIV sjednici održanoj dana 2. srpnja 2012. godine  d o n o s i</w:t>
      </w:r>
    </w:p>
    <w:p w:rsidR="001D358F" w:rsidRPr="00C63FFC" w:rsidRDefault="001D358F" w:rsidP="00C63FFC">
      <w:pPr>
        <w:jc w:val="both"/>
      </w:pPr>
    </w:p>
    <w:p w:rsidR="001D358F" w:rsidRPr="00616B0E" w:rsidRDefault="001D358F" w:rsidP="00616B0E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  <w:u w:val="none"/>
        </w:rPr>
      </w:pPr>
      <w:r w:rsidRPr="00616B0E">
        <w:rPr>
          <w:rFonts w:ascii="Times New Roman" w:hAnsi="Times New Roman" w:cs="Times New Roman"/>
          <w:sz w:val="28"/>
          <w:szCs w:val="28"/>
          <w:u w:val="none"/>
        </w:rPr>
        <w:t>P  R  O  G  R  A  M</w:t>
      </w:r>
    </w:p>
    <w:p w:rsidR="001D358F" w:rsidRPr="00616B0E" w:rsidRDefault="001D358F" w:rsidP="00616B0E">
      <w:pPr>
        <w:jc w:val="center"/>
        <w:rPr>
          <w:b/>
          <w:bCs/>
        </w:rPr>
      </w:pPr>
      <w:r w:rsidRPr="00616B0E">
        <w:rPr>
          <w:b/>
          <w:bCs/>
        </w:rPr>
        <w:t>gradnje objekata i uređaja komunalne infrastrukture</w:t>
      </w:r>
      <w:r>
        <w:rPr>
          <w:b/>
          <w:bCs/>
        </w:rPr>
        <w:t xml:space="preserve"> </w:t>
      </w:r>
      <w:r w:rsidRPr="00616B0E">
        <w:rPr>
          <w:b/>
          <w:bCs/>
        </w:rPr>
        <w:t>u Gradu Starome Gradu za 2012. godinu</w:t>
      </w:r>
      <w:r>
        <w:rPr>
          <w:b/>
          <w:bCs/>
        </w:rPr>
        <w:t xml:space="preserve"> </w:t>
      </w:r>
      <w:r w:rsidRPr="00616B0E">
        <w:rPr>
          <w:b/>
          <w:bCs/>
        </w:rPr>
        <w:t>(izmjene i dopune)</w:t>
      </w:r>
    </w:p>
    <w:p w:rsidR="001D358F" w:rsidRPr="00616B0E" w:rsidRDefault="001D358F" w:rsidP="00616B0E">
      <w:pPr>
        <w:jc w:val="center"/>
        <w:rPr>
          <w:b/>
          <w:bCs/>
        </w:rPr>
      </w:pPr>
    </w:p>
    <w:p w:rsidR="001D358F" w:rsidRPr="00616B0E" w:rsidRDefault="001D358F" w:rsidP="00616B0E">
      <w:pPr>
        <w:pStyle w:val="Heading2"/>
        <w:spacing w:before="0"/>
        <w:jc w:val="center"/>
        <w:rPr>
          <w:rFonts w:ascii="Times New Roman" w:hAnsi="Times New Roman" w:cs="Times New Roman"/>
          <w:sz w:val="20"/>
          <w:szCs w:val="20"/>
        </w:rPr>
      </w:pPr>
      <w:r w:rsidRPr="00616B0E">
        <w:rPr>
          <w:rFonts w:ascii="Times New Roman" w:hAnsi="Times New Roman" w:cs="Times New Roman"/>
          <w:sz w:val="20"/>
          <w:szCs w:val="20"/>
        </w:rPr>
        <w:t>Članak 1.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pStyle w:val="BodyText"/>
        <w:rPr>
          <w:b w:val="0"/>
          <w:bCs w:val="0"/>
        </w:rPr>
      </w:pPr>
      <w:r w:rsidRPr="00C63FFC">
        <w:rPr>
          <w:b w:val="0"/>
          <w:bCs w:val="0"/>
        </w:rPr>
        <w:tab/>
        <w:t>Ovim Programom planiraju se poslovi te procjenjuju troškovi za gradnju objekata i uređaja komunalne infrastrukture kao i za nabavku opreme, uz iskaz financijskih sredstava potrebnih za ostvarivanje Programa u 2012. godini, uz naznaku izvora financiranja svakoga planiranoga programa, za slijedeće djelatnosti:</w:t>
      </w:r>
    </w:p>
    <w:p w:rsidR="001D358F" w:rsidRPr="00C63FFC" w:rsidRDefault="001D358F" w:rsidP="00C63FFC">
      <w:pPr>
        <w:pStyle w:val="BodyText"/>
        <w:rPr>
          <w:b w:val="0"/>
          <w:bCs w:val="0"/>
        </w:rPr>
      </w:pPr>
    </w:p>
    <w:p w:rsidR="001D358F" w:rsidRPr="00616B0E" w:rsidRDefault="001D358F" w:rsidP="001B7FED">
      <w:pPr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ind w:left="540"/>
        <w:jc w:val="both"/>
        <w:textAlignment w:val="auto"/>
        <w:rPr>
          <w:b/>
          <w:bCs/>
        </w:rPr>
      </w:pPr>
      <w:r w:rsidRPr="00616B0E">
        <w:rPr>
          <w:b/>
          <w:bCs/>
        </w:rPr>
        <w:t>Građenje objekata i uređaja komunalne infrastrukture za:</w:t>
      </w:r>
    </w:p>
    <w:p w:rsidR="001D358F" w:rsidRPr="00C63FFC" w:rsidRDefault="001D358F" w:rsidP="001B7FED">
      <w:pPr>
        <w:numPr>
          <w:ilvl w:val="1"/>
          <w:numId w:val="13"/>
        </w:numPr>
        <w:tabs>
          <w:tab w:val="clear" w:pos="1440"/>
        </w:tabs>
        <w:overflowPunct/>
        <w:autoSpaceDE/>
        <w:autoSpaceDN/>
        <w:adjustRightInd/>
        <w:ind w:left="1260"/>
        <w:jc w:val="both"/>
        <w:textAlignment w:val="auto"/>
      </w:pPr>
      <w:r w:rsidRPr="00C63FFC">
        <w:t>javne površine,</w:t>
      </w:r>
    </w:p>
    <w:p w:rsidR="001D358F" w:rsidRPr="00C63FFC" w:rsidRDefault="001D358F" w:rsidP="001B7FED">
      <w:pPr>
        <w:numPr>
          <w:ilvl w:val="1"/>
          <w:numId w:val="13"/>
        </w:numPr>
        <w:tabs>
          <w:tab w:val="clear" w:pos="1440"/>
        </w:tabs>
        <w:overflowPunct/>
        <w:autoSpaceDE/>
        <w:autoSpaceDN/>
        <w:adjustRightInd/>
        <w:ind w:left="1260"/>
        <w:jc w:val="both"/>
        <w:textAlignment w:val="auto"/>
      </w:pPr>
      <w:r w:rsidRPr="00C63FFC">
        <w:t>nerazvrstane ceste,</w:t>
      </w:r>
    </w:p>
    <w:p w:rsidR="001D358F" w:rsidRPr="00C63FFC" w:rsidRDefault="001D358F" w:rsidP="001B7FED">
      <w:pPr>
        <w:numPr>
          <w:ilvl w:val="1"/>
          <w:numId w:val="13"/>
        </w:numPr>
        <w:tabs>
          <w:tab w:val="clear" w:pos="1440"/>
        </w:tabs>
        <w:overflowPunct/>
        <w:autoSpaceDE/>
        <w:autoSpaceDN/>
        <w:adjustRightInd/>
        <w:ind w:left="1260"/>
        <w:jc w:val="both"/>
        <w:textAlignment w:val="auto"/>
      </w:pPr>
      <w:r w:rsidRPr="00C63FFC">
        <w:t>groblja i krematorije,</w:t>
      </w:r>
    </w:p>
    <w:p w:rsidR="001D358F" w:rsidRPr="00C63FFC" w:rsidRDefault="001D358F" w:rsidP="001B7FED">
      <w:pPr>
        <w:numPr>
          <w:ilvl w:val="1"/>
          <w:numId w:val="13"/>
        </w:numPr>
        <w:tabs>
          <w:tab w:val="clear" w:pos="1440"/>
        </w:tabs>
        <w:overflowPunct/>
        <w:autoSpaceDE/>
        <w:autoSpaceDN/>
        <w:adjustRightInd/>
        <w:ind w:left="1260"/>
        <w:jc w:val="both"/>
        <w:textAlignment w:val="auto"/>
      </w:pPr>
      <w:r w:rsidRPr="00C63FFC">
        <w:t>javnu rasvjetu.</w:t>
      </w:r>
    </w:p>
    <w:p w:rsidR="001D358F" w:rsidRPr="00C63FFC" w:rsidRDefault="001D358F" w:rsidP="00C63FFC">
      <w:pPr>
        <w:ind w:left="900"/>
        <w:jc w:val="both"/>
      </w:pPr>
    </w:p>
    <w:p w:rsidR="001D358F" w:rsidRPr="00616B0E" w:rsidRDefault="001D358F" w:rsidP="001B7FED">
      <w:pPr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ind w:left="540"/>
        <w:jc w:val="both"/>
        <w:textAlignment w:val="auto"/>
        <w:rPr>
          <w:b/>
          <w:bCs/>
        </w:rPr>
      </w:pPr>
      <w:r w:rsidRPr="00616B0E">
        <w:rPr>
          <w:b/>
          <w:bCs/>
        </w:rPr>
        <w:t>Građenje objekata i uređaja komunalne infrastrukture i nabava opreme za:</w:t>
      </w:r>
    </w:p>
    <w:p w:rsidR="001D358F" w:rsidRPr="00C63FFC" w:rsidRDefault="001D358F" w:rsidP="001B7FED">
      <w:pPr>
        <w:numPr>
          <w:ilvl w:val="1"/>
          <w:numId w:val="13"/>
        </w:numPr>
        <w:tabs>
          <w:tab w:val="clear" w:pos="1440"/>
        </w:tabs>
        <w:overflowPunct/>
        <w:autoSpaceDE/>
        <w:autoSpaceDN/>
        <w:adjustRightInd/>
        <w:ind w:left="1260"/>
        <w:jc w:val="both"/>
        <w:textAlignment w:val="auto"/>
      </w:pPr>
      <w:r w:rsidRPr="00C63FFC">
        <w:t>opskrbu pitkom vodom,</w:t>
      </w:r>
    </w:p>
    <w:p w:rsidR="001D358F" w:rsidRPr="00C63FFC" w:rsidRDefault="001D358F" w:rsidP="001B7FED">
      <w:pPr>
        <w:numPr>
          <w:ilvl w:val="1"/>
          <w:numId w:val="13"/>
        </w:numPr>
        <w:tabs>
          <w:tab w:val="clear" w:pos="1440"/>
        </w:tabs>
        <w:overflowPunct/>
        <w:autoSpaceDE/>
        <w:autoSpaceDN/>
        <w:adjustRightInd/>
        <w:ind w:left="1260"/>
        <w:jc w:val="both"/>
        <w:textAlignment w:val="auto"/>
      </w:pPr>
      <w:r w:rsidRPr="00C63FFC">
        <w:t>odvodnju i pročišćavanje otpadnih voda.</w:t>
      </w:r>
    </w:p>
    <w:p w:rsidR="001D358F" w:rsidRPr="00C63FFC" w:rsidRDefault="001D358F" w:rsidP="00C63FFC">
      <w:pPr>
        <w:ind w:left="900"/>
        <w:jc w:val="both"/>
      </w:pPr>
    </w:p>
    <w:p w:rsidR="001D358F" w:rsidRPr="00616B0E" w:rsidRDefault="001D358F" w:rsidP="001B7FED">
      <w:pPr>
        <w:numPr>
          <w:ilvl w:val="0"/>
          <w:numId w:val="13"/>
        </w:numPr>
        <w:tabs>
          <w:tab w:val="clear" w:pos="720"/>
        </w:tabs>
        <w:overflowPunct/>
        <w:autoSpaceDE/>
        <w:autoSpaceDN/>
        <w:adjustRightInd/>
        <w:ind w:left="540"/>
        <w:jc w:val="both"/>
        <w:textAlignment w:val="auto"/>
        <w:rPr>
          <w:b/>
          <w:bCs/>
        </w:rPr>
      </w:pPr>
      <w:r w:rsidRPr="00616B0E">
        <w:rPr>
          <w:b/>
          <w:bCs/>
        </w:rPr>
        <w:t>Građenje objekata i uređaja komunalne infrastrukture i nabava opreme za:</w:t>
      </w:r>
    </w:p>
    <w:p w:rsidR="001D358F" w:rsidRPr="00C63FFC" w:rsidRDefault="001D358F" w:rsidP="001B7FED">
      <w:pPr>
        <w:numPr>
          <w:ilvl w:val="1"/>
          <w:numId w:val="13"/>
        </w:numPr>
        <w:tabs>
          <w:tab w:val="clear" w:pos="1440"/>
        </w:tabs>
        <w:overflowPunct/>
        <w:autoSpaceDE/>
        <w:autoSpaceDN/>
        <w:adjustRightInd/>
        <w:ind w:left="1260"/>
        <w:jc w:val="both"/>
        <w:textAlignment w:val="auto"/>
      </w:pPr>
      <w:r w:rsidRPr="00C63FFC">
        <w:t>prijevoz putnika,</w:t>
      </w:r>
    </w:p>
    <w:p w:rsidR="001D358F" w:rsidRPr="00C63FFC" w:rsidRDefault="001D358F" w:rsidP="001B7FED">
      <w:pPr>
        <w:numPr>
          <w:ilvl w:val="1"/>
          <w:numId w:val="13"/>
        </w:numPr>
        <w:tabs>
          <w:tab w:val="clear" w:pos="1440"/>
        </w:tabs>
        <w:overflowPunct/>
        <w:autoSpaceDE/>
        <w:autoSpaceDN/>
        <w:adjustRightInd/>
        <w:ind w:left="1260"/>
        <w:jc w:val="both"/>
        <w:textAlignment w:val="auto"/>
      </w:pPr>
      <w:r w:rsidRPr="00C63FFC">
        <w:t>održavanje čistoće,</w:t>
      </w:r>
    </w:p>
    <w:p w:rsidR="001D358F" w:rsidRPr="00C63FFC" w:rsidRDefault="001D358F" w:rsidP="001B7FED">
      <w:pPr>
        <w:numPr>
          <w:ilvl w:val="1"/>
          <w:numId w:val="13"/>
        </w:numPr>
        <w:tabs>
          <w:tab w:val="clear" w:pos="1440"/>
        </w:tabs>
        <w:overflowPunct/>
        <w:autoSpaceDE/>
        <w:autoSpaceDN/>
        <w:adjustRightInd/>
        <w:ind w:left="1260"/>
        <w:jc w:val="both"/>
        <w:textAlignment w:val="auto"/>
      </w:pPr>
      <w:r w:rsidRPr="00C63FFC">
        <w:t>odlaganje komunalnog otpada,</w:t>
      </w:r>
    </w:p>
    <w:p w:rsidR="001D358F" w:rsidRPr="00C63FFC" w:rsidRDefault="001D358F" w:rsidP="001B7FED">
      <w:pPr>
        <w:numPr>
          <w:ilvl w:val="1"/>
          <w:numId w:val="13"/>
        </w:numPr>
        <w:tabs>
          <w:tab w:val="clear" w:pos="1440"/>
        </w:tabs>
        <w:overflowPunct/>
        <w:autoSpaceDE/>
        <w:autoSpaceDN/>
        <w:adjustRightInd/>
        <w:ind w:left="1260"/>
        <w:jc w:val="both"/>
        <w:textAlignment w:val="auto"/>
      </w:pPr>
      <w:r w:rsidRPr="00C63FFC">
        <w:t>tržnice na malo.</w:t>
      </w:r>
    </w:p>
    <w:p w:rsidR="001D358F" w:rsidRPr="00C63FFC" w:rsidRDefault="001D358F" w:rsidP="00C63FFC">
      <w:pPr>
        <w:ind w:left="1080"/>
        <w:jc w:val="both"/>
      </w:pPr>
    </w:p>
    <w:p w:rsidR="001D358F" w:rsidRPr="00616B0E" w:rsidRDefault="001D358F" w:rsidP="00616B0E">
      <w:pPr>
        <w:jc w:val="center"/>
        <w:rPr>
          <w:b/>
          <w:bCs/>
        </w:rPr>
      </w:pPr>
      <w:r w:rsidRPr="00616B0E">
        <w:rPr>
          <w:b/>
          <w:bCs/>
        </w:rPr>
        <w:t>Članak 2.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ind w:firstLine="720"/>
        <w:jc w:val="both"/>
      </w:pPr>
      <w:r w:rsidRPr="00C63FFC">
        <w:t>Poslovi iz članka 1. iz ovog Programa planiraju se kako slijedi:</w:t>
      </w:r>
    </w:p>
    <w:p w:rsidR="001D358F" w:rsidRPr="00C63FFC" w:rsidRDefault="001D358F" w:rsidP="00C63FFC">
      <w:pPr>
        <w:ind w:firstLine="720"/>
        <w:jc w:val="both"/>
      </w:pPr>
    </w:p>
    <w:p w:rsidR="001D358F" w:rsidRDefault="001D358F" w:rsidP="00616B0E">
      <w:pPr>
        <w:tabs>
          <w:tab w:val="right" w:pos="2268"/>
          <w:tab w:val="right" w:leader="dot" w:pos="4111"/>
        </w:tabs>
        <w:jc w:val="both"/>
        <w:rPr>
          <w:b/>
          <w:bCs/>
        </w:rPr>
      </w:pPr>
      <w:r w:rsidRPr="00616B0E">
        <w:rPr>
          <w:b/>
          <w:bCs/>
        </w:rPr>
        <w:t>1. a.</w:t>
      </w:r>
      <w:r>
        <w:rPr>
          <w:b/>
          <w:bCs/>
        </w:rPr>
        <w:t xml:space="preserve"> </w:t>
      </w:r>
      <w:r w:rsidRPr="00616B0E">
        <w:rPr>
          <w:b/>
          <w:bCs/>
        </w:rPr>
        <w:t>Građenje javne površine:</w:t>
      </w:r>
    </w:p>
    <w:p w:rsidR="001D358F" w:rsidRPr="00616B0E" w:rsidRDefault="001D358F" w:rsidP="00616B0E">
      <w:pPr>
        <w:tabs>
          <w:tab w:val="right" w:pos="2268"/>
          <w:tab w:val="right" w:leader="dot" w:pos="4111"/>
        </w:tabs>
        <w:ind w:firstLine="709"/>
        <w:jc w:val="both"/>
        <w:rPr>
          <w:b/>
          <w:bCs/>
        </w:rPr>
      </w:pPr>
      <w:r w:rsidRPr="00616B0E">
        <w:rPr>
          <w:b/>
          <w:bCs/>
        </w:rPr>
        <w:tab/>
        <w:t xml:space="preserve">    Proračun</w:t>
      </w:r>
      <w:r w:rsidRPr="00616B0E">
        <w:rPr>
          <w:b/>
          <w:bCs/>
        </w:rPr>
        <w:tab/>
        <w:t>Izmjene</w:t>
      </w:r>
    </w:p>
    <w:p w:rsidR="001D358F" w:rsidRDefault="001D358F" w:rsidP="00616B0E">
      <w:pPr>
        <w:tabs>
          <w:tab w:val="right" w:pos="2268"/>
          <w:tab w:val="right" w:leader="dot" w:pos="4111"/>
        </w:tabs>
        <w:jc w:val="both"/>
      </w:pPr>
      <w:r w:rsidRPr="00C63FFC">
        <w:t>-</w:t>
      </w:r>
      <w:r w:rsidRPr="00C63FFC">
        <w:tab/>
        <w:t>projekt za Trg Stjepana Radića</w:t>
      </w:r>
      <w:r>
        <w:tab/>
      </w:r>
    </w:p>
    <w:p w:rsidR="001D358F" w:rsidRPr="00C63FFC" w:rsidRDefault="001D358F" w:rsidP="00616B0E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160.000,00 kn</w:t>
      </w:r>
      <w:r w:rsidRPr="00C63FFC">
        <w:tab/>
        <w:t>80.000,00 kn</w:t>
      </w:r>
    </w:p>
    <w:p w:rsidR="001D358F" w:rsidRPr="00C63FFC" w:rsidRDefault="001D358F" w:rsidP="00616B0E">
      <w:pPr>
        <w:tabs>
          <w:tab w:val="right" w:pos="2268"/>
          <w:tab w:val="right" w:leader="dot" w:pos="4111"/>
        </w:tabs>
        <w:jc w:val="both"/>
      </w:pPr>
      <w:r w:rsidRPr="00C63FFC">
        <w:t>-</w:t>
      </w:r>
      <w:r w:rsidRPr="00C63FFC">
        <w:tab/>
        <w:t xml:space="preserve">nabavka klupa, koševa i oglasnih tabli na javnim </w:t>
      </w:r>
    </w:p>
    <w:p w:rsidR="001D358F" w:rsidRPr="00C63FFC" w:rsidRDefault="001D358F" w:rsidP="00616B0E">
      <w:pPr>
        <w:tabs>
          <w:tab w:val="right" w:pos="2268"/>
          <w:tab w:val="right" w:leader="dot" w:pos="4111"/>
        </w:tabs>
        <w:jc w:val="both"/>
      </w:pPr>
      <w:r>
        <w:t xml:space="preserve">  </w:t>
      </w:r>
      <w:r w:rsidRPr="00C63FFC">
        <w:t>površinama</w:t>
      </w:r>
      <w:r>
        <w:tab/>
      </w:r>
      <w:r w:rsidRPr="00C63FFC">
        <w:t>50.000,00 kn</w:t>
      </w:r>
      <w:r w:rsidRPr="00C63FFC">
        <w:tab/>
        <w:t>50.000,00 kn</w:t>
      </w:r>
    </w:p>
    <w:p w:rsidR="001D358F" w:rsidRDefault="001D358F" w:rsidP="00616B0E">
      <w:pPr>
        <w:tabs>
          <w:tab w:val="right" w:pos="2268"/>
          <w:tab w:val="right" w:leader="dot" w:pos="4111"/>
        </w:tabs>
        <w:jc w:val="both"/>
      </w:pPr>
      <w:r w:rsidRPr="00C63FFC">
        <w:t>-</w:t>
      </w:r>
      <w:r w:rsidRPr="00C63FFC">
        <w:tab/>
        <w:t>natpisi ulica i kućni brojevi</w:t>
      </w:r>
    </w:p>
    <w:p w:rsidR="001D358F" w:rsidRPr="00C63FFC" w:rsidRDefault="001D358F" w:rsidP="00616B0E">
      <w:pPr>
        <w:tabs>
          <w:tab w:val="right" w:pos="2268"/>
          <w:tab w:val="right" w:leader="dot" w:pos="4111"/>
        </w:tabs>
        <w:jc w:val="both"/>
      </w:pPr>
      <w:r w:rsidRPr="00C63FFC">
        <w:tab/>
        <w:t>180.000,00 kn</w:t>
      </w:r>
      <w:r w:rsidRPr="00C63FFC">
        <w:tab/>
        <w:t>90.000,00 kn</w:t>
      </w:r>
    </w:p>
    <w:p w:rsidR="001D358F" w:rsidRDefault="001D358F" w:rsidP="00616B0E">
      <w:pPr>
        <w:tabs>
          <w:tab w:val="right" w:pos="2268"/>
          <w:tab w:val="right" w:leader="dot" w:pos="4111"/>
        </w:tabs>
        <w:jc w:val="both"/>
      </w:pPr>
      <w:r w:rsidRPr="00C63FFC">
        <w:t>-</w:t>
      </w:r>
      <w:r w:rsidRPr="00C63FFC">
        <w:tab/>
        <w:t xml:space="preserve">nabava opreme na odmorištu </w:t>
      </w:r>
      <w:r w:rsidRPr="00C63FFC">
        <w:tab/>
        <w:t xml:space="preserve">Okusi Starogradskog </w:t>
      </w:r>
      <w:r>
        <w:t xml:space="preserve">  </w:t>
      </w:r>
    </w:p>
    <w:p w:rsidR="001D358F" w:rsidRPr="00C63FFC" w:rsidRDefault="001D358F" w:rsidP="00616B0E">
      <w:pPr>
        <w:tabs>
          <w:tab w:val="right" w:pos="2268"/>
          <w:tab w:val="right" w:leader="dot" w:pos="4111"/>
        </w:tabs>
        <w:jc w:val="both"/>
      </w:pPr>
      <w:r>
        <w:t xml:space="preserve">  </w:t>
      </w:r>
      <w:r w:rsidRPr="00C63FFC">
        <w:t>polja</w:t>
      </w:r>
      <w:r>
        <w:tab/>
      </w:r>
      <w:r w:rsidRPr="00C63FFC">
        <w:t>20.000,00 kn</w:t>
      </w:r>
      <w:r w:rsidRPr="00C63FFC">
        <w:tab/>
        <w:t>10.000,00 kn</w:t>
      </w:r>
    </w:p>
    <w:p w:rsidR="001D358F" w:rsidRDefault="001D358F" w:rsidP="00616B0E">
      <w:pPr>
        <w:tabs>
          <w:tab w:val="right" w:pos="2268"/>
          <w:tab w:val="right" w:leader="dot" w:pos="4111"/>
        </w:tabs>
        <w:jc w:val="both"/>
      </w:pPr>
      <w:r w:rsidRPr="00C63FFC">
        <w:t>-</w:t>
      </w:r>
      <w:r w:rsidRPr="00C63FFC">
        <w:tab/>
        <w:t>izgradnja ulaza u trajektnu luku</w:t>
      </w:r>
    </w:p>
    <w:p w:rsidR="001D358F" w:rsidRPr="00C63FFC" w:rsidRDefault="001D358F" w:rsidP="00616B0E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0,00</w:t>
      </w:r>
      <w:r>
        <w:t xml:space="preserve"> kn</w:t>
      </w:r>
      <w:r>
        <w:tab/>
      </w:r>
      <w:r w:rsidRPr="00C63FFC">
        <w:t>150.000,00 kn</w:t>
      </w:r>
    </w:p>
    <w:p w:rsidR="001D358F" w:rsidRPr="00C63FFC" w:rsidRDefault="001D358F" w:rsidP="00C63FFC">
      <w:pPr>
        <w:jc w:val="both"/>
      </w:pPr>
      <w:r w:rsidRPr="00C63FFC">
        <w:tab/>
        <w:t>Ukupne investicije koje se odnose na gradnju javnih površina planirane su u iznosu od  410.000,00 kn, izmjenama i dopunama planirane su u iznosu od u iznosu od 380.000,00 kn i financirat će se iz boravišne pristojbe, spomeničke rente, komunalnog doprinosa pomoći proračuna SDŽ  i uplata građana.</w:t>
      </w:r>
    </w:p>
    <w:p w:rsidR="001D358F" w:rsidRPr="00C63FFC" w:rsidRDefault="001D358F" w:rsidP="00C63FFC">
      <w:pPr>
        <w:jc w:val="both"/>
      </w:pPr>
    </w:p>
    <w:p w:rsidR="001D358F" w:rsidRDefault="001D358F" w:rsidP="00C63FFC">
      <w:pPr>
        <w:jc w:val="both"/>
        <w:rPr>
          <w:b/>
          <w:bCs/>
        </w:rPr>
      </w:pPr>
      <w:r w:rsidRPr="004F311C">
        <w:rPr>
          <w:b/>
          <w:bCs/>
        </w:rPr>
        <w:t>1. b.</w:t>
      </w:r>
      <w:r>
        <w:rPr>
          <w:b/>
          <w:bCs/>
        </w:rPr>
        <w:t xml:space="preserve"> </w:t>
      </w:r>
      <w:r w:rsidRPr="004F311C">
        <w:rPr>
          <w:b/>
          <w:bCs/>
        </w:rPr>
        <w:t>Građenje nerazvrstanih cesta:</w:t>
      </w:r>
    </w:p>
    <w:p w:rsidR="001D358F" w:rsidRDefault="001D358F" w:rsidP="004F311C">
      <w:pPr>
        <w:tabs>
          <w:tab w:val="right" w:pos="2268"/>
          <w:tab w:val="right" w:leader="dot" w:pos="4111"/>
        </w:tabs>
        <w:ind w:firstLine="709"/>
        <w:jc w:val="both"/>
        <w:rPr>
          <w:b/>
          <w:bCs/>
        </w:rPr>
      </w:pPr>
      <w:r w:rsidRPr="00616B0E">
        <w:rPr>
          <w:b/>
          <w:bCs/>
        </w:rPr>
        <w:tab/>
        <w:t xml:space="preserve">    Proračun</w:t>
      </w:r>
      <w:r w:rsidRPr="00616B0E">
        <w:rPr>
          <w:b/>
          <w:bCs/>
        </w:rPr>
        <w:tab/>
        <w:t>Izmjene</w:t>
      </w:r>
    </w:p>
    <w:p w:rsidR="001D358F" w:rsidRPr="004F311C" w:rsidRDefault="001D358F" w:rsidP="004F311C">
      <w:pPr>
        <w:numPr>
          <w:ilvl w:val="0"/>
          <w:numId w:val="29"/>
        </w:numPr>
        <w:tabs>
          <w:tab w:val="right" w:pos="2268"/>
          <w:tab w:val="right" w:leader="dot" w:pos="4111"/>
        </w:tabs>
        <w:ind w:left="142" w:hanging="142"/>
        <w:jc w:val="both"/>
        <w:rPr>
          <w:b/>
          <w:bCs/>
        </w:rPr>
      </w:pPr>
      <w:r w:rsidRPr="00C63FFC">
        <w:t xml:space="preserve">projekt zaobilaznice </w:t>
      </w:r>
    </w:p>
    <w:p w:rsidR="001D358F" w:rsidRDefault="001D358F" w:rsidP="004F311C">
      <w:pPr>
        <w:tabs>
          <w:tab w:val="right" w:pos="2268"/>
          <w:tab w:val="right" w:leader="dot" w:pos="4111"/>
        </w:tabs>
        <w:ind w:left="142" w:hanging="142"/>
        <w:jc w:val="both"/>
      </w:pPr>
      <w:r w:rsidRPr="00C63FFC">
        <w:tab/>
        <w:t>oko trajektnog pristaništa</w:t>
      </w:r>
      <w:r w:rsidRPr="00C63FFC">
        <w:tab/>
      </w:r>
    </w:p>
    <w:p w:rsidR="001D358F" w:rsidRPr="00C63FFC" w:rsidRDefault="001D358F" w:rsidP="004F311C">
      <w:pPr>
        <w:tabs>
          <w:tab w:val="right" w:pos="2268"/>
          <w:tab w:val="right" w:leader="dot" w:pos="4111"/>
        </w:tabs>
        <w:ind w:left="142" w:hanging="142"/>
        <w:jc w:val="both"/>
      </w:pPr>
      <w:r>
        <w:tab/>
      </w:r>
      <w:r>
        <w:tab/>
        <w:t>1</w:t>
      </w:r>
      <w:r w:rsidRPr="00C63FFC">
        <w:t>35.000,00 kn</w:t>
      </w:r>
      <w:r w:rsidRPr="00C63FFC">
        <w:tab/>
        <w:t>135.000,00 kn</w:t>
      </w:r>
    </w:p>
    <w:p w:rsidR="001D358F" w:rsidRDefault="001D358F" w:rsidP="004F311C">
      <w:pPr>
        <w:tabs>
          <w:tab w:val="right" w:pos="2268"/>
          <w:tab w:val="right" w:leader="dot" w:pos="4111"/>
        </w:tabs>
        <w:jc w:val="both"/>
      </w:pPr>
      <w:r w:rsidRPr="00C63FFC">
        <w:t xml:space="preserve">- </w:t>
      </w:r>
      <w:r w:rsidRPr="00C63FFC">
        <w:tab/>
        <w:t>projekt zaobilaznice oko grada</w:t>
      </w:r>
    </w:p>
    <w:p w:rsidR="001D358F" w:rsidRPr="00C63FFC" w:rsidRDefault="001D358F" w:rsidP="004F311C">
      <w:pPr>
        <w:tabs>
          <w:tab w:val="right" w:pos="2268"/>
          <w:tab w:val="right" w:leader="dot" w:pos="4111"/>
        </w:tabs>
        <w:jc w:val="both"/>
      </w:pPr>
      <w:r w:rsidRPr="00C63FFC">
        <w:tab/>
        <w:t>174.000,00</w:t>
      </w:r>
      <w:r>
        <w:t xml:space="preserve"> </w:t>
      </w:r>
      <w:r w:rsidRPr="00C63FFC">
        <w:t>kn</w:t>
      </w:r>
      <w:r>
        <w:tab/>
      </w:r>
      <w:r w:rsidRPr="00C63FFC">
        <w:t>188.000,00 kn</w:t>
      </w:r>
    </w:p>
    <w:p w:rsidR="001D358F" w:rsidRDefault="001D358F" w:rsidP="004F311C">
      <w:pPr>
        <w:tabs>
          <w:tab w:val="right" w:pos="2268"/>
          <w:tab w:val="right" w:leader="dot" w:pos="4111"/>
        </w:tabs>
        <w:jc w:val="both"/>
      </w:pPr>
      <w:r w:rsidRPr="00C63FFC">
        <w:t>-</w:t>
      </w:r>
      <w:r w:rsidRPr="00C63FFC">
        <w:tab/>
        <w:t>projektna dokumentacija za zonu Vrbanj</w:t>
      </w:r>
    </w:p>
    <w:p w:rsidR="001D358F" w:rsidRPr="00C63FFC" w:rsidRDefault="001D358F" w:rsidP="004F311C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0,00 kn</w:t>
      </w:r>
      <w:r>
        <w:tab/>
      </w:r>
      <w:r w:rsidRPr="00C63FFC">
        <w:t>60.000,00 kn</w:t>
      </w:r>
    </w:p>
    <w:p w:rsidR="001D358F" w:rsidRDefault="001D358F" w:rsidP="004F311C">
      <w:pPr>
        <w:tabs>
          <w:tab w:val="right" w:pos="2268"/>
          <w:tab w:val="right" w:leader="dot" w:pos="4111"/>
        </w:tabs>
        <w:jc w:val="both"/>
      </w:pPr>
      <w:r w:rsidRPr="00C63FFC">
        <w:t>-</w:t>
      </w:r>
      <w:r w:rsidRPr="00C63FFC">
        <w:tab/>
        <w:t>izgradnja (rekonstrukcija) lokalne ceste Dol</w:t>
      </w:r>
    </w:p>
    <w:p w:rsidR="001D358F" w:rsidRPr="00C63FFC" w:rsidRDefault="001D358F" w:rsidP="004F311C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200.000,00 kn</w:t>
      </w:r>
      <w:r>
        <w:tab/>
      </w:r>
      <w:r w:rsidRPr="00C63FFC">
        <w:t>217.000,00 kn</w:t>
      </w:r>
    </w:p>
    <w:p w:rsidR="001D358F" w:rsidRPr="00C63FFC" w:rsidRDefault="001D358F" w:rsidP="00C63FFC">
      <w:pPr>
        <w:jc w:val="both"/>
      </w:pPr>
      <w:r w:rsidRPr="00C63FFC">
        <w:tab/>
        <w:t>Ukupne investicije koje se odnose na građenje nerazvrstanih cesta planirane su u iznosu od 509.000 kn, izmjenama i dopunama planirane su u iznosu od 600.000,00 kn i financirat će se iz komunalnog doprinosa i pomoći Splitsko-dalmatinske županije.</w:t>
      </w:r>
    </w:p>
    <w:p w:rsidR="001D358F" w:rsidRPr="00C63FFC" w:rsidRDefault="001D358F" w:rsidP="00C63FFC">
      <w:pPr>
        <w:jc w:val="both"/>
      </w:pPr>
    </w:p>
    <w:p w:rsidR="001D358F" w:rsidRPr="003F6EC7" w:rsidRDefault="001D358F" w:rsidP="003F6EC7">
      <w:pPr>
        <w:jc w:val="both"/>
        <w:rPr>
          <w:b/>
          <w:bCs/>
        </w:rPr>
      </w:pPr>
      <w:r w:rsidRPr="003F6EC7">
        <w:rPr>
          <w:b/>
          <w:bCs/>
        </w:rPr>
        <w:t>1.c. Gradnja groblja i krematorija:</w:t>
      </w:r>
    </w:p>
    <w:p w:rsidR="001D358F" w:rsidRDefault="001D358F" w:rsidP="003F6EC7">
      <w:pPr>
        <w:tabs>
          <w:tab w:val="right" w:pos="2268"/>
          <w:tab w:val="right" w:leader="dot" w:pos="4111"/>
        </w:tabs>
        <w:ind w:firstLine="709"/>
        <w:jc w:val="both"/>
        <w:rPr>
          <w:b/>
          <w:bCs/>
        </w:rPr>
      </w:pPr>
      <w:r w:rsidRPr="00616B0E">
        <w:rPr>
          <w:b/>
          <w:bCs/>
        </w:rPr>
        <w:tab/>
        <w:t xml:space="preserve">    Proračun</w:t>
      </w:r>
      <w:r w:rsidRPr="00616B0E">
        <w:rPr>
          <w:b/>
          <w:bCs/>
        </w:rPr>
        <w:tab/>
        <w:t>Izmjene</w:t>
      </w:r>
    </w:p>
    <w:p w:rsidR="001D358F" w:rsidRDefault="001D358F" w:rsidP="003F6EC7">
      <w:pPr>
        <w:numPr>
          <w:ilvl w:val="1"/>
          <w:numId w:val="14"/>
        </w:numPr>
        <w:tabs>
          <w:tab w:val="clear" w:pos="1800"/>
          <w:tab w:val="right" w:pos="2268"/>
          <w:tab w:val="right" w:leader="dot" w:pos="4111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projekt Groblje Dol</w:t>
      </w:r>
    </w:p>
    <w:p w:rsidR="001D358F" w:rsidRPr="00C63FFC" w:rsidRDefault="001D358F" w:rsidP="003F6EC7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142"/>
        <w:jc w:val="both"/>
        <w:textAlignment w:val="auto"/>
      </w:pPr>
      <w:r>
        <w:tab/>
      </w:r>
      <w:r w:rsidRPr="00C63FFC">
        <w:t>14.000,00 kn</w:t>
      </w:r>
      <w:r w:rsidRPr="00C63FFC">
        <w:tab/>
        <w:t>14.000,00 kn</w:t>
      </w:r>
    </w:p>
    <w:p w:rsidR="001D358F" w:rsidRDefault="001D358F" w:rsidP="003F6EC7">
      <w:pPr>
        <w:numPr>
          <w:ilvl w:val="1"/>
          <w:numId w:val="14"/>
        </w:numPr>
        <w:tabs>
          <w:tab w:val="clear" w:pos="1800"/>
          <w:tab w:val="right" w:pos="2268"/>
          <w:tab w:val="right" w:leader="dot" w:pos="4111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mrtvačnica Stari Grad</w:t>
      </w:r>
    </w:p>
    <w:p w:rsidR="001D358F" w:rsidRPr="00C63FFC" w:rsidRDefault="001D358F" w:rsidP="003F6EC7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142"/>
        <w:jc w:val="both"/>
        <w:textAlignment w:val="auto"/>
      </w:pPr>
      <w:r>
        <w:tab/>
        <w:t>120.000,00 kn</w:t>
      </w:r>
      <w:r>
        <w:tab/>
      </w:r>
      <w:r w:rsidRPr="00C63FFC">
        <w:t>120.000,00 kn</w:t>
      </w:r>
    </w:p>
    <w:p w:rsidR="001D358F" w:rsidRDefault="001D358F" w:rsidP="003F6EC7">
      <w:pPr>
        <w:numPr>
          <w:ilvl w:val="1"/>
          <w:numId w:val="14"/>
        </w:numPr>
        <w:tabs>
          <w:tab w:val="clear" w:pos="1800"/>
          <w:tab w:val="right" w:pos="2268"/>
          <w:tab w:val="right" w:leader="dot" w:pos="4111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>mrtvačnica Vrbanj</w:t>
      </w:r>
    </w:p>
    <w:p w:rsidR="001D358F" w:rsidRPr="00C63FFC" w:rsidRDefault="001D358F" w:rsidP="00E65E10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142"/>
        <w:jc w:val="both"/>
        <w:textAlignment w:val="auto"/>
      </w:pPr>
      <w:r>
        <w:tab/>
      </w:r>
      <w:r w:rsidRPr="00C63FFC">
        <w:t>200.000,00 kn</w:t>
      </w:r>
      <w:r>
        <w:tab/>
      </w:r>
      <w:r w:rsidRPr="00C63FFC">
        <w:t>250.000,00 kn</w:t>
      </w:r>
    </w:p>
    <w:p w:rsidR="001D358F" w:rsidRDefault="001D358F" w:rsidP="00C63FFC">
      <w:pPr>
        <w:jc w:val="both"/>
      </w:pPr>
      <w:r w:rsidRPr="00C63FFC">
        <w:tab/>
        <w:t>Ukupne investicije koje se odnose na građenje groblja i krematorija planirane su u iznosu od 334.000,00 kn, izmjenama i dopunama planirane su u iznosu od 384.000,00 kn i financirat će se iz komunalnog doprinosa, pomoći Splitsko-dalmatinske županije i komunalne naknade.</w:t>
      </w: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Pr="00C63FFC" w:rsidRDefault="001D358F" w:rsidP="00C63FFC">
      <w:pPr>
        <w:jc w:val="both"/>
      </w:pPr>
    </w:p>
    <w:p w:rsidR="001D358F" w:rsidRPr="0030428A" w:rsidRDefault="001D358F" w:rsidP="0030428A">
      <w:pPr>
        <w:jc w:val="both"/>
        <w:rPr>
          <w:b/>
          <w:bCs/>
        </w:rPr>
      </w:pPr>
      <w:r w:rsidRPr="0030428A">
        <w:rPr>
          <w:b/>
          <w:bCs/>
        </w:rPr>
        <w:t>1.d. Gradnja javne rasvjete</w:t>
      </w:r>
    </w:p>
    <w:p w:rsidR="001D358F" w:rsidRDefault="001D358F" w:rsidP="0030428A">
      <w:pPr>
        <w:tabs>
          <w:tab w:val="right" w:pos="2268"/>
          <w:tab w:val="right" w:leader="dot" w:pos="4111"/>
        </w:tabs>
        <w:ind w:firstLine="709"/>
        <w:jc w:val="both"/>
        <w:rPr>
          <w:b/>
          <w:bCs/>
        </w:rPr>
      </w:pPr>
      <w:r w:rsidRPr="00616B0E">
        <w:rPr>
          <w:b/>
          <w:bCs/>
        </w:rPr>
        <w:tab/>
        <w:t xml:space="preserve">    Proračun</w:t>
      </w:r>
      <w:r w:rsidRPr="00616B0E">
        <w:rPr>
          <w:b/>
          <w:bCs/>
        </w:rPr>
        <w:tab/>
        <w:t>Izmjene</w:t>
      </w:r>
    </w:p>
    <w:p w:rsidR="001D358F" w:rsidRDefault="001D358F" w:rsidP="0030428A">
      <w:pPr>
        <w:tabs>
          <w:tab w:val="right" w:pos="2268"/>
          <w:tab w:val="right" w:leader="dot" w:pos="4111"/>
        </w:tabs>
        <w:ind w:left="142" w:hanging="142"/>
        <w:jc w:val="both"/>
      </w:pPr>
      <w:r w:rsidRPr="00C63FFC">
        <w:t>-</w:t>
      </w:r>
      <w:r w:rsidRPr="00C63FFC">
        <w:tab/>
        <w:t>gradnja javne rasvjete</w:t>
      </w:r>
    </w:p>
    <w:p w:rsidR="001D358F" w:rsidRPr="00C63FFC" w:rsidRDefault="001D358F" w:rsidP="0030428A">
      <w:pPr>
        <w:tabs>
          <w:tab w:val="right" w:pos="2268"/>
          <w:tab w:val="right" w:leader="dot" w:pos="4111"/>
        </w:tabs>
        <w:ind w:left="142" w:hanging="142"/>
        <w:jc w:val="both"/>
      </w:pPr>
      <w:r>
        <w:tab/>
      </w:r>
      <w:r w:rsidRPr="00C63FFC">
        <w:t xml:space="preserve"> </w:t>
      </w:r>
      <w:r>
        <w:tab/>
      </w:r>
      <w:r w:rsidRPr="00C63FFC">
        <w:t>110.000,00 kn</w:t>
      </w:r>
      <w:r>
        <w:tab/>
      </w:r>
      <w:r w:rsidRPr="00C63FFC">
        <w:t>170.000,00 kn</w:t>
      </w:r>
    </w:p>
    <w:p w:rsidR="001D358F" w:rsidRPr="00C63FFC" w:rsidRDefault="001D358F" w:rsidP="0030428A">
      <w:pPr>
        <w:tabs>
          <w:tab w:val="right" w:pos="2268"/>
          <w:tab w:val="right" w:leader="dot" w:pos="4111"/>
        </w:tabs>
        <w:ind w:left="142" w:hanging="142"/>
        <w:jc w:val="both"/>
      </w:pPr>
      <w:r>
        <w:t xml:space="preserve"> </w:t>
      </w:r>
      <w:r w:rsidRPr="00C63FFC">
        <w:t xml:space="preserve"> (Stari Grad, Rudina, Dol, </w:t>
      </w:r>
      <w:r>
        <w:tab/>
        <w:t>Selca, Vrbanj</w:t>
      </w:r>
      <w:r w:rsidRPr="00C63FFC">
        <w:t>)</w:t>
      </w:r>
    </w:p>
    <w:p w:rsidR="001D358F" w:rsidRPr="00C63FFC" w:rsidRDefault="001D358F" w:rsidP="00C63FFC">
      <w:pPr>
        <w:jc w:val="both"/>
        <w:rPr>
          <w:u w:val="single"/>
        </w:rPr>
      </w:pPr>
      <w:r w:rsidRPr="00C63FFC">
        <w:tab/>
        <w:t>Za građenje javne rasvjete planirano je utrošiti 110.000,00 kn, izmjenama i dopunama planirano je utrošiti 170.000,00 kn iz sredstava komunalnog doprinosa.</w:t>
      </w:r>
    </w:p>
    <w:p w:rsidR="001D358F" w:rsidRPr="00C63FFC" w:rsidRDefault="001D358F" w:rsidP="00C63FFC">
      <w:pPr>
        <w:jc w:val="both"/>
      </w:pPr>
    </w:p>
    <w:p w:rsidR="001D358F" w:rsidRPr="00967835" w:rsidRDefault="001D358F" w:rsidP="00967835">
      <w:pPr>
        <w:ind w:left="426" w:hanging="426"/>
        <w:jc w:val="both"/>
        <w:rPr>
          <w:b/>
          <w:bCs/>
        </w:rPr>
      </w:pPr>
      <w:r w:rsidRPr="00967835">
        <w:rPr>
          <w:b/>
          <w:bCs/>
        </w:rPr>
        <w:t xml:space="preserve">2.a. </w:t>
      </w:r>
      <w:r w:rsidRPr="00967835">
        <w:rPr>
          <w:b/>
          <w:bCs/>
        </w:rPr>
        <w:tab/>
        <w:t>Građenje objekata i uređaja za opskrbu pitkom vodom te nabava opreme:</w:t>
      </w:r>
    </w:p>
    <w:p w:rsidR="001D358F" w:rsidRDefault="001D358F" w:rsidP="00774176">
      <w:pPr>
        <w:tabs>
          <w:tab w:val="right" w:pos="2268"/>
          <w:tab w:val="right" w:leader="dot" w:pos="4111"/>
        </w:tabs>
        <w:ind w:firstLine="709"/>
        <w:jc w:val="both"/>
        <w:rPr>
          <w:b/>
          <w:bCs/>
        </w:rPr>
      </w:pPr>
      <w:r w:rsidRPr="00616B0E">
        <w:rPr>
          <w:b/>
          <w:bCs/>
        </w:rPr>
        <w:tab/>
        <w:t xml:space="preserve">    Proračun</w:t>
      </w:r>
      <w:r w:rsidRPr="00616B0E">
        <w:rPr>
          <w:b/>
          <w:bCs/>
        </w:rPr>
        <w:tab/>
        <w:t>Izmjene</w:t>
      </w:r>
    </w:p>
    <w:p w:rsidR="001D358F" w:rsidRDefault="001D358F" w:rsidP="00967835">
      <w:pPr>
        <w:numPr>
          <w:ilvl w:val="0"/>
          <w:numId w:val="29"/>
        </w:numPr>
        <w:tabs>
          <w:tab w:val="right" w:pos="2268"/>
          <w:tab w:val="right" w:leader="dot" w:pos="4111"/>
        </w:tabs>
        <w:ind w:left="142" w:hanging="142"/>
        <w:jc w:val="both"/>
      </w:pPr>
      <w:r w:rsidRPr="00C63FFC">
        <w:t>izgradnja nove vodovodne mreže u naselju Stari Grad</w:t>
      </w:r>
      <w:r w:rsidRPr="00C63FFC">
        <w:tab/>
        <w:t xml:space="preserve"> </w:t>
      </w:r>
    </w:p>
    <w:p w:rsidR="001D358F" w:rsidRPr="00C63FFC" w:rsidRDefault="001D358F" w:rsidP="00967835">
      <w:pPr>
        <w:tabs>
          <w:tab w:val="right" w:pos="2268"/>
          <w:tab w:val="right" w:leader="dot" w:pos="4111"/>
        </w:tabs>
        <w:ind w:left="142"/>
        <w:jc w:val="both"/>
      </w:pPr>
      <w:r>
        <w:tab/>
      </w:r>
      <w:r w:rsidRPr="00C63FFC">
        <w:t>150.000,00 kn</w:t>
      </w:r>
      <w:r>
        <w:tab/>
      </w:r>
      <w:r w:rsidRPr="00C63FFC">
        <w:t>150.0000,00 kn</w:t>
      </w:r>
    </w:p>
    <w:p w:rsidR="001D358F" w:rsidRPr="00C63FFC" w:rsidRDefault="001D358F" w:rsidP="00C63FFC">
      <w:pPr>
        <w:jc w:val="both"/>
      </w:pPr>
      <w:r w:rsidRPr="00C63FFC">
        <w:tab/>
        <w:t>Ukupne investicije koje se odnose na građenje objekata i uređaja za opskrbu pitkom vodom iznose 150.000,00 kn, a u cijelosti će se financirati iz naknade za vodne priključke.</w:t>
      </w:r>
    </w:p>
    <w:p w:rsidR="001D358F" w:rsidRPr="00C63FFC" w:rsidRDefault="001D358F" w:rsidP="00C63FFC">
      <w:pPr>
        <w:jc w:val="both"/>
      </w:pPr>
    </w:p>
    <w:p w:rsidR="001D358F" w:rsidRPr="00774176" w:rsidRDefault="001D358F" w:rsidP="00774176">
      <w:pPr>
        <w:ind w:left="426" w:hanging="426"/>
        <w:jc w:val="both"/>
        <w:rPr>
          <w:b/>
          <w:bCs/>
        </w:rPr>
      </w:pPr>
      <w:r w:rsidRPr="00774176">
        <w:rPr>
          <w:b/>
          <w:bCs/>
        </w:rPr>
        <w:t xml:space="preserve">2. b. </w:t>
      </w:r>
      <w:r w:rsidRPr="00774176">
        <w:rPr>
          <w:b/>
          <w:bCs/>
        </w:rPr>
        <w:tab/>
        <w:t>Građenje objekata i uređaja za odvodnju i pročišćavanje otpadnih voda te nabavka opreme:</w:t>
      </w:r>
    </w:p>
    <w:p w:rsidR="001D358F" w:rsidRDefault="001D358F" w:rsidP="00774176">
      <w:pPr>
        <w:tabs>
          <w:tab w:val="right" w:pos="2268"/>
          <w:tab w:val="right" w:leader="dot" w:pos="4111"/>
        </w:tabs>
        <w:ind w:firstLine="709"/>
        <w:jc w:val="both"/>
        <w:rPr>
          <w:b/>
          <w:bCs/>
        </w:rPr>
      </w:pPr>
      <w:r w:rsidRPr="00616B0E">
        <w:rPr>
          <w:b/>
          <w:bCs/>
        </w:rPr>
        <w:tab/>
        <w:t xml:space="preserve">    Proračun</w:t>
      </w:r>
      <w:r w:rsidRPr="00616B0E">
        <w:rPr>
          <w:b/>
          <w:bCs/>
        </w:rPr>
        <w:tab/>
        <w:t>Izmjene</w:t>
      </w:r>
    </w:p>
    <w:p w:rsidR="001D358F" w:rsidRDefault="001D358F" w:rsidP="00774176">
      <w:pPr>
        <w:tabs>
          <w:tab w:val="right" w:pos="2268"/>
          <w:tab w:val="right" w:leader="dot" w:pos="4111"/>
        </w:tabs>
        <w:ind w:left="142" w:hanging="142"/>
        <w:jc w:val="both"/>
      </w:pPr>
      <w:r w:rsidRPr="00C63FFC">
        <w:t>-</w:t>
      </w:r>
      <w:r w:rsidRPr="00C63FFC">
        <w:tab/>
        <w:t xml:space="preserve">izgradnja obalnog kolektora Staroga Grada     </w:t>
      </w:r>
    </w:p>
    <w:p w:rsidR="001D358F" w:rsidRPr="00C63FFC" w:rsidRDefault="001D358F" w:rsidP="00774176">
      <w:pPr>
        <w:tabs>
          <w:tab w:val="right" w:pos="2268"/>
          <w:tab w:val="right" w:leader="dot" w:pos="4111"/>
        </w:tabs>
        <w:ind w:left="142" w:hanging="142"/>
        <w:jc w:val="both"/>
      </w:pPr>
      <w:r>
        <w:tab/>
      </w:r>
      <w:r>
        <w:tab/>
      </w:r>
      <w:r w:rsidRPr="00C63FFC">
        <w:t>400.000,00 kn</w:t>
      </w:r>
      <w:r>
        <w:tab/>
      </w:r>
      <w:r w:rsidRPr="00C63FFC">
        <w:t>400.000,00 kn</w:t>
      </w:r>
    </w:p>
    <w:p w:rsidR="001D358F" w:rsidRDefault="001D358F" w:rsidP="00774176">
      <w:pPr>
        <w:tabs>
          <w:tab w:val="right" w:pos="2268"/>
          <w:tab w:val="right" w:leader="dot" w:pos="4111"/>
        </w:tabs>
        <w:ind w:left="142" w:hanging="142"/>
        <w:jc w:val="both"/>
      </w:pPr>
      <w:r w:rsidRPr="00C63FFC">
        <w:t>-</w:t>
      </w:r>
      <w:r w:rsidRPr="00C63FFC">
        <w:tab/>
        <w:t xml:space="preserve">izgradnja  sekundarne kanalizacijske mreže  </w:t>
      </w:r>
    </w:p>
    <w:p w:rsidR="001D358F" w:rsidRPr="00C63FFC" w:rsidRDefault="001D358F" w:rsidP="00774176">
      <w:pPr>
        <w:tabs>
          <w:tab w:val="right" w:pos="2268"/>
          <w:tab w:val="right" w:leader="dot" w:pos="4111"/>
        </w:tabs>
        <w:ind w:left="142" w:hanging="142"/>
        <w:jc w:val="both"/>
      </w:pPr>
      <w:r>
        <w:tab/>
      </w:r>
      <w:r>
        <w:tab/>
      </w:r>
      <w:r w:rsidRPr="00C63FFC">
        <w:t>1.100.000,00 kn</w:t>
      </w:r>
      <w:r>
        <w:tab/>
      </w:r>
      <w:r w:rsidRPr="00C63FFC">
        <w:t>200.000,00 kn</w:t>
      </w:r>
    </w:p>
    <w:p w:rsidR="001D358F" w:rsidRPr="00C63FFC" w:rsidRDefault="001D358F" w:rsidP="00C63FFC">
      <w:pPr>
        <w:jc w:val="both"/>
      </w:pPr>
      <w:r w:rsidRPr="00C63FFC">
        <w:tab/>
        <w:t>Ukupna investicija koja se odnosi na građenje objekata i uređaja za odvodnju i pročišćavanje otpadnih voda te nabavku opreme iznosi 400.000,00 kn te će se realizirati putem gradskog komunalnog poduzeća Komunalno Stari Grad d.o.o. i to iz slijedećih izvora; poreza na dohodak Grada Staroga Grada (HBOR), i  sredstava Splitsko-dalmatinske županije.</w:t>
      </w:r>
    </w:p>
    <w:p w:rsidR="001D358F" w:rsidRPr="00C63FFC" w:rsidRDefault="001D358F" w:rsidP="00C63FFC">
      <w:pPr>
        <w:jc w:val="both"/>
      </w:pPr>
      <w:r>
        <w:tab/>
      </w:r>
      <w:r w:rsidRPr="00C63FFC">
        <w:t>Izgradnja sekundarne kanalizacijske mreže odnosi se na radove na Trgu Tvrdalj i financirat će se u iznosu od 1.100.000,00 kn, izmjenama i dopunama planiran je iznos od 200.000,00 kn i to iz komunalnog doprinosa.</w:t>
      </w:r>
    </w:p>
    <w:p w:rsidR="001D358F" w:rsidRPr="00C63FFC" w:rsidRDefault="001D358F" w:rsidP="00C63FFC">
      <w:pPr>
        <w:jc w:val="both"/>
      </w:pPr>
    </w:p>
    <w:p w:rsidR="001D358F" w:rsidRPr="00957E9D" w:rsidRDefault="001D358F" w:rsidP="00957E9D">
      <w:pPr>
        <w:ind w:left="426" w:hanging="426"/>
        <w:jc w:val="both"/>
        <w:rPr>
          <w:b/>
          <w:bCs/>
        </w:rPr>
      </w:pPr>
      <w:r w:rsidRPr="00957E9D">
        <w:rPr>
          <w:b/>
          <w:bCs/>
        </w:rPr>
        <w:t xml:space="preserve">3. c. </w:t>
      </w:r>
      <w:r w:rsidRPr="00957E9D">
        <w:rPr>
          <w:b/>
          <w:bCs/>
        </w:rPr>
        <w:tab/>
        <w:t>Građenje objekata i uređaja te nabava opreme za odlaganje komunalnog otpada:</w:t>
      </w:r>
    </w:p>
    <w:p w:rsidR="001D358F" w:rsidRDefault="001D358F" w:rsidP="00957E9D">
      <w:pPr>
        <w:tabs>
          <w:tab w:val="right" w:pos="2268"/>
          <w:tab w:val="right" w:leader="dot" w:pos="4111"/>
        </w:tabs>
        <w:ind w:firstLine="709"/>
        <w:jc w:val="both"/>
        <w:rPr>
          <w:b/>
          <w:bCs/>
        </w:rPr>
      </w:pPr>
      <w:r w:rsidRPr="00616B0E">
        <w:rPr>
          <w:b/>
          <w:bCs/>
        </w:rPr>
        <w:tab/>
        <w:t xml:space="preserve">    Proračun</w:t>
      </w:r>
      <w:r w:rsidRPr="00616B0E">
        <w:rPr>
          <w:b/>
          <w:bCs/>
        </w:rPr>
        <w:tab/>
        <w:t>Izmjene</w:t>
      </w:r>
    </w:p>
    <w:p w:rsidR="001D358F" w:rsidRPr="00C63FFC" w:rsidRDefault="001D358F" w:rsidP="00957E9D">
      <w:pPr>
        <w:numPr>
          <w:ilvl w:val="0"/>
          <w:numId w:val="29"/>
        </w:numPr>
        <w:tabs>
          <w:tab w:val="right" w:pos="2268"/>
          <w:tab w:val="right" w:leader="dot" w:pos="4111"/>
        </w:tabs>
        <w:ind w:left="142" w:hanging="142"/>
        <w:jc w:val="both"/>
      </w:pPr>
      <w:r w:rsidRPr="00C63FFC">
        <w:t xml:space="preserve">otkup zemljišta za odlagalište </w:t>
      </w:r>
    </w:p>
    <w:p w:rsidR="001D358F" w:rsidRDefault="001D358F" w:rsidP="00957E9D">
      <w:pPr>
        <w:tabs>
          <w:tab w:val="right" w:pos="2268"/>
          <w:tab w:val="right" w:leader="dot" w:pos="4111"/>
        </w:tabs>
        <w:ind w:left="142"/>
        <w:jc w:val="both"/>
      </w:pPr>
      <w:r w:rsidRPr="00C63FFC">
        <w:t xml:space="preserve">Dolci kod Staroga Grada </w:t>
      </w:r>
      <w:r w:rsidRPr="00C63FFC">
        <w:tab/>
      </w:r>
    </w:p>
    <w:p w:rsidR="001D358F" w:rsidRPr="00C63FFC" w:rsidRDefault="001D358F" w:rsidP="00957E9D">
      <w:pPr>
        <w:tabs>
          <w:tab w:val="right" w:pos="2268"/>
          <w:tab w:val="right" w:leader="dot" w:pos="4111"/>
        </w:tabs>
        <w:ind w:left="142"/>
        <w:jc w:val="both"/>
      </w:pPr>
      <w:r>
        <w:tab/>
      </w:r>
      <w:r w:rsidRPr="00C63FFC">
        <w:t>200.000,00 kn</w:t>
      </w:r>
      <w:r>
        <w:tab/>
      </w:r>
      <w:r w:rsidRPr="00C63FFC">
        <w:t>300.000,00 kn</w:t>
      </w:r>
    </w:p>
    <w:p w:rsidR="001D358F" w:rsidRDefault="001D358F" w:rsidP="00957E9D">
      <w:pPr>
        <w:numPr>
          <w:ilvl w:val="0"/>
          <w:numId w:val="29"/>
        </w:numPr>
        <w:tabs>
          <w:tab w:val="right" w:pos="2268"/>
          <w:tab w:val="right" w:leader="dot" w:pos="4111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ab/>
        <w:t>parcelacijski elaborat</w:t>
      </w:r>
    </w:p>
    <w:p w:rsidR="001D358F" w:rsidRPr="00C63FFC" w:rsidRDefault="001D358F" w:rsidP="00957E9D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142"/>
        <w:jc w:val="both"/>
        <w:textAlignment w:val="auto"/>
      </w:pPr>
      <w:r>
        <w:tab/>
      </w:r>
      <w:r w:rsidRPr="00C63FFC">
        <w:t>65.000,00 kn</w:t>
      </w:r>
      <w:r>
        <w:tab/>
      </w:r>
      <w:r w:rsidRPr="00C63FFC">
        <w:t>65.000,00 kn</w:t>
      </w:r>
    </w:p>
    <w:p w:rsidR="001D358F" w:rsidRDefault="001D358F" w:rsidP="00957E9D">
      <w:pPr>
        <w:numPr>
          <w:ilvl w:val="0"/>
          <w:numId w:val="29"/>
        </w:numPr>
        <w:tabs>
          <w:tab w:val="right" w:pos="2268"/>
          <w:tab w:val="right" w:leader="dot" w:pos="4111"/>
        </w:tabs>
        <w:overflowPunct/>
        <w:autoSpaceDE/>
        <w:autoSpaceDN/>
        <w:adjustRightInd/>
        <w:ind w:left="142" w:hanging="142"/>
        <w:jc w:val="both"/>
        <w:textAlignment w:val="auto"/>
      </w:pPr>
      <w:r w:rsidRPr="00C63FFC">
        <w:tab/>
        <w:t>tehno ekonomski koncept o. Hvara</w:t>
      </w:r>
    </w:p>
    <w:p w:rsidR="001D358F" w:rsidRPr="00C63FFC" w:rsidRDefault="001D358F" w:rsidP="00957E9D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142"/>
        <w:jc w:val="both"/>
        <w:textAlignment w:val="auto"/>
      </w:pPr>
      <w:r>
        <w:tab/>
      </w:r>
      <w:r w:rsidRPr="00C63FFC">
        <w:t>200.000,00 kn</w:t>
      </w:r>
      <w:r>
        <w:tab/>
      </w:r>
      <w:r w:rsidRPr="00C63FFC">
        <w:t>100.000,00 kn</w:t>
      </w:r>
    </w:p>
    <w:p w:rsidR="001D358F" w:rsidRPr="00C63FFC" w:rsidRDefault="001D358F" w:rsidP="00C63FFC">
      <w:pPr>
        <w:jc w:val="both"/>
      </w:pPr>
      <w:r w:rsidRPr="00C63FFC">
        <w:tab/>
        <w:t xml:space="preserve">Ukupne investicije koje se odnose na građenje objekata i uređaja te nabavku opreme za odlaganje komunalnog otpada iznose 465 .000,00 kn a financirati će se iz sredstava Fonda za zaštitu okoliša i energetsku učinkovitost, prodaje nefinancijske imovine i komunalne naknade. </w:t>
      </w: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Pr="00076971" w:rsidRDefault="001D358F" w:rsidP="00076971">
      <w:pPr>
        <w:jc w:val="center"/>
        <w:rPr>
          <w:b/>
          <w:bCs/>
        </w:rPr>
      </w:pPr>
      <w:r w:rsidRPr="00076971">
        <w:rPr>
          <w:b/>
          <w:bCs/>
        </w:rPr>
        <w:t>Članak 3.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076971">
      <w:pPr>
        <w:ind w:firstLine="720"/>
        <w:jc w:val="both"/>
      </w:pPr>
      <w:r w:rsidRPr="00C63FFC">
        <w:t>Sveukupan iznos financijskih sredstava planiran ovim Programom za Grad Stari Grad</w:t>
      </w:r>
      <w:r>
        <w:t xml:space="preserve"> </w:t>
      </w:r>
      <w:r w:rsidRPr="00C63FFC">
        <w:t>u 2012. godini iznosi 3.478.000,00 kn, izmjenama i dopunama planiran je u iznosu od 2.749.000,00 kn.</w:t>
      </w:r>
    </w:p>
    <w:p w:rsidR="001D358F" w:rsidRDefault="001D358F" w:rsidP="00C63FFC">
      <w:pPr>
        <w:ind w:firstLine="708"/>
        <w:jc w:val="both"/>
      </w:pPr>
      <w:r w:rsidRPr="00C63FFC">
        <w:t>Iz Proračuna Grada Staroga Grada financirati će se navedeni iznos kako slijedi:</w:t>
      </w:r>
    </w:p>
    <w:p w:rsidR="001D358F" w:rsidRDefault="001D358F" w:rsidP="00076971">
      <w:pPr>
        <w:tabs>
          <w:tab w:val="right" w:pos="2268"/>
          <w:tab w:val="right" w:leader="dot" w:pos="4111"/>
        </w:tabs>
        <w:ind w:firstLine="709"/>
        <w:jc w:val="both"/>
        <w:rPr>
          <w:b/>
          <w:bCs/>
        </w:rPr>
      </w:pPr>
      <w:r w:rsidRPr="00616B0E">
        <w:rPr>
          <w:b/>
          <w:bCs/>
        </w:rPr>
        <w:tab/>
        <w:t xml:space="preserve">    Proračun</w:t>
      </w:r>
      <w:r w:rsidRPr="00616B0E">
        <w:rPr>
          <w:b/>
          <w:bCs/>
        </w:rPr>
        <w:tab/>
        <w:t>Izmjene</w:t>
      </w:r>
    </w:p>
    <w:p w:rsidR="001D358F" w:rsidRDefault="001D358F" w:rsidP="00076971">
      <w:pPr>
        <w:tabs>
          <w:tab w:val="right" w:pos="2268"/>
          <w:tab w:val="right" w:leader="dot" w:pos="4111"/>
        </w:tabs>
        <w:jc w:val="both"/>
      </w:pPr>
      <w:r w:rsidRPr="00C63FFC">
        <w:t>- komunalni doprinos</w:t>
      </w:r>
      <w:r>
        <w:t xml:space="preserve"> </w:t>
      </w:r>
      <w:r w:rsidRPr="00C63FFC">
        <w:tab/>
      </w:r>
    </w:p>
    <w:p w:rsidR="001D358F" w:rsidRPr="00C63FFC" w:rsidRDefault="001D358F" w:rsidP="00076971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1.339.000,00 kn</w:t>
      </w:r>
      <w:r>
        <w:tab/>
      </w:r>
      <w:r w:rsidRPr="00C63FFC">
        <w:t>1.340.000,00 kn</w:t>
      </w:r>
    </w:p>
    <w:p w:rsidR="001D358F" w:rsidRDefault="001D358F" w:rsidP="00076971">
      <w:pPr>
        <w:tabs>
          <w:tab w:val="right" w:pos="2268"/>
          <w:tab w:val="right" w:leader="dot" w:pos="4111"/>
        </w:tabs>
        <w:jc w:val="both"/>
      </w:pPr>
      <w:r w:rsidRPr="00C63FFC">
        <w:t>-</w:t>
      </w:r>
      <w:r>
        <w:t xml:space="preserve"> </w:t>
      </w:r>
      <w:r w:rsidRPr="00C63FFC">
        <w:t xml:space="preserve">vodni priključak </w:t>
      </w:r>
    </w:p>
    <w:p w:rsidR="001D358F" w:rsidRPr="00C63FFC" w:rsidRDefault="001D358F" w:rsidP="00076971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150.000,00 kn</w:t>
      </w:r>
      <w:r>
        <w:tab/>
      </w:r>
      <w:r w:rsidRPr="00C63FFC">
        <w:t>150.000,00 kn</w:t>
      </w:r>
    </w:p>
    <w:p w:rsidR="001D358F" w:rsidRDefault="001D358F" w:rsidP="00076971">
      <w:pPr>
        <w:tabs>
          <w:tab w:val="right" w:pos="2268"/>
          <w:tab w:val="right" w:leader="dot" w:pos="4111"/>
        </w:tabs>
        <w:jc w:val="both"/>
      </w:pPr>
      <w:r w:rsidRPr="00C63FFC">
        <w:t xml:space="preserve">- </w:t>
      </w:r>
      <w:r w:rsidRPr="00C63FFC">
        <w:tab/>
        <w:t>porez na dohodak (HBOR)</w:t>
      </w:r>
    </w:p>
    <w:p w:rsidR="001D358F" w:rsidRPr="00C63FFC" w:rsidRDefault="001D358F" w:rsidP="00076971">
      <w:pPr>
        <w:tabs>
          <w:tab w:val="right" w:pos="2268"/>
          <w:tab w:val="right" w:leader="dot" w:pos="4111"/>
        </w:tabs>
        <w:jc w:val="both"/>
      </w:pPr>
      <w:r w:rsidRPr="00C63FFC">
        <w:t xml:space="preserve"> </w:t>
      </w:r>
      <w:r>
        <w:tab/>
      </w:r>
      <w:r w:rsidRPr="00C63FFC">
        <w:t>300.000,00 kn</w:t>
      </w:r>
      <w:r>
        <w:tab/>
      </w:r>
      <w:r w:rsidRPr="00C63FFC">
        <w:t>300.000,00 kn</w:t>
      </w:r>
    </w:p>
    <w:p w:rsidR="001D358F" w:rsidRDefault="001D358F" w:rsidP="00076971">
      <w:pPr>
        <w:tabs>
          <w:tab w:val="right" w:pos="2268"/>
          <w:tab w:val="right" w:leader="dot" w:pos="4111"/>
        </w:tabs>
        <w:jc w:val="both"/>
      </w:pPr>
      <w:r w:rsidRPr="00C63FFC">
        <w:t>- komunalna naknada</w:t>
      </w:r>
    </w:p>
    <w:p w:rsidR="001D358F" w:rsidRPr="00C63FFC" w:rsidRDefault="001D358F" w:rsidP="00076971">
      <w:pPr>
        <w:tabs>
          <w:tab w:val="right" w:pos="2268"/>
          <w:tab w:val="right" w:leader="dot" w:pos="4111"/>
        </w:tabs>
        <w:jc w:val="both"/>
      </w:pPr>
      <w:r w:rsidRPr="00C63FFC">
        <w:tab/>
        <w:t>190.000,00 kn</w:t>
      </w:r>
      <w:r>
        <w:tab/>
      </w:r>
      <w:r w:rsidRPr="00C63FFC">
        <w:t>90.000,00 kn</w:t>
      </w:r>
    </w:p>
    <w:p w:rsidR="001D358F" w:rsidRDefault="001D358F" w:rsidP="00076971">
      <w:pPr>
        <w:tabs>
          <w:tab w:val="right" w:pos="2268"/>
          <w:tab w:val="right" w:leader="dot" w:pos="4111"/>
        </w:tabs>
        <w:jc w:val="both"/>
      </w:pPr>
      <w:r w:rsidRPr="00C63FFC">
        <w:t xml:space="preserve">- </w:t>
      </w:r>
      <w:r w:rsidRPr="00C63FFC">
        <w:tab/>
        <w:t>prihod od prodaje zemljišta</w:t>
      </w:r>
    </w:p>
    <w:p w:rsidR="001D358F" w:rsidRPr="00C63FFC" w:rsidRDefault="001D358F" w:rsidP="00076971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80.000,00 kn</w:t>
      </w:r>
      <w:r>
        <w:tab/>
      </w:r>
      <w:r w:rsidRPr="00C63FFC">
        <w:t>80.000,00 kn</w:t>
      </w:r>
    </w:p>
    <w:p w:rsidR="001D358F" w:rsidRDefault="001D358F" w:rsidP="00076971">
      <w:pPr>
        <w:tabs>
          <w:tab w:val="right" w:pos="2268"/>
          <w:tab w:val="right" w:leader="dot" w:pos="4111"/>
        </w:tabs>
        <w:jc w:val="both"/>
      </w:pPr>
      <w:r w:rsidRPr="00C63FFC">
        <w:t xml:space="preserve">- </w:t>
      </w:r>
      <w:r w:rsidRPr="00C63FFC">
        <w:tab/>
        <w:t>spomenička renta</w:t>
      </w:r>
    </w:p>
    <w:p w:rsidR="001D358F" w:rsidRPr="00C63FFC" w:rsidRDefault="001D358F" w:rsidP="00076971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60.000,00 kn</w:t>
      </w:r>
      <w:r>
        <w:tab/>
      </w:r>
      <w:r w:rsidRPr="00C63FFC">
        <w:t>60.000,00 kn</w:t>
      </w:r>
    </w:p>
    <w:p w:rsidR="001D358F" w:rsidRDefault="001D358F" w:rsidP="00076971">
      <w:pPr>
        <w:tabs>
          <w:tab w:val="right" w:pos="2268"/>
          <w:tab w:val="right" w:leader="dot" w:pos="4111"/>
        </w:tabs>
        <w:jc w:val="both"/>
      </w:pPr>
      <w:r w:rsidRPr="00C63FFC">
        <w:t xml:space="preserve">- </w:t>
      </w:r>
      <w:r w:rsidRPr="00C63FFC">
        <w:tab/>
        <w:t>Splitsko-dalmatinska županija</w:t>
      </w:r>
    </w:p>
    <w:p w:rsidR="001D358F" w:rsidRPr="00C63FFC" w:rsidRDefault="001D358F" w:rsidP="00076971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910.000,00 kn</w:t>
      </w:r>
      <w:r>
        <w:tab/>
      </w:r>
      <w:r w:rsidRPr="00C63FFC">
        <w:t>270.000,00 kn</w:t>
      </w:r>
    </w:p>
    <w:p w:rsidR="001D358F" w:rsidRDefault="001D358F" w:rsidP="00076971">
      <w:pPr>
        <w:tabs>
          <w:tab w:val="right" w:pos="2268"/>
          <w:tab w:val="right" w:leader="dot" w:pos="4111"/>
        </w:tabs>
        <w:jc w:val="both"/>
      </w:pPr>
      <w:r w:rsidRPr="00C63FFC">
        <w:t>-</w:t>
      </w:r>
      <w:r w:rsidRPr="00C63FFC">
        <w:tab/>
      </w:r>
      <w:r>
        <w:t xml:space="preserve"> </w:t>
      </w:r>
      <w:r w:rsidRPr="00C63FFC">
        <w:t xml:space="preserve">Fond za zaštitu okoliša i energetsku učinkovitost  </w:t>
      </w:r>
    </w:p>
    <w:p w:rsidR="001D358F" w:rsidRPr="00C63FFC" w:rsidRDefault="001D358F" w:rsidP="00076971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209.000,00 kn</w:t>
      </w:r>
      <w:r>
        <w:tab/>
      </w:r>
      <w:r w:rsidRPr="00C63FFC">
        <w:t>309.000,00 kn</w:t>
      </w:r>
    </w:p>
    <w:p w:rsidR="001D358F" w:rsidRDefault="001D358F" w:rsidP="00076971">
      <w:pPr>
        <w:tabs>
          <w:tab w:val="right" w:pos="2268"/>
          <w:tab w:val="right" w:leader="dot" w:pos="4111"/>
        </w:tabs>
        <w:jc w:val="both"/>
      </w:pPr>
      <w:r w:rsidRPr="00C63FFC">
        <w:t>- uplate građana</w:t>
      </w:r>
    </w:p>
    <w:p w:rsidR="001D358F" w:rsidRPr="00C63FFC" w:rsidRDefault="001D358F" w:rsidP="00076971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180.000,00 kn</w:t>
      </w:r>
      <w:r>
        <w:tab/>
      </w:r>
      <w:r w:rsidRPr="00C63FFC">
        <w:t>90.000,00 kn</w:t>
      </w:r>
    </w:p>
    <w:p w:rsidR="001D358F" w:rsidRDefault="001D358F" w:rsidP="00076971">
      <w:pPr>
        <w:tabs>
          <w:tab w:val="right" w:pos="2268"/>
          <w:tab w:val="right" w:leader="dot" w:pos="4111"/>
        </w:tabs>
        <w:jc w:val="both"/>
      </w:pPr>
      <w:r w:rsidRPr="005E6FB9">
        <w:t>- boravišna pristojba</w:t>
      </w:r>
    </w:p>
    <w:p w:rsidR="001D358F" w:rsidRPr="005E6FB9" w:rsidRDefault="001D358F" w:rsidP="00076971">
      <w:pPr>
        <w:tabs>
          <w:tab w:val="right" w:pos="2268"/>
          <w:tab w:val="right" w:leader="dot" w:pos="4111"/>
        </w:tabs>
        <w:jc w:val="both"/>
      </w:pPr>
      <w:r>
        <w:tab/>
      </w:r>
      <w:r w:rsidRPr="005E6FB9">
        <w:t>60.000,00 kn</w:t>
      </w:r>
      <w:r>
        <w:tab/>
      </w:r>
      <w:r w:rsidRPr="005E6FB9">
        <w:t>60.000,00 kn</w:t>
      </w:r>
    </w:p>
    <w:p w:rsidR="001D358F" w:rsidRDefault="001D358F" w:rsidP="00076971">
      <w:pPr>
        <w:tabs>
          <w:tab w:val="right" w:pos="2268"/>
          <w:tab w:val="right" w:leader="dot" w:pos="4111"/>
        </w:tabs>
        <w:jc w:val="both"/>
        <w:rPr>
          <w:b/>
          <w:bCs/>
        </w:rPr>
      </w:pPr>
      <w:r w:rsidRPr="00352878">
        <w:rPr>
          <w:b/>
          <w:bCs/>
        </w:rPr>
        <w:t>U K U P N O</w:t>
      </w:r>
    </w:p>
    <w:p w:rsidR="001D358F" w:rsidRPr="00352878" w:rsidRDefault="001D358F" w:rsidP="00076971">
      <w:pPr>
        <w:tabs>
          <w:tab w:val="right" w:pos="2268"/>
          <w:tab w:val="right" w:leader="dot" w:pos="4111"/>
        </w:tabs>
        <w:jc w:val="both"/>
        <w:rPr>
          <w:b/>
          <w:bCs/>
        </w:rPr>
      </w:pPr>
      <w:r>
        <w:rPr>
          <w:b/>
          <w:bCs/>
        </w:rPr>
        <w:tab/>
      </w:r>
      <w:r w:rsidRPr="00352878">
        <w:rPr>
          <w:b/>
          <w:bCs/>
        </w:rPr>
        <w:t>3.478.000,00 kn</w:t>
      </w:r>
      <w:r>
        <w:rPr>
          <w:b/>
          <w:bCs/>
        </w:rPr>
        <w:tab/>
      </w:r>
      <w:r w:rsidRPr="00352878">
        <w:rPr>
          <w:b/>
          <w:bCs/>
        </w:rPr>
        <w:t>2.749.000,00 kn</w:t>
      </w:r>
    </w:p>
    <w:p w:rsidR="001D358F" w:rsidRPr="00C63FFC" w:rsidRDefault="001D358F" w:rsidP="00C63FFC">
      <w:pPr>
        <w:jc w:val="both"/>
      </w:pPr>
    </w:p>
    <w:p w:rsidR="001D358F" w:rsidRPr="00094F67" w:rsidRDefault="001D358F" w:rsidP="00094F67">
      <w:pPr>
        <w:ind w:right="-334"/>
        <w:jc w:val="center"/>
        <w:rPr>
          <w:b/>
          <w:bCs/>
          <w:i/>
          <w:iCs/>
        </w:rPr>
      </w:pPr>
      <w:r w:rsidRPr="00094F67">
        <w:rPr>
          <w:b/>
          <w:bCs/>
          <w:i/>
          <w:iCs/>
        </w:rPr>
        <w:t>REPUBLIKA HRVATSKA</w:t>
      </w:r>
    </w:p>
    <w:p w:rsidR="001D358F" w:rsidRPr="00094F67" w:rsidRDefault="001D358F" w:rsidP="00094F67">
      <w:pPr>
        <w:ind w:right="-334"/>
        <w:jc w:val="center"/>
        <w:rPr>
          <w:b/>
          <w:bCs/>
          <w:i/>
          <w:iCs/>
        </w:rPr>
      </w:pPr>
      <w:r w:rsidRPr="00094F67">
        <w:rPr>
          <w:b/>
          <w:bCs/>
          <w:i/>
          <w:iCs/>
        </w:rPr>
        <w:t>SPLITSKO-DALMATINSKA ŽUPANIJA</w:t>
      </w:r>
    </w:p>
    <w:p w:rsidR="001D358F" w:rsidRPr="00094F67" w:rsidRDefault="001D358F" w:rsidP="00094F67">
      <w:pPr>
        <w:jc w:val="center"/>
        <w:rPr>
          <w:b/>
          <w:bCs/>
          <w:i/>
          <w:iCs/>
        </w:rPr>
      </w:pPr>
      <w:r w:rsidRPr="00094F67">
        <w:rPr>
          <w:b/>
          <w:bCs/>
          <w:i/>
          <w:iCs/>
        </w:rPr>
        <w:t>GRAD STARI GRAD</w:t>
      </w:r>
    </w:p>
    <w:p w:rsidR="001D358F" w:rsidRPr="00094F67" w:rsidRDefault="001D358F" w:rsidP="00094F67">
      <w:pPr>
        <w:jc w:val="center"/>
        <w:rPr>
          <w:b/>
          <w:bCs/>
          <w:i/>
          <w:iCs/>
        </w:rPr>
      </w:pPr>
      <w:r w:rsidRPr="00094F67">
        <w:rPr>
          <w:b/>
          <w:bCs/>
          <w:i/>
          <w:iCs/>
        </w:rPr>
        <w:t>G r a d s k o  v i j e ć e</w:t>
      </w:r>
    </w:p>
    <w:p w:rsidR="001D358F" w:rsidRPr="00C63FFC" w:rsidRDefault="001D358F" w:rsidP="00C63FFC">
      <w:pPr>
        <w:jc w:val="both"/>
      </w:pPr>
    </w:p>
    <w:p w:rsidR="001D358F" w:rsidRDefault="001D358F" w:rsidP="00C63FFC">
      <w:pPr>
        <w:jc w:val="both"/>
      </w:pPr>
      <w:r w:rsidRPr="00C63FFC">
        <w:t>KLASA: 363-01/11-01/202</w:t>
      </w:r>
    </w:p>
    <w:p w:rsidR="001D358F" w:rsidRDefault="001D358F" w:rsidP="00C63FFC">
      <w:pPr>
        <w:jc w:val="both"/>
      </w:pPr>
      <w:r w:rsidRPr="00C63FFC">
        <w:t>URBROJ: 2128/03-12-2</w:t>
      </w:r>
    </w:p>
    <w:p w:rsidR="001D358F" w:rsidRDefault="001D358F" w:rsidP="00C63FFC">
      <w:pPr>
        <w:jc w:val="both"/>
      </w:pPr>
      <w:r w:rsidRPr="00C63FFC">
        <w:t>Stari Grad, 2. srpnja 2012. godine</w:t>
      </w:r>
    </w:p>
    <w:p w:rsidR="001D358F" w:rsidRDefault="001D358F" w:rsidP="00094F67">
      <w:pPr>
        <w:ind w:left="1440" w:firstLine="720"/>
        <w:jc w:val="both"/>
      </w:pPr>
      <w:r>
        <w:t xml:space="preserve">       PREDSJEDNIK</w:t>
      </w:r>
    </w:p>
    <w:p w:rsidR="001D358F" w:rsidRDefault="001D358F" w:rsidP="00094F67">
      <w:pPr>
        <w:jc w:val="right"/>
      </w:pPr>
      <w:r>
        <w:t>GRADSKOG VIJEĆA:</w:t>
      </w:r>
    </w:p>
    <w:p w:rsidR="001D358F" w:rsidRDefault="001D358F" w:rsidP="00094F67">
      <w:pPr>
        <w:jc w:val="right"/>
      </w:pPr>
      <w:r>
        <w:t>Marijo Lušić Bulić, v.r.</w:t>
      </w:r>
    </w:p>
    <w:p w:rsidR="001D358F" w:rsidRDefault="001D358F" w:rsidP="00094F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1D358F" w:rsidRPr="00C63FFC" w:rsidRDefault="001D358F" w:rsidP="00C63FFC">
      <w:pPr>
        <w:jc w:val="both"/>
      </w:pPr>
    </w:p>
    <w:p w:rsidR="001D358F" w:rsidRDefault="001D358F" w:rsidP="00C63FFC">
      <w:pPr>
        <w:ind w:firstLine="708"/>
        <w:jc w:val="both"/>
      </w:pPr>
      <w:r w:rsidRPr="00C63FFC">
        <w:t xml:space="preserve">Na temelju odredbe članka 5. stavka 2. i članka 14. stavka 2 i stavka 5. Zakona o socijalnoj skrbi («NN» broj: 57/11) i odredbe čl. 32. stavka 1. alineje 32. Statuta Grada Staroga Grada («Službeni glasnik Grada Starog Grada», broj: 12/09 i 3/10), Gradsko vijeće Grada Staroga Grada na XXXIV sjednici održanoj dana 2. srpnja 2012. godine  </w:t>
      </w:r>
    </w:p>
    <w:p w:rsidR="001D358F" w:rsidRPr="00C63FFC" w:rsidRDefault="001D358F" w:rsidP="00094F67">
      <w:pPr>
        <w:jc w:val="both"/>
      </w:pPr>
      <w:r w:rsidRPr="00C63FFC">
        <w:t>d o n o s i</w:t>
      </w:r>
    </w:p>
    <w:p w:rsidR="001D358F" w:rsidRPr="00C63FFC" w:rsidRDefault="001D358F" w:rsidP="00C63FFC">
      <w:pPr>
        <w:ind w:firstLine="708"/>
        <w:jc w:val="both"/>
      </w:pPr>
    </w:p>
    <w:p w:rsidR="001D358F" w:rsidRPr="00793885" w:rsidRDefault="001D358F" w:rsidP="00793885">
      <w:pPr>
        <w:jc w:val="center"/>
        <w:rPr>
          <w:b/>
          <w:bCs/>
          <w:sz w:val="28"/>
          <w:szCs w:val="28"/>
        </w:rPr>
      </w:pPr>
      <w:r w:rsidRPr="00793885">
        <w:rPr>
          <w:b/>
          <w:bCs/>
          <w:sz w:val="28"/>
          <w:szCs w:val="28"/>
        </w:rPr>
        <w:t>P  R  O  G  R  A  M</w:t>
      </w:r>
    </w:p>
    <w:p w:rsidR="001D358F" w:rsidRPr="00793885" w:rsidRDefault="001D358F" w:rsidP="00793885">
      <w:pPr>
        <w:jc w:val="center"/>
        <w:rPr>
          <w:b/>
          <w:bCs/>
        </w:rPr>
      </w:pPr>
      <w:r w:rsidRPr="00793885">
        <w:rPr>
          <w:b/>
          <w:bCs/>
        </w:rPr>
        <w:t>socijalne skrbi Grada Staroga Grada za 2012. godinu (izmjene i dopune)</w:t>
      </w:r>
    </w:p>
    <w:p w:rsidR="001D358F" w:rsidRPr="00793885" w:rsidRDefault="001D358F" w:rsidP="00C63FFC">
      <w:pPr>
        <w:jc w:val="both"/>
        <w:rPr>
          <w:b/>
          <w:bCs/>
        </w:rPr>
      </w:pPr>
    </w:p>
    <w:p w:rsidR="001D358F" w:rsidRPr="00793885" w:rsidRDefault="001D358F" w:rsidP="00793885">
      <w:pPr>
        <w:pStyle w:val="Heading2"/>
        <w:spacing w:before="0"/>
        <w:jc w:val="both"/>
        <w:rPr>
          <w:rFonts w:ascii="Times New Roman" w:hAnsi="Times New Roman" w:cs="Times New Roman"/>
          <w:sz w:val="20"/>
          <w:szCs w:val="20"/>
        </w:rPr>
      </w:pPr>
      <w:r w:rsidRPr="00793885"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793885">
        <w:rPr>
          <w:rFonts w:ascii="Times New Roman" w:hAnsi="Times New Roman" w:cs="Times New Roman"/>
          <w:sz w:val="20"/>
          <w:szCs w:val="20"/>
        </w:rPr>
        <w:t>U V O D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pStyle w:val="BodyText"/>
        <w:ind w:firstLine="708"/>
        <w:rPr>
          <w:b w:val="0"/>
          <w:bCs w:val="0"/>
        </w:rPr>
      </w:pPr>
      <w:r w:rsidRPr="00C63FFC">
        <w:rPr>
          <w:b w:val="0"/>
          <w:bCs w:val="0"/>
        </w:rPr>
        <w:t>Temeljem Zakona o socijalnoj skrbi, Grad Stari Grad je za 2012. godinu planirao osigurati sredstva u visini do 5 % proračunskih sredstava za socijalnu skrb pojedincima i (ili) obiteljima na području Grada Starog Grada. Ovim Programom utvrđuju se prava i oblici pomoći iz socijalne skrbi, uvjeti i način ostvarivanja prava iz Programa socijalne skrbi te korisnici socijalne srbi.</w:t>
      </w:r>
    </w:p>
    <w:p w:rsidR="001D358F" w:rsidRPr="00C63FFC" w:rsidRDefault="001D358F" w:rsidP="00C63FFC">
      <w:pPr>
        <w:pStyle w:val="BodyText"/>
        <w:ind w:firstLine="708"/>
        <w:rPr>
          <w:b w:val="0"/>
          <w:bCs w:val="0"/>
        </w:rPr>
      </w:pPr>
      <w:r w:rsidRPr="00C63FFC">
        <w:rPr>
          <w:b w:val="0"/>
          <w:bCs w:val="0"/>
        </w:rPr>
        <w:t>Korisnik socijalne skrbi je pojedinac i (ili) obitelj sa prebivalištem na području Grada Staroga Grada koji, zbog trenutačnih prilika (privremena ili trajna nezaposlenost, bolest, invalidnost, smrt člana obitelji ili druge teške i nepredvidive životne prilike) nema dovoljno vlastitih sredstava za podmirenje osnovnih životnih potreba odnosno priskrbljivanje novčanih sredstava je privremeno ili trajno onemogućeno, tj. nije u mogućnosti životnu egzistenciju ostvariti svojim radom ili prihodom iz nekih drugih izvora.</w:t>
      </w:r>
    </w:p>
    <w:p w:rsidR="001D358F" w:rsidRPr="00C63FFC" w:rsidRDefault="001D358F" w:rsidP="00C63FFC">
      <w:pPr>
        <w:pStyle w:val="BodyText"/>
        <w:ind w:firstLine="708"/>
        <w:rPr>
          <w:b w:val="0"/>
          <w:bCs w:val="0"/>
        </w:rPr>
      </w:pPr>
      <w:r w:rsidRPr="00C63FFC">
        <w:rPr>
          <w:b w:val="0"/>
          <w:bCs w:val="0"/>
        </w:rPr>
        <w:t xml:space="preserve">S obzirom da su, zbog općih socijalnih prilika u svijetu a i u našoj zemlji (recesija), pojedine kategorije stanovništva ugrožene, a očekuje se čak i veći broj osoba koje će posegnuti za mjerama iz socijalnog programa, potrebito je pristupiti njihovoj zaštiti i putem ovog Programa, na način da bi se osiguralo zadovoljenje njihovih osnovnih životnih potreba tijekom 2012. godine. Prilikom planiranja treba uzeti u obzir da je prihod stanovništva neravnomjeran tijekom godine tj. da je najveći tijekom ljeta, a najmanji tijekom zimskih mjeseci, uzimajući u obzir najrazvijenije grane gospodarstva, turizam, trgovinu i poljoprivredu. </w:t>
      </w:r>
    </w:p>
    <w:p w:rsidR="001D358F" w:rsidRPr="00C63FFC" w:rsidRDefault="001D358F" w:rsidP="00C63FFC">
      <w:pPr>
        <w:pStyle w:val="BodyText"/>
        <w:ind w:firstLine="360"/>
        <w:rPr>
          <w:b w:val="0"/>
          <w:bCs w:val="0"/>
        </w:rPr>
      </w:pPr>
      <w:r w:rsidRPr="00886A72">
        <w:rPr>
          <w:b w:val="0"/>
          <w:bCs w:val="0"/>
        </w:rPr>
        <w:t>Ovim programom namjerava se unaprijediti aktivnosti na planu socijalne skrbi programiranjem mjera i oblika socijalne skrbi. Kategorije i broj</w:t>
      </w:r>
      <w:r w:rsidRPr="00C63FFC">
        <w:rPr>
          <w:b w:val="0"/>
          <w:bCs w:val="0"/>
        </w:rPr>
        <w:t xml:space="preserve"> korisnika biti će utvrđen ovim Programom, a prema mogućnostima i sredstvima planiranim Proračunom za 2012. godinu, sukladno Odluci o socijalnoj skrbi. Isto tako će se surađivati sa Centrom za socijalnu skrb u Hvaru, programom Pomoći u kući kojeg provodi ustanova Dom za starije i nemoćne osobe i Gradskom organizacijom Crvenog križa otoka Hvara, a radi objedinjavanja podataka te koordiniranog rada na zbrinjavanju socijalno ugroženih građana kao i omogućavanju školovanja socijalno ugroženih učenika.</w:t>
      </w:r>
    </w:p>
    <w:p w:rsidR="001D358F" w:rsidRPr="00C63FFC" w:rsidRDefault="001D358F" w:rsidP="00C63FFC">
      <w:pPr>
        <w:pStyle w:val="BodyText"/>
        <w:ind w:firstLine="360"/>
        <w:rPr>
          <w:b w:val="0"/>
          <w:bCs w:val="0"/>
        </w:rPr>
      </w:pPr>
      <w:r w:rsidRPr="00C63FFC">
        <w:rPr>
          <w:b w:val="0"/>
          <w:bCs w:val="0"/>
        </w:rPr>
        <w:t>Aktivnosti Grada Starog Grada u 2012. godini imaju za cilj ublažiti posljedice socijalne ugroženosti pojedinih kategorija pučanstva a Program je sastavljen od 2 cjeline:</w:t>
      </w:r>
    </w:p>
    <w:p w:rsidR="001D358F" w:rsidRPr="00C63FFC" w:rsidRDefault="001D358F" w:rsidP="00C63FFC">
      <w:pPr>
        <w:pStyle w:val="BodyText"/>
        <w:ind w:firstLine="360"/>
        <w:rPr>
          <w:b w:val="0"/>
          <w:bCs w:val="0"/>
        </w:rPr>
      </w:pPr>
    </w:p>
    <w:p w:rsidR="001D358F" w:rsidRPr="00C63FFC" w:rsidRDefault="001D358F" w:rsidP="001B7FED">
      <w:pPr>
        <w:pStyle w:val="BodyText"/>
        <w:numPr>
          <w:ilvl w:val="0"/>
          <w:numId w:val="17"/>
        </w:numPr>
        <w:tabs>
          <w:tab w:val="clear" w:pos="720"/>
        </w:tabs>
        <w:overflowPunct/>
        <w:autoSpaceDE/>
        <w:autoSpaceDN/>
        <w:adjustRightInd/>
        <w:textAlignment w:val="auto"/>
        <w:rPr>
          <w:b w:val="0"/>
          <w:bCs w:val="0"/>
        </w:rPr>
      </w:pPr>
      <w:r w:rsidRPr="00C63FFC">
        <w:rPr>
          <w:b w:val="0"/>
          <w:bCs w:val="0"/>
        </w:rPr>
        <w:t>prva cjelina odnosi se na prikaz aktivnosti Grada Starog Grada na planu socijalne skrbi tijekom 2012. godine,</w:t>
      </w:r>
    </w:p>
    <w:p w:rsidR="001D358F" w:rsidRPr="00C63FFC" w:rsidRDefault="001D358F" w:rsidP="001B7FED">
      <w:pPr>
        <w:pStyle w:val="BodyText"/>
        <w:numPr>
          <w:ilvl w:val="0"/>
          <w:numId w:val="17"/>
        </w:numPr>
        <w:tabs>
          <w:tab w:val="clear" w:pos="720"/>
        </w:tabs>
        <w:overflowPunct/>
        <w:autoSpaceDE/>
        <w:autoSpaceDN/>
        <w:adjustRightInd/>
        <w:textAlignment w:val="auto"/>
        <w:rPr>
          <w:b w:val="0"/>
          <w:bCs w:val="0"/>
        </w:rPr>
      </w:pPr>
      <w:r w:rsidRPr="00C63FFC">
        <w:rPr>
          <w:b w:val="0"/>
          <w:bCs w:val="0"/>
        </w:rPr>
        <w:t>druga cjelina propisuje uvjete (kriterije za ostvarivanje prava i oblika socijalne skrbi i kategorije korisnika) te realizaciju Programa vrstom i brojem korisnika u 2012. godini.</w:t>
      </w:r>
    </w:p>
    <w:p w:rsidR="001D358F" w:rsidRPr="00C63FFC" w:rsidRDefault="001D358F" w:rsidP="00C63FFC">
      <w:pPr>
        <w:pStyle w:val="BodyText"/>
        <w:ind w:left="360"/>
        <w:rPr>
          <w:b w:val="0"/>
          <w:bCs w:val="0"/>
        </w:rPr>
      </w:pPr>
    </w:p>
    <w:p w:rsidR="001D358F" w:rsidRPr="00886A72" w:rsidRDefault="001D358F" w:rsidP="00886A72">
      <w:pPr>
        <w:pStyle w:val="BodyText"/>
        <w:ind w:left="284" w:hanging="284"/>
        <w:jc w:val="left"/>
      </w:pPr>
      <w:r w:rsidRPr="00886A72">
        <w:t xml:space="preserve">II </w:t>
      </w:r>
      <w:r w:rsidRPr="00886A72">
        <w:tab/>
        <w:t>OSNOVNE AKTIVNOSTI GRADA STAROGA GRADA NA PLANU SOCIJALNE SKRBI U 2012. GOD.</w:t>
      </w:r>
    </w:p>
    <w:p w:rsidR="001D358F" w:rsidRPr="00C63FFC" w:rsidRDefault="001D358F" w:rsidP="00C63FFC">
      <w:pPr>
        <w:pStyle w:val="BodyText"/>
        <w:ind w:left="360"/>
        <w:rPr>
          <w:b w:val="0"/>
          <w:bCs w:val="0"/>
        </w:rPr>
      </w:pPr>
    </w:p>
    <w:tbl>
      <w:tblPr>
        <w:tblW w:w="0" w:type="auto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318"/>
        <w:gridCol w:w="1751"/>
        <w:gridCol w:w="1056"/>
        <w:gridCol w:w="1056"/>
      </w:tblGrid>
      <w:tr w:rsidR="001D358F" w:rsidRPr="00A978FA">
        <w:trPr>
          <w:trHeight w:val="384"/>
        </w:trPr>
        <w:tc>
          <w:tcPr>
            <w:tcW w:w="426" w:type="dxa"/>
            <w:vAlign w:val="center"/>
          </w:tcPr>
          <w:p w:rsidR="001D358F" w:rsidRPr="00A978FA" w:rsidRDefault="001D358F" w:rsidP="00A978FA">
            <w:pPr>
              <w:pStyle w:val="BodyText"/>
              <w:jc w:val="center"/>
              <w:rPr>
                <w:b w:val="0"/>
                <w:bCs w:val="0"/>
                <w:sz w:val="14"/>
                <w:szCs w:val="14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center"/>
              <w:rPr>
                <w:b w:val="0"/>
                <w:bCs w:val="0"/>
                <w:sz w:val="14"/>
                <w:szCs w:val="14"/>
                <w:lang w:eastAsia="en-US"/>
              </w:rPr>
            </w:pPr>
            <w:r w:rsidRPr="00A978FA">
              <w:rPr>
                <w:b w:val="0"/>
                <w:bCs w:val="0"/>
                <w:sz w:val="14"/>
                <w:szCs w:val="14"/>
                <w:lang w:eastAsia="en-US"/>
              </w:rPr>
              <w:t>Br.</w:t>
            </w:r>
          </w:p>
        </w:tc>
        <w:tc>
          <w:tcPr>
            <w:tcW w:w="1751" w:type="dxa"/>
            <w:vAlign w:val="center"/>
          </w:tcPr>
          <w:p w:rsidR="001D358F" w:rsidRPr="00A978FA" w:rsidRDefault="001D358F" w:rsidP="00A978FA">
            <w:pPr>
              <w:pStyle w:val="BodyText"/>
              <w:jc w:val="center"/>
              <w:rPr>
                <w:b w:val="0"/>
                <w:bCs w:val="0"/>
                <w:sz w:val="14"/>
                <w:szCs w:val="14"/>
                <w:lang w:eastAsia="en-US"/>
              </w:rPr>
            </w:pPr>
            <w:r w:rsidRPr="00A978FA">
              <w:rPr>
                <w:b w:val="0"/>
                <w:bCs w:val="0"/>
                <w:sz w:val="14"/>
                <w:szCs w:val="14"/>
                <w:lang w:eastAsia="en-US"/>
              </w:rPr>
              <w:t>A  K  T  I  V  N  O  S  T  I</w:t>
            </w:r>
          </w:p>
        </w:tc>
        <w:tc>
          <w:tcPr>
            <w:tcW w:w="1056" w:type="dxa"/>
            <w:vAlign w:val="center"/>
          </w:tcPr>
          <w:p w:rsidR="001D358F" w:rsidRPr="00A978FA" w:rsidRDefault="001D358F" w:rsidP="00A978FA">
            <w:pPr>
              <w:pStyle w:val="BodyText"/>
              <w:jc w:val="center"/>
              <w:rPr>
                <w:b w:val="0"/>
                <w:bCs w:val="0"/>
                <w:sz w:val="14"/>
                <w:szCs w:val="14"/>
                <w:lang w:eastAsia="en-US"/>
              </w:rPr>
            </w:pPr>
            <w:r w:rsidRPr="00A978FA">
              <w:rPr>
                <w:b w:val="0"/>
                <w:bCs w:val="0"/>
                <w:sz w:val="14"/>
                <w:szCs w:val="14"/>
                <w:lang w:eastAsia="en-US"/>
              </w:rPr>
              <w:t>S R E D S T V A</w:t>
            </w:r>
          </w:p>
          <w:p w:rsidR="001D358F" w:rsidRPr="00A978FA" w:rsidRDefault="001D358F" w:rsidP="00A978FA">
            <w:pPr>
              <w:pStyle w:val="BodyText"/>
              <w:jc w:val="center"/>
              <w:rPr>
                <w:b w:val="0"/>
                <w:bCs w:val="0"/>
                <w:sz w:val="14"/>
                <w:szCs w:val="14"/>
                <w:lang w:eastAsia="en-US"/>
              </w:rPr>
            </w:pPr>
            <w:r w:rsidRPr="00A978FA">
              <w:rPr>
                <w:b w:val="0"/>
                <w:bCs w:val="0"/>
                <w:sz w:val="14"/>
                <w:szCs w:val="14"/>
                <w:lang w:eastAsia="en-US"/>
              </w:rPr>
              <w:t>(u kn)</w:t>
            </w:r>
          </w:p>
        </w:tc>
        <w:tc>
          <w:tcPr>
            <w:tcW w:w="1056" w:type="dxa"/>
            <w:vAlign w:val="center"/>
          </w:tcPr>
          <w:p w:rsidR="001D358F" w:rsidRPr="00A978FA" w:rsidRDefault="001D358F" w:rsidP="00A978FA">
            <w:pPr>
              <w:pStyle w:val="BodyText"/>
              <w:jc w:val="center"/>
              <w:rPr>
                <w:b w:val="0"/>
                <w:bCs w:val="0"/>
                <w:sz w:val="14"/>
                <w:szCs w:val="14"/>
                <w:lang w:eastAsia="en-US"/>
              </w:rPr>
            </w:pPr>
            <w:r w:rsidRPr="00A978FA">
              <w:rPr>
                <w:b w:val="0"/>
                <w:bCs w:val="0"/>
                <w:sz w:val="14"/>
                <w:szCs w:val="14"/>
                <w:lang w:eastAsia="en-US"/>
              </w:rPr>
              <w:t>Izmjene i dopune</w:t>
            </w:r>
          </w:p>
        </w:tc>
      </w:tr>
      <w:tr w:rsidR="001D358F" w:rsidRPr="00A978FA">
        <w:trPr>
          <w:trHeight w:val="802"/>
        </w:trPr>
        <w:tc>
          <w:tcPr>
            <w:tcW w:w="426" w:type="dxa"/>
            <w:vAlign w:val="center"/>
          </w:tcPr>
          <w:p w:rsidR="001D358F" w:rsidRPr="00A978FA" w:rsidRDefault="001D358F" w:rsidP="00A978FA">
            <w:pPr>
              <w:pStyle w:val="BodyText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51" w:type="dxa"/>
            <w:vAlign w:val="center"/>
          </w:tcPr>
          <w:p w:rsidR="001D358F" w:rsidRPr="00A978FA" w:rsidRDefault="001D358F" w:rsidP="00A978FA">
            <w:pPr>
              <w:pStyle w:val="BodyText"/>
              <w:jc w:val="lef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Pomoć za podmirenje troškova stanovanja (struja, voda, komunalne usluge, komunalna naknada, slivne vode…)</w:t>
            </w:r>
          </w:p>
        </w:tc>
        <w:tc>
          <w:tcPr>
            <w:tcW w:w="1056" w:type="dxa"/>
            <w:vAlign w:val="center"/>
          </w:tcPr>
          <w:p w:rsidR="001D358F" w:rsidRPr="00A978FA" w:rsidRDefault="001D358F" w:rsidP="00A978FA">
            <w:pPr>
              <w:pStyle w:val="BodyText"/>
              <w:jc w:val="center"/>
              <w:rPr>
                <w:sz w:val="16"/>
                <w:szCs w:val="16"/>
                <w:lang w:eastAsia="en-US"/>
              </w:rPr>
            </w:pPr>
            <w:r w:rsidRPr="00A978FA">
              <w:rPr>
                <w:sz w:val="16"/>
                <w:szCs w:val="16"/>
                <w:lang w:eastAsia="en-US"/>
              </w:rPr>
              <w:t>42.000,00</w:t>
            </w:r>
          </w:p>
        </w:tc>
        <w:tc>
          <w:tcPr>
            <w:tcW w:w="1056" w:type="dxa"/>
            <w:vAlign w:val="center"/>
          </w:tcPr>
          <w:p w:rsidR="001D358F" w:rsidRPr="00A978FA" w:rsidRDefault="001D358F" w:rsidP="00A978FA">
            <w:pPr>
              <w:pStyle w:val="BodyText"/>
              <w:jc w:val="center"/>
              <w:rPr>
                <w:sz w:val="16"/>
                <w:szCs w:val="16"/>
                <w:lang w:eastAsia="en-US"/>
              </w:rPr>
            </w:pPr>
            <w:r w:rsidRPr="00A978FA">
              <w:rPr>
                <w:sz w:val="16"/>
                <w:szCs w:val="16"/>
                <w:lang w:eastAsia="en-US"/>
              </w:rPr>
              <w:t>30.000,00</w:t>
            </w:r>
          </w:p>
        </w:tc>
      </w:tr>
      <w:tr w:rsidR="001D358F" w:rsidRPr="00A978FA">
        <w:trPr>
          <w:trHeight w:val="802"/>
        </w:trPr>
        <w:tc>
          <w:tcPr>
            <w:tcW w:w="426" w:type="dxa"/>
            <w:vAlign w:val="center"/>
          </w:tcPr>
          <w:p w:rsidR="001D358F" w:rsidRPr="00A978FA" w:rsidRDefault="001D358F" w:rsidP="00A978FA">
            <w:pPr>
              <w:pStyle w:val="BodyText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51" w:type="dxa"/>
            <w:vAlign w:val="center"/>
          </w:tcPr>
          <w:p w:rsidR="001D358F" w:rsidRPr="00A978FA" w:rsidRDefault="001D358F" w:rsidP="00A978FA">
            <w:pPr>
              <w:pStyle w:val="BodyText"/>
              <w:jc w:val="lef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Pomoć tjelesno ili mentalno invalidnom ili psihički bolesnom djetetu/osobi</w:t>
            </w:r>
          </w:p>
        </w:tc>
        <w:tc>
          <w:tcPr>
            <w:tcW w:w="1056" w:type="dxa"/>
            <w:vAlign w:val="center"/>
          </w:tcPr>
          <w:p w:rsidR="001D358F" w:rsidRPr="00A978FA" w:rsidRDefault="001D358F" w:rsidP="00A978FA">
            <w:pPr>
              <w:pStyle w:val="BodyText"/>
              <w:jc w:val="center"/>
              <w:rPr>
                <w:sz w:val="16"/>
                <w:szCs w:val="16"/>
                <w:lang w:eastAsia="en-US"/>
              </w:rPr>
            </w:pPr>
            <w:r w:rsidRPr="00A978FA">
              <w:rPr>
                <w:sz w:val="16"/>
                <w:szCs w:val="16"/>
                <w:lang w:eastAsia="en-US"/>
              </w:rPr>
              <w:t>8.000,00</w:t>
            </w:r>
          </w:p>
        </w:tc>
        <w:tc>
          <w:tcPr>
            <w:tcW w:w="1056" w:type="dxa"/>
            <w:vAlign w:val="center"/>
          </w:tcPr>
          <w:p w:rsidR="001D358F" w:rsidRPr="00A978FA" w:rsidRDefault="001D358F" w:rsidP="00A978FA">
            <w:pPr>
              <w:pStyle w:val="BodyText"/>
              <w:jc w:val="center"/>
              <w:rPr>
                <w:sz w:val="16"/>
                <w:szCs w:val="16"/>
                <w:lang w:eastAsia="en-US"/>
              </w:rPr>
            </w:pPr>
            <w:r w:rsidRPr="00A978FA">
              <w:rPr>
                <w:sz w:val="16"/>
                <w:szCs w:val="16"/>
                <w:lang w:eastAsia="en-US"/>
              </w:rPr>
              <w:t>8.000,00</w:t>
            </w:r>
          </w:p>
        </w:tc>
      </w:tr>
      <w:tr w:rsidR="001D358F" w:rsidRPr="00A978FA">
        <w:trPr>
          <w:trHeight w:val="2207"/>
        </w:trPr>
        <w:tc>
          <w:tcPr>
            <w:tcW w:w="426" w:type="dxa"/>
            <w:vAlign w:val="center"/>
          </w:tcPr>
          <w:p w:rsidR="001D358F" w:rsidRPr="00A978FA" w:rsidRDefault="001D358F" w:rsidP="00A978FA">
            <w:pPr>
              <w:pStyle w:val="BodyText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51" w:type="dxa"/>
          </w:tcPr>
          <w:p w:rsidR="001D358F" w:rsidRPr="00A978FA" w:rsidRDefault="001D358F" w:rsidP="00A978FA">
            <w:pPr>
              <w:pStyle w:val="BodyText"/>
              <w:jc w:val="left"/>
              <w:rPr>
                <w:b w:val="0"/>
                <w:bCs w:val="0"/>
                <w:sz w:val="16"/>
                <w:szCs w:val="16"/>
                <w:u w:val="single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u w:val="single"/>
                <w:lang w:eastAsia="en-US"/>
              </w:rPr>
              <w:t>Pomoć udrugama;</w:t>
            </w:r>
          </w:p>
          <w:p w:rsidR="001D358F" w:rsidRPr="00A978FA" w:rsidRDefault="001D358F" w:rsidP="00A978FA">
            <w:pPr>
              <w:pStyle w:val="BodyText"/>
              <w:numPr>
                <w:ilvl w:val="0"/>
                <w:numId w:val="17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175" w:hanging="175"/>
              <w:jc w:val="left"/>
              <w:textAlignment w:val="auto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HVIDR-a otoka Hvara</w:t>
            </w:r>
          </w:p>
          <w:p w:rsidR="001D358F" w:rsidRPr="00A978FA" w:rsidRDefault="001D358F" w:rsidP="00A978FA">
            <w:pPr>
              <w:pStyle w:val="BodyText"/>
              <w:numPr>
                <w:ilvl w:val="0"/>
                <w:numId w:val="17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175" w:hanging="175"/>
              <w:jc w:val="left"/>
              <w:textAlignment w:val="auto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Udruga osoba sa invaliditetom otoka Hvara, SG</w:t>
            </w:r>
          </w:p>
          <w:p w:rsidR="001D358F" w:rsidRPr="00A978FA" w:rsidRDefault="001D358F" w:rsidP="00A978FA">
            <w:pPr>
              <w:pStyle w:val="BodyText"/>
              <w:numPr>
                <w:ilvl w:val="0"/>
                <w:numId w:val="17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175" w:hanging="175"/>
              <w:jc w:val="left"/>
              <w:textAlignment w:val="auto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Hrvatski savez slijepih, Udruga SDŽ</w:t>
            </w:r>
          </w:p>
          <w:p w:rsidR="001D358F" w:rsidRPr="00A978FA" w:rsidRDefault="001D358F" w:rsidP="00A978FA">
            <w:pPr>
              <w:pStyle w:val="BodyText"/>
              <w:numPr>
                <w:ilvl w:val="0"/>
                <w:numId w:val="17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175" w:hanging="175"/>
              <w:jc w:val="left"/>
              <w:textAlignment w:val="auto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Društvo gluhih Grada Splita i SDŽ</w:t>
            </w:r>
          </w:p>
          <w:p w:rsidR="001D358F" w:rsidRPr="00A978FA" w:rsidRDefault="001D358F" w:rsidP="00A978FA">
            <w:pPr>
              <w:pStyle w:val="BodyText"/>
              <w:numPr>
                <w:ilvl w:val="0"/>
                <w:numId w:val="17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175" w:hanging="175"/>
              <w:jc w:val="left"/>
              <w:textAlignment w:val="auto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Društvo multiple skleroze Split</w:t>
            </w:r>
          </w:p>
          <w:p w:rsidR="001D358F" w:rsidRPr="00A978FA" w:rsidRDefault="001D358F" w:rsidP="00A978FA">
            <w:pPr>
              <w:pStyle w:val="BodyText"/>
              <w:numPr>
                <w:ilvl w:val="0"/>
                <w:numId w:val="17"/>
              </w:numPr>
              <w:tabs>
                <w:tab w:val="clear" w:pos="720"/>
              </w:tabs>
              <w:overflowPunct/>
              <w:autoSpaceDE/>
              <w:autoSpaceDN/>
              <w:adjustRightInd/>
              <w:ind w:left="175" w:hanging="175"/>
              <w:jc w:val="left"/>
              <w:textAlignment w:val="auto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Ostale udruge (SANUS, Liga protiv raka…)</w:t>
            </w:r>
          </w:p>
        </w:tc>
        <w:tc>
          <w:tcPr>
            <w:tcW w:w="1056" w:type="dxa"/>
          </w:tcPr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6.000,00</w:t>
            </w: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20.000,00</w:t>
            </w: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4.000,00</w:t>
            </w: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4.000,00</w:t>
            </w: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2.000,00</w:t>
            </w: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3.000,00</w:t>
            </w: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color w:val="00000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A978FA">
              <w:rPr>
                <w:color w:val="000000"/>
                <w:sz w:val="16"/>
                <w:szCs w:val="16"/>
                <w:lang w:eastAsia="en-US"/>
              </w:rPr>
              <w:t>39.000,00</w:t>
            </w:r>
          </w:p>
        </w:tc>
        <w:tc>
          <w:tcPr>
            <w:tcW w:w="1056" w:type="dxa"/>
          </w:tcPr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4.000,00</w:t>
            </w: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10.000,00</w:t>
            </w: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3.000,00</w:t>
            </w: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3.000,00</w:t>
            </w: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2.000,00</w:t>
            </w: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3.000,00</w:t>
            </w: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sz w:val="16"/>
                <w:szCs w:val="16"/>
                <w:lang w:eastAsia="en-US"/>
              </w:rPr>
            </w:pPr>
            <w:r w:rsidRPr="00A978FA">
              <w:rPr>
                <w:sz w:val="16"/>
                <w:szCs w:val="16"/>
                <w:lang w:eastAsia="en-US"/>
              </w:rPr>
              <w:t>25.000,00</w:t>
            </w:r>
          </w:p>
        </w:tc>
      </w:tr>
      <w:tr w:rsidR="001D358F" w:rsidRPr="00A978FA">
        <w:trPr>
          <w:trHeight w:val="1197"/>
        </w:trPr>
        <w:tc>
          <w:tcPr>
            <w:tcW w:w="426" w:type="dxa"/>
            <w:vAlign w:val="center"/>
          </w:tcPr>
          <w:p w:rsidR="001D358F" w:rsidRPr="00A978FA" w:rsidRDefault="001D358F" w:rsidP="00A978FA">
            <w:pPr>
              <w:pStyle w:val="BodyText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51" w:type="dxa"/>
          </w:tcPr>
          <w:p w:rsidR="001D358F" w:rsidRPr="00A978FA" w:rsidRDefault="001D358F" w:rsidP="00A978FA">
            <w:pPr>
              <w:pStyle w:val="BodyText"/>
              <w:jc w:val="lef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Pomoć udrugama socijalne skrbi (Crveni križ)</w:t>
            </w:r>
          </w:p>
          <w:p w:rsidR="001D358F" w:rsidRPr="00A978FA" w:rsidRDefault="001D358F" w:rsidP="00A978FA">
            <w:pPr>
              <w:pStyle w:val="BodyText"/>
              <w:jc w:val="lef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Dom za starije i nemoćne Stari Grad - Program: Dnevni boravak i pomoć u kući</w:t>
            </w:r>
          </w:p>
          <w:p w:rsidR="001D358F" w:rsidRPr="00A978FA" w:rsidRDefault="001D358F" w:rsidP="00A978FA">
            <w:pPr>
              <w:pStyle w:val="BodyText"/>
              <w:jc w:val="lef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Gradnja Doma za starije i nemoćne osobe</w:t>
            </w:r>
          </w:p>
          <w:p w:rsidR="001D358F" w:rsidRPr="00A978FA" w:rsidRDefault="001D358F" w:rsidP="00A978FA">
            <w:pPr>
              <w:pStyle w:val="BodyText"/>
              <w:jc w:val="lef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60.000,00</w:t>
            </w: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792.000,00</w:t>
            </w: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4.800.000,00</w:t>
            </w: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A978FA">
              <w:rPr>
                <w:sz w:val="16"/>
                <w:szCs w:val="16"/>
                <w:lang w:eastAsia="en-US"/>
              </w:rPr>
              <w:t>5.652.000,00</w:t>
            </w:r>
          </w:p>
        </w:tc>
        <w:tc>
          <w:tcPr>
            <w:tcW w:w="1056" w:type="dxa"/>
          </w:tcPr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50.000,00</w:t>
            </w: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782.000,00</w:t>
            </w: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4.800.000,00</w:t>
            </w: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sz w:val="16"/>
                <w:szCs w:val="16"/>
                <w:lang w:eastAsia="en-US"/>
              </w:rPr>
            </w:pPr>
            <w:r w:rsidRPr="00A978FA">
              <w:rPr>
                <w:sz w:val="16"/>
                <w:szCs w:val="16"/>
                <w:lang w:eastAsia="en-US"/>
              </w:rPr>
              <w:t>5.632.000,00</w:t>
            </w:r>
          </w:p>
        </w:tc>
      </w:tr>
      <w:tr w:rsidR="001D358F" w:rsidRPr="00A978FA">
        <w:trPr>
          <w:trHeight w:val="1405"/>
        </w:trPr>
        <w:tc>
          <w:tcPr>
            <w:tcW w:w="426" w:type="dxa"/>
            <w:vAlign w:val="center"/>
          </w:tcPr>
          <w:p w:rsidR="001D358F" w:rsidRPr="00A978FA" w:rsidRDefault="001D358F" w:rsidP="00A978FA">
            <w:pPr>
              <w:pStyle w:val="BodyText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751" w:type="dxa"/>
          </w:tcPr>
          <w:p w:rsidR="001D358F" w:rsidRPr="00A978FA" w:rsidRDefault="001D358F" w:rsidP="00A978FA">
            <w:pPr>
              <w:pStyle w:val="BodyText"/>
              <w:jc w:val="lef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Naknade građanima i kućanstvima u novcu i naravi</w:t>
            </w:r>
          </w:p>
          <w:p w:rsidR="001D358F" w:rsidRPr="00A978FA" w:rsidRDefault="001D358F" w:rsidP="00A978FA">
            <w:pPr>
              <w:pStyle w:val="BodyText"/>
              <w:jc w:val="lef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(uključujući 3.000,00 kn otpremnine za svako novorođeno dijete na području Grada Starog Grada i</w:t>
            </w:r>
          </w:p>
          <w:p w:rsidR="001D358F" w:rsidRDefault="001D358F" w:rsidP="005F398D">
            <w:pPr>
              <w:pStyle w:val="BodyText"/>
              <w:jc w:val="lef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darove djeci u predškolskom odgoju – 16.000,00 kn, kao i ostale naknade u naravi)</w:t>
            </w:r>
          </w:p>
          <w:p w:rsidR="001D358F" w:rsidRPr="00A978FA" w:rsidRDefault="001D358F" w:rsidP="005F398D">
            <w:pPr>
              <w:pStyle w:val="BodyText"/>
              <w:jc w:val="lef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26.000,00</w:t>
            </w: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54.000,00</w:t>
            </w: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1</w:t>
            </w: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6.000,00</w:t>
            </w: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color w:val="00000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color w:val="000000"/>
                <w:sz w:val="16"/>
                <w:szCs w:val="16"/>
                <w:lang w:eastAsia="en-US"/>
              </w:rPr>
            </w:pPr>
          </w:p>
          <w:p w:rsidR="001D358F" w:rsidRPr="005D47CC" w:rsidRDefault="001D358F" w:rsidP="00A978FA">
            <w:pPr>
              <w:pStyle w:val="BodyText"/>
              <w:jc w:val="right"/>
              <w:rPr>
                <w:color w:val="000000"/>
                <w:sz w:val="16"/>
                <w:szCs w:val="16"/>
                <w:lang w:eastAsia="en-US"/>
              </w:rPr>
            </w:pPr>
            <w:r w:rsidRPr="005D47CC">
              <w:rPr>
                <w:color w:val="000000"/>
                <w:sz w:val="16"/>
                <w:szCs w:val="16"/>
                <w:lang w:eastAsia="en-US"/>
              </w:rPr>
              <w:t>96.000,00</w:t>
            </w:r>
          </w:p>
        </w:tc>
        <w:tc>
          <w:tcPr>
            <w:tcW w:w="1056" w:type="dxa"/>
          </w:tcPr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26.000,00</w:t>
            </w: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44.000,00</w:t>
            </w: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A978FA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13.000,00</w:t>
            </w: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Default="001D358F" w:rsidP="00A978FA">
            <w:pPr>
              <w:pStyle w:val="BodyText"/>
              <w:jc w:val="right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1D358F" w:rsidRPr="005D47CC" w:rsidRDefault="001D358F" w:rsidP="00A978FA">
            <w:pPr>
              <w:pStyle w:val="BodyText"/>
              <w:jc w:val="right"/>
              <w:rPr>
                <w:sz w:val="16"/>
                <w:szCs w:val="16"/>
                <w:lang w:eastAsia="en-US"/>
              </w:rPr>
            </w:pPr>
            <w:r w:rsidRPr="005D47CC">
              <w:rPr>
                <w:sz w:val="16"/>
                <w:szCs w:val="16"/>
                <w:lang w:eastAsia="en-US"/>
              </w:rPr>
              <w:t>83.000,00</w:t>
            </w:r>
          </w:p>
        </w:tc>
      </w:tr>
      <w:tr w:rsidR="001D358F" w:rsidRPr="00A978FA">
        <w:trPr>
          <w:trHeight w:val="593"/>
        </w:trPr>
        <w:tc>
          <w:tcPr>
            <w:tcW w:w="426" w:type="dxa"/>
            <w:vAlign w:val="center"/>
          </w:tcPr>
          <w:p w:rsidR="001D358F" w:rsidRPr="00A978FA" w:rsidRDefault="001D358F" w:rsidP="00A978FA">
            <w:pPr>
              <w:pStyle w:val="BodyText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751" w:type="dxa"/>
          </w:tcPr>
          <w:p w:rsidR="001D358F" w:rsidRPr="00A978FA" w:rsidRDefault="001D358F" w:rsidP="00A978FA">
            <w:pPr>
              <w:pStyle w:val="BodyText"/>
              <w:jc w:val="lef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Stipendiranje učenika i studenata iz socijalno ugroženih obitelji i dr.</w:t>
            </w:r>
          </w:p>
        </w:tc>
        <w:tc>
          <w:tcPr>
            <w:tcW w:w="1056" w:type="dxa"/>
          </w:tcPr>
          <w:p w:rsidR="001D358F" w:rsidRPr="005D47CC" w:rsidRDefault="001D358F" w:rsidP="00A978FA">
            <w:pPr>
              <w:pStyle w:val="BodyText"/>
              <w:jc w:val="right"/>
              <w:rPr>
                <w:sz w:val="16"/>
                <w:szCs w:val="16"/>
                <w:lang w:eastAsia="en-US"/>
              </w:rPr>
            </w:pPr>
          </w:p>
          <w:p w:rsidR="001D358F" w:rsidRPr="005D47CC" w:rsidRDefault="001D358F" w:rsidP="00A978FA">
            <w:pPr>
              <w:pStyle w:val="BodyText"/>
              <w:jc w:val="right"/>
              <w:rPr>
                <w:sz w:val="16"/>
                <w:szCs w:val="16"/>
                <w:lang w:eastAsia="en-US"/>
              </w:rPr>
            </w:pPr>
            <w:r w:rsidRPr="005D47CC">
              <w:rPr>
                <w:sz w:val="16"/>
                <w:szCs w:val="16"/>
                <w:lang w:eastAsia="en-US"/>
              </w:rPr>
              <w:t>90.000,00</w:t>
            </w:r>
          </w:p>
          <w:p w:rsidR="001D358F" w:rsidRPr="005D47CC" w:rsidRDefault="001D358F" w:rsidP="00A978FA">
            <w:pPr>
              <w:pStyle w:val="BodyText"/>
              <w:jc w:val="right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56" w:type="dxa"/>
          </w:tcPr>
          <w:p w:rsidR="001D358F" w:rsidRPr="005D47CC" w:rsidRDefault="001D358F" w:rsidP="00A978FA">
            <w:pPr>
              <w:pStyle w:val="BodyText"/>
              <w:jc w:val="right"/>
              <w:rPr>
                <w:sz w:val="16"/>
                <w:szCs w:val="16"/>
                <w:lang w:eastAsia="en-US"/>
              </w:rPr>
            </w:pPr>
          </w:p>
          <w:p w:rsidR="001D358F" w:rsidRPr="005D47CC" w:rsidRDefault="001D358F" w:rsidP="00A978FA">
            <w:pPr>
              <w:pStyle w:val="BodyText"/>
              <w:jc w:val="right"/>
              <w:rPr>
                <w:sz w:val="16"/>
                <w:szCs w:val="16"/>
                <w:lang w:eastAsia="en-US"/>
              </w:rPr>
            </w:pPr>
            <w:r w:rsidRPr="005D47CC">
              <w:rPr>
                <w:sz w:val="16"/>
                <w:szCs w:val="16"/>
                <w:lang w:eastAsia="en-US"/>
              </w:rPr>
              <w:t>90.000,00</w:t>
            </w:r>
          </w:p>
        </w:tc>
      </w:tr>
      <w:tr w:rsidR="001D358F" w:rsidRPr="00A978FA">
        <w:trPr>
          <w:trHeight w:val="753"/>
        </w:trPr>
        <w:tc>
          <w:tcPr>
            <w:tcW w:w="426" w:type="dxa"/>
            <w:vAlign w:val="center"/>
          </w:tcPr>
          <w:p w:rsidR="001D358F" w:rsidRPr="00A978FA" w:rsidRDefault="001D358F" w:rsidP="00A978FA">
            <w:pPr>
              <w:pStyle w:val="BodyText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751" w:type="dxa"/>
          </w:tcPr>
          <w:p w:rsidR="001D358F" w:rsidRPr="00A978FA" w:rsidRDefault="001D358F" w:rsidP="005F398D">
            <w:pPr>
              <w:pStyle w:val="BodyText"/>
              <w:jc w:val="left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A978FA">
              <w:rPr>
                <w:b w:val="0"/>
                <w:bCs w:val="0"/>
                <w:sz w:val="16"/>
                <w:szCs w:val="16"/>
                <w:lang w:eastAsia="en-US"/>
              </w:rPr>
              <w:t>Pomoć umirovljenicima čija osnovica mirovine ne prelazi 1.800,00 kn</w:t>
            </w:r>
          </w:p>
        </w:tc>
        <w:tc>
          <w:tcPr>
            <w:tcW w:w="1056" w:type="dxa"/>
          </w:tcPr>
          <w:p w:rsidR="001D358F" w:rsidRPr="005D47CC" w:rsidRDefault="001D358F" w:rsidP="00A978FA">
            <w:pPr>
              <w:pStyle w:val="BodyText"/>
              <w:jc w:val="right"/>
              <w:rPr>
                <w:sz w:val="16"/>
                <w:szCs w:val="16"/>
                <w:lang w:eastAsia="en-US"/>
              </w:rPr>
            </w:pPr>
          </w:p>
          <w:p w:rsidR="001D358F" w:rsidRPr="005D47CC" w:rsidRDefault="001D358F" w:rsidP="00A978FA">
            <w:pPr>
              <w:pStyle w:val="BodyText"/>
              <w:jc w:val="right"/>
              <w:rPr>
                <w:sz w:val="16"/>
                <w:szCs w:val="16"/>
                <w:lang w:eastAsia="en-US"/>
              </w:rPr>
            </w:pPr>
          </w:p>
          <w:p w:rsidR="001D358F" w:rsidRPr="005D47CC" w:rsidRDefault="001D358F" w:rsidP="00A978FA">
            <w:pPr>
              <w:pStyle w:val="BodyText"/>
              <w:jc w:val="right"/>
              <w:rPr>
                <w:sz w:val="16"/>
                <w:szCs w:val="16"/>
                <w:lang w:eastAsia="en-US"/>
              </w:rPr>
            </w:pPr>
            <w:r w:rsidRPr="005D47CC">
              <w:rPr>
                <w:sz w:val="16"/>
                <w:szCs w:val="16"/>
                <w:lang w:eastAsia="en-US"/>
              </w:rPr>
              <w:t>40.000,00</w:t>
            </w:r>
          </w:p>
        </w:tc>
        <w:tc>
          <w:tcPr>
            <w:tcW w:w="1056" w:type="dxa"/>
          </w:tcPr>
          <w:p w:rsidR="001D358F" w:rsidRPr="005D47CC" w:rsidRDefault="001D358F" w:rsidP="00A978FA">
            <w:pPr>
              <w:pStyle w:val="BodyText"/>
              <w:jc w:val="right"/>
              <w:rPr>
                <w:sz w:val="16"/>
                <w:szCs w:val="16"/>
                <w:lang w:eastAsia="en-US"/>
              </w:rPr>
            </w:pPr>
          </w:p>
          <w:p w:rsidR="001D358F" w:rsidRPr="005D47CC" w:rsidRDefault="001D358F" w:rsidP="00A978FA">
            <w:pPr>
              <w:pStyle w:val="BodyText"/>
              <w:jc w:val="right"/>
              <w:rPr>
                <w:sz w:val="16"/>
                <w:szCs w:val="16"/>
                <w:lang w:eastAsia="en-US"/>
              </w:rPr>
            </w:pPr>
          </w:p>
          <w:p w:rsidR="001D358F" w:rsidRPr="005D47CC" w:rsidRDefault="001D358F" w:rsidP="00A978FA">
            <w:pPr>
              <w:pStyle w:val="BodyText"/>
              <w:jc w:val="right"/>
              <w:rPr>
                <w:sz w:val="16"/>
                <w:szCs w:val="16"/>
                <w:lang w:eastAsia="en-US"/>
              </w:rPr>
            </w:pPr>
            <w:r w:rsidRPr="005D47CC">
              <w:rPr>
                <w:sz w:val="16"/>
                <w:szCs w:val="16"/>
                <w:lang w:eastAsia="en-US"/>
              </w:rPr>
              <w:t>0,00</w:t>
            </w:r>
          </w:p>
        </w:tc>
      </w:tr>
      <w:tr w:rsidR="001D358F" w:rsidRPr="005F398D">
        <w:trPr>
          <w:trHeight w:val="240"/>
        </w:trPr>
        <w:tc>
          <w:tcPr>
            <w:tcW w:w="426" w:type="dxa"/>
            <w:vAlign w:val="center"/>
          </w:tcPr>
          <w:p w:rsidR="001D358F" w:rsidRPr="005F398D" w:rsidRDefault="001D358F" w:rsidP="00A978FA">
            <w:pPr>
              <w:pStyle w:val="BodyText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751" w:type="dxa"/>
          </w:tcPr>
          <w:p w:rsidR="001D358F" w:rsidRPr="005F398D" w:rsidRDefault="001D358F" w:rsidP="00A978FA">
            <w:pPr>
              <w:pStyle w:val="BodyText"/>
              <w:jc w:val="left"/>
              <w:rPr>
                <w:sz w:val="16"/>
                <w:szCs w:val="16"/>
                <w:lang w:eastAsia="en-US"/>
              </w:rPr>
            </w:pPr>
            <w:r w:rsidRPr="005F398D">
              <w:rPr>
                <w:sz w:val="16"/>
                <w:szCs w:val="16"/>
                <w:lang w:eastAsia="en-US"/>
              </w:rPr>
              <w:t>U  K  U  P  N  O</w:t>
            </w:r>
          </w:p>
        </w:tc>
        <w:tc>
          <w:tcPr>
            <w:tcW w:w="1056" w:type="dxa"/>
          </w:tcPr>
          <w:p w:rsidR="001D358F" w:rsidRPr="005F398D" w:rsidRDefault="001D358F" w:rsidP="00A978FA">
            <w:pPr>
              <w:pStyle w:val="BodyText"/>
              <w:jc w:val="right"/>
              <w:rPr>
                <w:sz w:val="16"/>
                <w:szCs w:val="16"/>
                <w:lang w:eastAsia="en-US"/>
              </w:rPr>
            </w:pPr>
            <w:r w:rsidRPr="005F398D">
              <w:rPr>
                <w:sz w:val="16"/>
                <w:szCs w:val="16"/>
                <w:lang w:eastAsia="en-US"/>
              </w:rPr>
              <w:t>5.967.000.00</w:t>
            </w:r>
          </w:p>
        </w:tc>
        <w:tc>
          <w:tcPr>
            <w:tcW w:w="1056" w:type="dxa"/>
          </w:tcPr>
          <w:p w:rsidR="001D358F" w:rsidRPr="005F398D" w:rsidRDefault="001D358F" w:rsidP="00A978FA">
            <w:pPr>
              <w:pStyle w:val="BodyText"/>
              <w:jc w:val="right"/>
              <w:rPr>
                <w:sz w:val="16"/>
                <w:szCs w:val="16"/>
                <w:lang w:eastAsia="en-US"/>
              </w:rPr>
            </w:pPr>
            <w:r w:rsidRPr="005F398D">
              <w:rPr>
                <w:sz w:val="16"/>
                <w:szCs w:val="16"/>
                <w:lang w:eastAsia="en-US"/>
              </w:rPr>
              <w:t>5.868.000,00</w:t>
            </w:r>
          </w:p>
        </w:tc>
      </w:tr>
    </w:tbl>
    <w:p w:rsidR="001D358F" w:rsidRDefault="001D358F" w:rsidP="005F398D">
      <w:pPr>
        <w:pStyle w:val="BodyText"/>
      </w:pPr>
    </w:p>
    <w:p w:rsidR="001D358F" w:rsidRPr="005F398D" w:rsidRDefault="001D358F" w:rsidP="005F398D">
      <w:pPr>
        <w:pStyle w:val="BodyText"/>
        <w:numPr>
          <w:ilvl w:val="0"/>
          <w:numId w:val="30"/>
        </w:numPr>
      </w:pPr>
      <w:r w:rsidRPr="005F398D">
        <w:t>Pomoć za podmirenje troškova stanovanja</w:t>
      </w:r>
    </w:p>
    <w:p w:rsidR="001D358F" w:rsidRPr="005F398D" w:rsidRDefault="001D358F" w:rsidP="005F398D">
      <w:pPr>
        <w:pStyle w:val="BodyText"/>
        <w:ind w:left="360"/>
      </w:pPr>
    </w:p>
    <w:p w:rsidR="001D358F" w:rsidRDefault="001D358F" w:rsidP="00AF1D3F">
      <w:pPr>
        <w:pStyle w:val="BodyText"/>
        <w:ind w:firstLine="708"/>
        <w:rPr>
          <w:b w:val="0"/>
          <w:bCs w:val="0"/>
        </w:rPr>
      </w:pPr>
      <w:r w:rsidRPr="00C63FFC">
        <w:rPr>
          <w:b w:val="0"/>
          <w:bCs w:val="0"/>
        </w:rPr>
        <w:t>Troškovi stanovanja, u smislu Zakona o socijalnoj skrbi, troškovi su utvrđeni ugovorom o najmu stana u kojem živi samac ili obitelj a odnose se na najamninu odnosno troškove koji se plaćaju u svezi sa stanovanjem (voda, struja, komunalna naknada, komunalne usluge), do iznosa 5.000,00 kn godišnje.</w:t>
      </w:r>
    </w:p>
    <w:p w:rsidR="001D358F" w:rsidRPr="00AF1D3F" w:rsidRDefault="001D358F" w:rsidP="00AF1D3F">
      <w:pPr>
        <w:jc w:val="both"/>
      </w:pPr>
      <w:r>
        <w:tab/>
      </w:r>
      <w:r w:rsidRPr="00AF1D3F">
        <w:t>Pomoć za podmirenje troškova stanovanja može se odobriti samcu ili obitelji ako plaćanje tih troškova ne osigurava po drugoj osnovi.</w:t>
      </w:r>
    </w:p>
    <w:p w:rsidR="001D358F" w:rsidRPr="00C63FFC" w:rsidRDefault="001D358F" w:rsidP="00AF1D3F">
      <w:pPr>
        <w:jc w:val="both"/>
      </w:pPr>
      <w:r>
        <w:tab/>
      </w:r>
      <w:r w:rsidRPr="00AF1D3F">
        <w:t>Pomoć za po</w:t>
      </w:r>
      <w:r w:rsidRPr="00C63FFC">
        <w:t>dmirenje troškova stanovanja može se odobriti u novcu izravno korisniku ili na način da nadležna služba Jedinstvenog upravnog odjela Grada Staroga Grada djelomično ili u cijelosti plati račun izravno ovlaštenoj pravnoj ili fizičkoj osobi koja je izvršila uslugu, do visine normalne prosječne mjesečne potrošnje samca/obitelji u vezi troškova stanovanja.</w:t>
      </w:r>
    </w:p>
    <w:p w:rsidR="001D358F" w:rsidRDefault="001D358F" w:rsidP="00AF1D3F">
      <w:pPr>
        <w:jc w:val="both"/>
      </w:pPr>
    </w:p>
    <w:p w:rsidR="001D358F" w:rsidRPr="00AF1D3F" w:rsidRDefault="001D358F" w:rsidP="00AF1D3F">
      <w:pPr>
        <w:numPr>
          <w:ilvl w:val="0"/>
          <w:numId w:val="30"/>
        </w:numPr>
        <w:jc w:val="both"/>
        <w:rPr>
          <w:b/>
          <w:bCs/>
        </w:rPr>
      </w:pPr>
      <w:r w:rsidRPr="00AF1D3F">
        <w:rPr>
          <w:b/>
          <w:bCs/>
        </w:rPr>
        <w:t>Pomoć tjelesno ili mentalno invalidnom ili psihički bolesnom djetetu/osobi</w:t>
      </w:r>
    </w:p>
    <w:p w:rsidR="001D358F" w:rsidRPr="00C63FFC" w:rsidRDefault="001D358F" w:rsidP="00AF1D3F">
      <w:pPr>
        <w:jc w:val="both"/>
      </w:pPr>
    </w:p>
    <w:p w:rsidR="001D358F" w:rsidRPr="00C63FFC" w:rsidRDefault="001D358F" w:rsidP="00AF1D3F">
      <w:pPr>
        <w:jc w:val="both"/>
      </w:pPr>
      <w:r>
        <w:tab/>
      </w:r>
      <w:r w:rsidRPr="00C63FFC">
        <w:t xml:space="preserve">Djeci sa teškoćama u razvoju (tjelesno ili mentalno oštećenom ili psihički bolesnom djetetu) predviđa se pomoć za sufinanciranje troškova liječenja, nabavku pomagala, tuđu pomoć, njegu i sl. Isto se odnosi i na odrasle osobe mentalno/tjelesno invalidne. </w:t>
      </w:r>
    </w:p>
    <w:p w:rsidR="001D358F" w:rsidRPr="00C63FFC" w:rsidRDefault="001D358F" w:rsidP="00AF1D3F">
      <w:pPr>
        <w:jc w:val="both"/>
      </w:pPr>
    </w:p>
    <w:p w:rsidR="001D358F" w:rsidRPr="00AF1D3F" w:rsidRDefault="001D358F" w:rsidP="00AF1D3F">
      <w:pPr>
        <w:numPr>
          <w:ilvl w:val="0"/>
          <w:numId w:val="30"/>
        </w:numPr>
        <w:jc w:val="both"/>
        <w:rPr>
          <w:b/>
          <w:bCs/>
        </w:rPr>
      </w:pPr>
      <w:r w:rsidRPr="00AF1D3F">
        <w:rPr>
          <w:b/>
          <w:bCs/>
        </w:rPr>
        <w:t>Pomoć udrugama</w:t>
      </w:r>
      <w:r w:rsidRPr="00AF1D3F">
        <w:rPr>
          <w:b/>
          <w:bCs/>
        </w:rPr>
        <w:tab/>
      </w:r>
      <w:r w:rsidRPr="00AF1D3F">
        <w:rPr>
          <w:b/>
          <w:bCs/>
        </w:rPr>
        <w:tab/>
      </w:r>
    </w:p>
    <w:p w:rsidR="001D358F" w:rsidRPr="00C63FFC" w:rsidRDefault="001D358F" w:rsidP="00AF1D3F">
      <w:pPr>
        <w:jc w:val="both"/>
      </w:pPr>
      <w:r w:rsidRPr="00C63FFC">
        <w:tab/>
      </w:r>
      <w:r w:rsidRPr="00C63FFC">
        <w:tab/>
      </w:r>
      <w:r w:rsidRPr="00C63FFC">
        <w:tab/>
      </w:r>
      <w:r w:rsidRPr="00C63FFC">
        <w:tab/>
      </w:r>
      <w:r w:rsidRPr="00C63FFC">
        <w:tab/>
      </w:r>
    </w:p>
    <w:p w:rsidR="001D358F" w:rsidRPr="00C63FFC" w:rsidRDefault="001D358F" w:rsidP="00AF1D3F">
      <w:pPr>
        <w:jc w:val="both"/>
      </w:pPr>
      <w:r>
        <w:tab/>
      </w:r>
      <w:r w:rsidRPr="00C63FFC">
        <w:t>HVIDR-a otoka Hvara, UHVDR-a podružnica Stari Grad, Hrvatski savez slijepih Splitsko-dalmatinske županije, Društvo gluhih Grada Splita i Splitsko-dalmatinske županije, Hrvatski Caritas, Društvo multiple skleroze, Udruga osoba sa invaliditetom otoka Hvara sa sjedištem u Starome Gradu i druge udruge su kojima se u Proračunu osigurava potpora za njihovu redovitu djelatnost, a zbog ostvarenja posebnih programa sukladno svojim statutima.</w:t>
      </w:r>
    </w:p>
    <w:p w:rsidR="001D358F" w:rsidRPr="00C63FFC" w:rsidRDefault="001D358F" w:rsidP="00AF1D3F">
      <w:pPr>
        <w:jc w:val="both"/>
      </w:pPr>
    </w:p>
    <w:p w:rsidR="001D358F" w:rsidRPr="00264878" w:rsidRDefault="001D358F" w:rsidP="00264878">
      <w:pPr>
        <w:numPr>
          <w:ilvl w:val="0"/>
          <w:numId w:val="30"/>
        </w:numPr>
        <w:jc w:val="both"/>
        <w:rPr>
          <w:b/>
          <w:bCs/>
        </w:rPr>
      </w:pPr>
      <w:r w:rsidRPr="00264878">
        <w:rPr>
          <w:b/>
          <w:bCs/>
        </w:rPr>
        <w:t>Pomoć udrugama socijalne skrbi (Crveni križ, Dom za starije i nemoćne osobe i dr.) ;</w:t>
      </w:r>
    </w:p>
    <w:p w:rsidR="001D358F" w:rsidRPr="00C63FFC" w:rsidRDefault="001D358F" w:rsidP="00AF1D3F">
      <w:pPr>
        <w:jc w:val="both"/>
      </w:pPr>
    </w:p>
    <w:p w:rsidR="001D358F" w:rsidRPr="00C63FFC" w:rsidRDefault="001D358F" w:rsidP="00264878">
      <w:pPr>
        <w:numPr>
          <w:ilvl w:val="0"/>
          <w:numId w:val="29"/>
        </w:numPr>
        <w:ind w:left="284" w:hanging="284"/>
        <w:jc w:val="both"/>
      </w:pPr>
      <w:r w:rsidRPr="00C63FFC">
        <w:t>edukacijski projekt za građane (roditelje učenika osnovne i srednje škole kao i za djelatnike u odgojnim ustanovama)</w:t>
      </w:r>
    </w:p>
    <w:p w:rsidR="001D358F" w:rsidRPr="00C63FFC" w:rsidRDefault="001D358F" w:rsidP="00264878">
      <w:pPr>
        <w:numPr>
          <w:ilvl w:val="0"/>
          <w:numId w:val="29"/>
        </w:numPr>
        <w:ind w:left="284" w:hanging="284"/>
        <w:jc w:val="both"/>
      </w:pPr>
      <w:r w:rsidRPr="00C63FFC">
        <w:t>edukacija voditelja i suradnika preventivnih programa,</w:t>
      </w:r>
    </w:p>
    <w:p w:rsidR="001D358F" w:rsidRPr="00C63FFC" w:rsidRDefault="001D358F" w:rsidP="00264878">
      <w:pPr>
        <w:numPr>
          <w:ilvl w:val="0"/>
          <w:numId w:val="29"/>
        </w:numPr>
        <w:ind w:left="284" w:hanging="284"/>
        <w:jc w:val="both"/>
      </w:pPr>
      <w:r w:rsidRPr="00C63FFC">
        <w:t>preventivno-obrazovni projekti i predavanja,</w:t>
      </w:r>
    </w:p>
    <w:p w:rsidR="001D358F" w:rsidRPr="00C63FFC" w:rsidRDefault="001D358F" w:rsidP="00264878">
      <w:pPr>
        <w:numPr>
          <w:ilvl w:val="0"/>
          <w:numId w:val="29"/>
        </w:numPr>
        <w:ind w:left="284" w:hanging="284"/>
        <w:jc w:val="both"/>
      </w:pPr>
      <w:r w:rsidRPr="00C63FFC">
        <w:t>potpora udrugama koje se bave problemima ovisnosti,</w:t>
      </w:r>
    </w:p>
    <w:p w:rsidR="001D358F" w:rsidRPr="00C63FFC" w:rsidRDefault="001D358F" w:rsidP="00264878">
      <w:pPr>
        <w:numPr>
          <w:ilvl w:val="0"/>
          <w:numId w:val="29"/>
        </w:numPr>
        <w:ind w:left="284" w:hanging="284"/>
        <w:jc w:val="both"/>
      </w:pPr>
      <w:r w:rsidRPr="00C63FFC">
        <w:t>pomoć osobama za odlazak na liječenje u tzv. «komune»,</w:t>
      </w:r>
    </w:p>
    <w:p w:rsidR="001D358F" w:rsidRPr="00C63FFC" w:rsidRDefault="001D358F" w:rsidP="00264878">
      <w:pPr>
        <w:numPr>
          <w:ilvl w:val="0"/>
          <w:numId w:val="29"/>
        </w:numPr>
        <w:ind w:left="284" w:hanging="284"/>
        <w:jc w:val="both"/>
      </w:pPr>
      <w:r w:rsidRPr="00C63FFC">
        <w:t>osiguranje sredstava za rad Gradskog odbora za bolesti ovisnosti,</w:t>
      </w:r>
    </w:p>
    <w:p w:rsidR="001D358F" w:rsidRPr="00C63FFC" w:rsidRDefault="001D358F" w:rsidP="00264878">
      <w:pPr>
        <w:numPr>
          <w:ilvl w:val="0"/>
          <w:numId w:val="29"/>
        </w:numPr>
        <w:ind w:left="284" w:hanging="284"/>
        <w:jc w:val="both"/>
      </w:pPr>
      <w:r w:rsidRPr="00C63FFC">
        <w:t>pomoć edukaciji djece za znanja iz prve pomoći i odlazak na natjecanja te razvijanje ostalih djelatnosti iz domene Crvenog križa (traganje, pomoć, edukacija i dr.),</w:t>
      </w:r>
    </w:p>
    <w:p w:rsidR="001D358F" w:rsidRPr="00C63FFC" w:rsidRDefault="001D358F" w:rsidP="00264878">
      <w:pPr>
        <w:numPr>
          <w:ilvl w:val="0"/>
          <w:numId w:val="29"/>
        </w:numPr>
        <w:ind w:left="284" w:hanging="284"/>
        <w:jc w:val="both"/>
      </w:pPr>
      <w:r w:rsidRPr="00C63FFC">
        <w:t>sufinanciranje troškova poslovanja Ustanovi Dom za starije i nemoćne osobe Stari Grad, za pomoć u provedbi 2 programa: Dnevni boravak i Pomoć u kući.</w:t>
      </w:r>
    </w:p>
    <w:p w:rsidR="001D358F" w:rsidRPr="00C63FFC" w:rsidRDefault="001D358F" w:rsidP="00AF1D3F">
      <w:pPr>
        <w:jc w:val="both"/>
      </w:pPr>
    </w:p>
    <w:p w:rsidR="001D358F" w:rsidRPr="00264878" w:rsidRDefault="001D358F" w:rsidP="00264878">
      <w:pPr>
        <w:numPr>
          <w:ilvl w:val="0"/>
          <w:numId w:val="30"/>
        </w:numPr>
        <w:jc w:val="both"/>
        <w:rPr>
          <w:b/>
          <w:bCs/>
        </w:rPr>
      </w:pPr>
      <w:r w:rsidRPr="00264878">
        <w:rPr>
          <w:b/>
          <w:bCs/>
        </w:rPr>
        <w:t xml:space="preserve">Naknade građanima i kućanstvu u novcu i naravi </w:t>
      </w:r>
    </w:p>
    <w:p w:rsidR="001D358F" w:rsidRPr="00C63FFC" w:rsidRDefault="001D358F" w:rsidP="00AF1D3F">
      <w:pPr>
        <w:jc w:val="both"/>
      </w:pPr>
    </w:p>
    <w:p w:rsidR="001D358F" w:rsidRPr="00C63FFC" w:rsidRDefault="001D358F" w:rsidP="00AF1D3F">
      <w:pPr>
        <w:jc w:val="both"/>
      </w:pPr>
      <w:r>
        <w:tab/>
      </w:r>
      <w:r w:rsidRPr="00C63FFC">
        <w:t xml:space="preserve">Jednokratna novčana pomoć može se odobriti samcu i (ili) obitelji koja zbog trenutnih okolnosti (npr. rođenje djeteta, bolest ili smrt člana obitelji, elementarna nepogoda ili druge vrste raznih nevolja u koje navedeni mogu doći ne svojom voljom), a sukladno ocjeni Gradonačelnika, nije u mogućnosti djelomično ili u cijelosti zadovoljiti osnovne životne potrebe odnosno prevladati trenutne poteškoće zbog kojih se pomoć traži. Jednokratna novčana pomoć iznosi do 2.000,00 kn odnosno maksimalno ukupna godišnja do 5.000,00 kn/korisniku. </w:t>
      </w:r>
    </w:p>
    <w:p w:rsidR="001D358F" w:rsidRPr="00C63FFC" w:rsidRDefault="001D358F" w:rsidP="00AF1D3F">
      <w:pPr>
        <w:jc w:val="both"/>
      </w:pPr>
      <w:r>
        <w:tab/>
      </w:r>
      <w:r w:rsidRPr="00C63FFC">
        <w:t>Za poticanje povećanja prirodnog prirasta stanovništva Grada Staroga Grada, za svako novorođeno dijete kao i za svako posvojeno novorođeno dijete osigurati će se po 3.000,00 kn za nabavku opreme za dijete – otpremnina. Isto tako, osigurava se pomoć u darovima (za Božić) djeci u predškolskom odgoju.</w:t>
      </w:r>
    </w:p>
    <w:p w:rsidR="001D358F" w:rsidRPr="00C63FFC" w:rsidRDefault="001D358F" w:rsidP="00AF1D3F">
      <w:pPr>
        <w:jc w:val="both"/>
      </w:pPr>
    </w:p>
    <w:p w:rsidR="001D358F" w:rsidRPr="00E208CA" w:rsidRDefault="001D358F" w:rsidP="00E208CA">
      <w:pPr>
        <w:numPr>
          <w:ilvl w:val="0"/>
          <w:numId w:val="30"/>
        </w:numPr>
        <w:jc w:val="both"/>
        <w:rPr>
          <w:b/>
          <w:bCs/>
        </w:rPr>
      </w:pPr>
      <w:r w:rsidRPr="00E208CA">
        <w:rPr>
          <w:b/>
          <w:bCs/>
        </w:rPr>
        <w:t>Stipendiranje učenika i studenata iz socijalno ugroženih obitelji i dr.</w:t>
      </w:r>
    </w:p>
    <w:p w:rsidR="001D358F" w:rsidRPr="00C63FFC" w:rsidRDefault="001D358F" w:rsidP="00AF1D3F">
      <w:pPr>
        <w:jc w:val="both"/>
      </w:pPr>
    </w:p>
    <w:p w:rsidR="001D358F" w:rsidRPr="00C63FFC" w:rsidRDefault="001D358F" w:rsidP="00AF1D3F">
      <w:pPr>
        <w:jc w:val="both"/>
      </w:pPr>
      <w:r>
        <w:tab/>
      </w:r>
      <w:r w:rsidRPr="00C63FFC">
        <w:t xml:space="preserve">Grad Stari Grad provodi program stipendiranja učenika i studenata iz socijalno ugroženih obitelji te se postupak odabira i broj stipendija provodi po kriterijima koje donosi Jedinstveni upravni odjel (učenici 500 kn/mjesečno, studenti 800 kn/mjesečno). Odluci o dodjeli stipendije za ovu socijalnu kategoriju prethodi pozitivno mišljenje Centra za socijalnu skrb u Hvaru. </w:t>
      </w:r>
    </w:p>
    <w:p w:rsidR="001D358F" w:rsidRPr="00C63FFC" w:rsidRDefault="001D358F" w:rsidP="00AF1D3F">
      <w:pPr>
        <w:jc w:val="both"/>
      </w:pPr>
    </w:p>
    <w:p w:rsidR="001D358F" w:rsidRPr="00E208CA" w:rsidRDefault="001D358F" w:rsidP="00E208CA">
      <w:pPr>
        <w:ind w:left="284" w:hanging="284"/>
        <w:jc w:val="both"/>
        <w:rPr>
          <w:b/>
          <w:bCs/>
        </w:rPr>
      </w:pPr>
      <w:r w:rsidRPr="00E208CA">
        <w:rPr>
          <w:b/>
          <w:bCs/>
        </w:rPr>
        <w:t>III KRITERIJI ZA OSTVARIVANJE PRAVA I OBLIKA SOCIJALNE SKRBI</w:t>
      </w:r>
    </w:p>
    <w:p w:rsidR="001D358F" w:rsidRPr="00C63FFC" w:rsidRDefault="001D358F" w:rsidP="00AF1D3F">
      <w:pPr>
        <w:jc w:val="both"/>
      </w:pPr>
    </w:p>
    <w:p w:rsidR="001D358F" w:rsidRPr="00C63FFC" w:rsidRDefault="001D358F" w:rsidP="00E208CA">
      <w:pPr>
        <w:numPr>
          <w:ilvl w:val="0"/>
          <w:numId w:val="31"/>
        </w:numPr>
        <w:jc w:val="both"/>
      </w:pPr>
      <w:r w:rsidRPr="00C63FFC">
        <w:t>kriterij primanja</w:t>
      </w:r>
    </w:p>
    <w:p w:rsidR="001D358F" w:rsidRPr="00C63FFC" w:rsidRDefault="001D358F" w:rsidP="00E208CA">
      <w:pPr>
        <w:numPr>
          <w:ilvl w:val="0"/>
          <w:numId w:val="31"/>
        </w:numPr>
        <w:jc w:val="both"/>
      </w:pPr>
      <w:r w:rsidRPr="00C63FFC">
        <w:t>socijalni kriterij</w:t>
      </w:r>
    </w:p>
    <w:p w:rsidR="001D358F" w:rsidRPr="00C63FFC" w:rsidRDefault="001D358F" w:rsidP="00AF1D3F">
      <w:pPr>
        <w:jc w:val="both"/>
      </w:pPr>
    </w:p>
    <w:p w:rsidR="001D358F" w:rsidRPr="00E208CA" w:rsidRDefault="001D358F" w:rsidP="00AF1D3F">
      <w:pPr>
        <w:jc w:val="both"/>
        <w:rPr>
          <w:b/>
          <w:bCs/>
        </w:rPr>
      </w:pPr>
      <w:r w:rsidRPr="00E208CA">
        <w:rPr>
          <w:b/>
          <w:bCs/>
        </w:rPr>
        <w:t>Kriterij primanja:</w:t>
      </w:r>
    </w:p>
    <w:p w:rsidR="001D358F" w:rsidRPr="00C63FFC" w:rsidRDefault="001D358F" w:rsidP="00AF1D3F">
      <w:pPr>
        <w:jc w:val="both"/>
      </w:pPr>
    </w:p>
    <w:p w:rsidR="001D358F" w:rsidRPr="00C63FFC" w:rsidRDefault="001D358F" w:rsidP="00AF1D3F">
      <w:pPr>
        <w:jc w:val="both"/>
      </w:pPr>
      <w:r w:rsidRPr="00C63FFC">
        <w:tab/>
        <w:t xml:space="preserve">Osnovicu na temelju koje se utvrđuje visina pomoći za uzdržavanje određuje Vlada Republike Hrvatske i iznosi 500,00 kuna (NN </w:t>
      </w:r>
      <w:r w:rsidRPr="00C63FFC">
        <w:rPr>
          <w:color w:val="000000"/>
        </w:rPr>
        <w:t>30/08)</w:t>
      </w:r>
      <w:r w:rsidRPr="00C63FFC">
        <w:t xml:space="preserve"> te osnovice koju utvrđuje Gradsko vijeće Grada Staroga Grada ovim Programom.</w:t>
      </w:r>
    </w:p>
    <w:p w:rsidR="001D358F" w:rsidRDefault="001D358F" w:rsidP="00AF1D3F">
      <w:pPr>
        <w:jc w:val="both"/>
      </w:pPr>
      <w:r>
        <w:tab/>
      </w:r>
      <w:r w:rsidRPr="00C63FFC">
        <w:t>Visina pomoći za uzdržavanje utvrđuje se u % od osnovice i iznosi za</w:t>
      </w:r>
      <w:r>
        <w:t>:</w:t>
      </w:r>
    </w:p>
    <w:p w:rsidR="001D358F" w:rsidRDefault="001D358F" w:rsidP="00AF1D3F">
      <w:pPr>
        <w:jc w:val="both"/>
      </w:pPr>
    </w:p>
    <w:p w:rsidR="001D358F" w:rsidRDefault="001D358F" w:rsidP="00AF1D3F">
      <w:pPr>
        <w:jc w:val="both"/>
      </w:pPr>
    </w:p>
    <w:p w:rsidR="001D358F" w:rsidRDefault="001D358F" w:rsidP="00AF1D3F">
      <w:pPr>
        <w:jc w:val="both"/>
      </w:pPr>
    </w:p>
    <w:p w:rsidR="001D358F" w:rsidRDefault="001D358F" w:rsidP="00AF1D3F">
      <w:pPr>
        <w:jc w:val="both"/>
      </w:pPr>
    </w:p>
    <w:p w:rsidR="001D358F" w:rsidRDefault="001D358F" w:rsidP="00AF1D3F">
      <w:pPr>
        <w:jc w:val="both"/>
      </w:pPr>
    </w:p>
    <w:p w:rsidR="001D358F" w:rsidRDefault="001D358F" w:rsidP="00AF1D3F">
      <w:pPr>
        <w:jc w:val="both"/>
      </w:pPr>
    </w:p>
    <w:p w:rsidR="001D358F" w:rsidRDefault="001D358F" w:rsidP="00AF1D3F">
      <w:pPr>
        <w:jc w:val="both"/>
      </w:pPr>
    </w:p>
    <w:p w:rsidR="001D358F" w:rsidRDefault="001D358F" w:rsidP="00AF1D3F">
      <w:pPr>
        <w:jc w:val="both"/>
      </w:pPr>
    </w:p>
    <w:p w:rsidR="001D358F" w:rsidRDefault="001D358F" w:rsidP="00AF1D3F">
      <w:pPr>
        <w:jc w:val="both"/>
      </w:pPr>
    </w:p>
    <w:p w:rsidR="001D358F" w:rsidRPr="00C63FFC" w:rsidRDefault="001D358F" w:rsidP="00AF1D3F">
      <w:pPr>
        <w:jc w:val="both"/>
      </w:pPr>
    </w:p>
    <w:p w:rsidR="001D358F" w:rsidRPr="00C63FFC" w:rsidRDefault="001D358F" w:rsidP="00AF1D3F">
      <w:pPr>
        <w:jc w:val="both"/>
      </w:pPr>
    </w:p>
    <w:tbl>
      <w:tblPr>
        <w:tblW w:w="0" w:type="auto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360"/>
        <w:gridCol w:w="1048"/>
        <w:gridCol w:w="907"/>
        <w:gridCol w:w="866"/>
      </w:tblGrid>
      <w:tr w:rsidR="001D358F" w:rsidRPr="007F5D06">
        <w:tc>
          <w:tcPr>
            <w:tcW w:w="1468" w:type="dxa"/>
            <w:tcBorders>
              <w:top w:val="double" w:sz="4" w:space="0" w:color="auto"/>
            </w:tcBorders>
            <w:vAlign w:val="center"/>
          </w:tcPr>
          <w:p w:rsidR="001D358F" w:rsidRPr="007F5D06" w:rsidRDefault="001D358F" w:rsidP="007F5D06">
            <w:pPr>
              <w:jc w:val="center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KORISNICI</w:t>
            </w:r>
          </w:p>
        </w:tc>
        <w:tc>
          <w:tcPr>
            <w:tcW w:w="1048" w:type="dxa"/>
            <w:tcBorders>
              <w:top w:val="double" w:sz="4" w:space="0" w:color="auto"/>
            </w:tcBorders>
            <w:vAlign w:val="center"/>
          </w:tcPr>
          <w:p w:rsidR="001D358F" w:rsidRPr="007F5D06" w:rsidRDefault="001D358F" w:rsidP="007F5D06">
            <w:pPr>
              <w:jc w:val="center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Osnovica Vlade RH u kunama</w:t>
            </w:r>
          </w:p>
        </w:tc>
        <w:tc>
          <w:tcPr>
            <w:tcW w:w="907" w:type="dxa"/>
            <w:tcBorders>
              <w:top w:val="double" w:sz="4" w:space="0" w:color="auto"/>
            </w:tcBorders>
            <w:vAlign w:val="center"/>
          </w:tcPr>
          <w:p w:rsidR="001D358F" w:rsidRPr="007F5D06" w:rsidRDefault="001D358F" w:rsidP="007F5D06">
            <w:pPr>
              <w:jc w:val="center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Osnovica Grada Staroga Grada u kunama</w:t>
            </w:r>
          </w:p>
        </w:tc>
        <w:tc>
          <w:tcPr>
            <w:tcW w:w="866" w:type="dxa"/>
            <w:tcBorders>
              <w:top w:val="double" w:sz="4" w:space="0" w:color="auto"/>
            </w:tcBorders>
            <w:vAlign w:val="center"/>
          </w:tcPr>
          <w:p w:rsidR="001D358F" w:rsidRPr="007F5D06" w:rsidRDefault="001D358F" w:rsidP="007F5D06">
            <w:pPr>
              <w:jc w:val="center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% osnovice</w:t>
            </w:r>
          </w:p>
        </w:tc>
      </w:tr>
      <w:tr w:rsidR="001D358F" w:rsidRPr="007F5D06">
        <w:tc>
          <w:tcPr>
            <w:tcW w:w="1468" w:type="dxa"/>
          </w:tcPr>
          <w:p w:rsidR="001D358F" w:rsidRPr="007F5D06" w:rsidRDefault="001D358F" w:rsidP="00AF1D3F">
            <w:pPr>
              <w:jc w:val="both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1 Samca</w:t>
            </w:r>
          </w:p>
        </w:tc>
        <w:tc>
          <w:tcPr>
            <w:tcW w:w="1048" w:type="dxa"/>
            <w:vAlign w:val="center"/>
          </w:tcPr>
          <w:p w:rsidR="001D358F" w:rsidRPr="007F5D06" w:rsidRDefault="001D358F" w:rsidP="007F5D06">
            <w:pPr>
              <w:jc w:val="right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500,00</w:t>
            </w:r>
          </w:p>
        </w:tc>
        <w:tc>
          <w:tcPr>
            <w:tcW w:w="907" w:type="dxa"/>
            <w:vAlign w:val="center"/>
          </w:tcPr>
          <w:p w:rsidR="001D358F" w:rsidRPr="007F5D06" w:rsidRDefault="001D358F" w:rsidP="007F5D06">
            <w:pPr>
              <w:jc w:val="right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1250,00</w:t>
            </w:r>
          </w:p>
        </w:tc>
        <w:tc>
          <w:tcPr>
            <w:tcW w:w="866" w:type="dxa"/>
            <w:vAlign w:val="center"/>
          </w:tcPr>
          <w:p w:rsidR="001D358F" w:rsidRPr="007F5D06" w:rsidRDefault="001D358F" w:rsidP="007F5D06">
            <w:pPr>
              <w:jc w:val="right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100</w:t>
            </w:r>
          </w:p>
        </w:tc>
      </w:tr>
      <w:tr w:rsidR="001D358F" w:rsidRPr="007F5D06">
        <w:tc>
          <w:tcPr>
            <w:tcW w:w="1468" w:type="dxa"/>
          </w:tcPr>
          <w:p w:rsidR="001D358F" w:rsidRPr="007F5D06" w:rsidRDefault="001D358F" w:rsidP="007F5D06">
            <w:pPr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2 Obitelj za</w:t>
            </w:r>
          </w:p>
          <w:p w:rsidR="001D358F" w:rsidRPr="007F5D06" w:rsidRDefault="001D358F" w:rsidP="007F5D06">
            <w:pPr>
              <w:numPr>
                <w:ilvl w:val="0"/>
                <w:numId w:val="32"/>
              </w:numPr>
              <w:ind w:left="176" w:hanging="142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odraslu osobu</w:t>
            </w:r>
          </w:p>
          <w:p w:rsidR="001D358F" w:rsidRPr="007F5D06" w:rsidRDefault="001D358F" w:rsidP="007F5D06">
            <w:pPr>
              <w:numPr>
                <w:ilvl w:val="0"/>
                <w:numId w:val="32"/>
              </w:numPr>
              <w:ind w:left="176" w:hanging="142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dijete do 7 g.</w:t>
            </w:r>
          </w:p>
          <w:p w:rsidR="001D358F" w:rsidRPr="007F5D06" w:rsidRDefault="001D358F" w:rsidP="007F5D06">
            <w:pPr>
              <w:numPr>
                <w:ilvl w:val="0"/>
                <w:numId w:val="32"/>
              </w:numPr>
              <w:ind w:left="176" w:hanging="142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dijete 7 – 15 g.</w:t>
            </w:r>
          </w:p>
          <w:p w:rsidR="001D358F" w:rsidRPr="007F5D06" w:rsidRDefault="001D358F" w:rsidP="007F5D06">
            <w:pPr>
              <w:numPr>
                <w:ilvl w:val="0"/>
                <w:numId w:val="32"/>
              </w:numPr>
              <w:ind w:left="176" w:hanging="142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dijete 15 – 18 g.</w:t>
            </w:r>
          </w:p>
        </w:tc>
        <w:tc>
          <w:tcPr>
            <w:tcW w:w="1048" w:type="dxa"/>
          </w:tcPr>
          <w:p w:rsidR="001D358F" w:rsidRDefault="001D358F" w:rsidP="007F5D06">
            <w:pPr>
              <w:jc w:val="right"/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jc w:val="right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400,00</w:t>
            </w:r>
          </w:p>
          <w:p w:rsidR="001D358F" w:rsidRPr="007F5D06" w:rsidRDefault="001D358F" w:rsidP="007F5D06">
            <w:pPr>
              <w:jc w:val="right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400,00</w:t>
            </w:r>
          </w:p>
          <w:p w:rsidR="001D358F" w:rsidRPr="007F5D06" w:rsidRDefault="001D358F" w:rsidP="007F5D06">
            <w:pPr>
              <w:jc w:val="right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450,00</w:t>
            </w:r>
          </w:p>
          <w:p w:rsidR="001D358F" w:rsidRPr="007F5D06" w:rsidRDefault="001D358F" w:rsidP="007F5D06">
            <w:pPr>
              <w:jc w:val="right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500,00</w:t>
            </w:r>
          </w:p>
        </w:tc>
        <w:tc>
          <w:tcPr>
            <w:tcW w:w="907" w:type="dxa"/>
          </w:tcPr>
          <w:p w:rsidR="001D358F" w:rsidRDefault="001D358F" w:rsidP="007F5D06">
            <w:pPr>
              <w:jc w:val="right"/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jc w:val="right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1.000,00</w:t>
            </w:r>
          </w:p>
          <w:p w:rsidR="001D358F" w:rsidRPr="007F5D06" w:rsidRDefault="001D358F" w:rsidP="007F5D06">
            <w:pPr>
              <w:jc w:val="right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1.000,00</w:t>
            </w:r>
          </w:p>
          <w:p w:rsidR="001D358F" w:rsidRPr="007F5D06" w:rsidRDefault="001D358F" w:rsidP="007F5D06">
            <w:pPr>
              <w:jc w:val="right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1.125,00</w:t>
            </w:r>
          </w:p>
          <w:p w:rsidR="001D358F" w:rsidRPr="007F5D06" w:rsidRDefault="001D358F" w:rsidP="007F5D06">
            <w:pPr>
              <w:jc w:val="right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1.250,00</w:t>
            </w:r>
          </w:p>
        </w:tc>
        <w:tc>
          <w:tcPr>
            <w:tcW w:w="866" w:type="dxa"/>
          </w:tcPr>
          <w:p w:rsidR="001D358F" w:rsidRDefault="001D358F" w:rsidP="007F5D06">
            <w:pPr>
              <w:jc w:val="right"/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jc w:val="right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80</w:t>
            </w:r>
          </w:p>
          <w:p w:rsidR="001D358F" w:rsidRPr="007F5D06" w:rsidRDefault="001D358F" w:rsidP="007F5D06">
            <w:pPr>
              <w:jc w:val="right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80</w:t>
            </w:r>
          </w:p>
          <w:p w:rsidR="001D358F" w:rsidRPr="007F5D06" w:rsidRDefault="001D358F" w:rsidP="007F5D06">
            <w:pPr>
              <w:jc w:val="right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90</w:t>
            </w:r>
          </w:p>
          <w:p w:rsidR="001D358F" w:rsidRPr="007F5D06" w:rsidRDefault="001D358F" w:rsidP="007F5D06">
            <w:pPr>
              <w:jc w:val="right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100</w:t>
            </w:r>
          </w:p>
        </w:tc>
      </w:tr>
      <w:tr w:rsidR="001D358F" w:rsidRPr="007F5D06">
        <w:tc>
          <w:tcPr>
            <w:tcW w:w="4289" w:type="dxa"/>
            <w:gridSpan w:val="4"/>
          </w:tcPr>
          <w:p w:rsidR="001D358F" w:rsidRPr="007F5D06" w:rsidRDefault="001D358F" w:rsidP="00DF6B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7F5D06">
              <w:rPr>
                <w:sz w:val="16"/>
                <w:szCs w:val="16"/>
              </w:rPr>
              <w:t>Utvrđeni iznosi povećavaju se ako je korisnik:</w:t>
            </w:r>
          </w:p>
        </w:tc>
      </w:tr>
      <w:tr w:rsidR="001D358F" w:rsidRPr="007F5D06">
        <w:tc>
          <w:tcPr>
            <w:tcW w:w="1468" w:type="dxa"/>
            <w:tcBorders>
              <w:bottom w:val="double" w:sz="4" w:space="0" w:color="auto"/>
            </w:tcBorders>
          </w:tcPr>
          <w:p w:rsidR="001D358F" w:rsidRPr="007F5D06" w:rsidRDefault="001D358F" w:rsidP="00DF6BA7">
            <w:pPr>
              <w:numPr>
                <w:ilvl w:val="0"/>
                <w:numId w:val="33"/>
              </w:numPr>
              <w:ind w:left="176" w:hanging="176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potpuno radno nesposobna osoba koja živi sama  .....za</w:t>
            </w:r>
          </w:p>
          <w:p w:rsidR="001D358F" w:rsidRPr="007F5D06" w:rsidRDefault="001D358F" w:rsidP="00DF6BA7">
            <w:pPr>
              <w:numPr>
                <w:ilvl w:val="0"/>
                <w:numId w:val="33"/>
              </w:numPr>
              <w:ind w:left="176" w:hanging="176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potpuno radno nesposobna osoba koja živi u obitelji…...za</w:t>
            </w:r>
          </w:p>
          <w:p w:rsidR="001D358F" w:rsidRPr="007F5D06" w:rsidRDefault="001D358F" w:rsidP="00DF6BA7">
            <w:pPr>
              <w:numPr>
                <w:ilvl w:val="0"/>
                <w:numId w:val="33"/>
              </w:numPr>
              <w:ind w:left="176" w:hanging="176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 xml:space="preserve">trudnica nakon 12 tjedana trudnoće i rodilja do 2 mj. nakon poroda …..za </w:t>
            </w:r>
          </w:p>
          <w:p w:rsidR="001D358F" w:rsidRPr="007F5D06" w:rsidRDefault="001D358F" w:rsidP="00DF6BA7">
            <w:pPr>
              <w:numPr>
                <w:ilvl w:val="0"/>
                <w:numId w:val="33"/>
              </w:numPr>
              <w:ind w:left="176" w:hanging="176"/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dijete samohranog roditelja ….za</w:t>
            </w:r>
          </w:p>
        </w:tc>
        <w:tc>
          <w:tcPr>
            <w:tcW w:w="1048" w:type="dxa"/>
            <w:tcBorders>
              <w:bottom w:val="double" w:sz="4" w:space="0" w:color="auto"/>
            </w:tcBorders>
          </w:tcPr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250,00</w:t>
            </w: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150,00</w:t>
            </w:r>
          </w:p>
          <w:p w:rsidR="001D358F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250,00</w:t>
            </w: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125,00</w:t>
            </w:r>
          </w:p>
        </w:tc>
        <w:tc>
          <w:tcPr>
            <w:tcW w:w="907" w:type="dxa"/>
            <w:tcBorders>
              <w:bottom w:val="double" w:sz="4" w:space="0" w:color="auto"/>
            </w:tcBorders>
          </w:tcPr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625,00</w:t>
            </w: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375,00</w:t>
            </w: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625,00</w:t>
            </w: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312,50</w:t>
            </w:r>
          </w:p>
        </w:tc>
        <w:tc>
          <w:tcPr>
            <w:tcW w:w="866" w:type="dxa"/>
            <w:tcBorders>
              <w:bottom w:val="double" w:sz="4" w:space="0" w:color="auto"/>
            </w:tcBorders>
          </w:tcPr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50</w:t>
            </w: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30</w:t>
            </w: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50</w:t>
            </w: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</w:p>
          <w:p w:rsidR="001D358F" w:rsidRPr="007F5D06" w:rsidRDefault="001D358F" w:rsidP="007F5D06">
            <w:pPr>
              <w:rPr>
                <w:sz w:val="16"/>
                <w:szCs w:val="16"/>
              </w:rPr>
            </w:pPr>
            <w:r w:rsidRPr="007F5D06">
              <w:rPr>
                <w:sz w:val="16"/>
                <w:szCs w:val="16"/>
              </w:rPr>
              <w:t>25</w:t>
            </w:r>
          </w:p>
        </w:tc>
      </w:tr>
    </w:tbl>
    <w:p w:rsidR="001D358F" w:rsidRPr="00C63FFC" w:rsidRDefault="001D358F" w:rsidP="00AF1D3F">
      <w:pPr>
        <w:jc w:val="both"/>
      </w:pPr>
    </w:p>
    <w:p w:rsidR="001D358F" w:rsidRPr="00C63FFC" w:rsidRDefault="001D358F" w:rsidP="00AF1D3F">
      <w:pPr>
        <w:jc w:val="both"/>
      </w:pPr>
      <w:r>
        <w:tab/>
      </w:r>
      <w:r w:rsidRPr="00C63FFC">
        <w:t>Pomoć za podmirenje troškova stanovanja može se odobriti samcu ili obitelji ako mjesečni prihod samca ili obitelji u posljednja tri (3) mjeseca prije mjeseca u kojem je podnesen zahtjev odnosno pokrenut postupak po službenoj dužnosti, ne prelazi visinu sredstava za uzdržavanje utvrđenih ovim Programom (osnovica Grada Staroga Grada).</w:t>
      </w:r>
    </w:p>
    <w:p w:rsidR="001D358F" w:rsidRPr="00C63FFC" w:rsidRDefault="001D358F" w:rsidP="00AF1D3F">
      <w:pPr>
        <w:jc w:val="both"/>
      </w:pPr>
    </w:p>
    <w:p w:rsidR="001D358F" w:rsidRPr="00DF6BA7" w:rsidRDefault="001D358F" w:rsidP="00AF1D3F">
      <w:pPr>
        <w:jc w:val="both"/>
        <w:rPr>
          <w:b/>
          <w:bCs/>
        </w:rPr>
      </w:pPr>
      <w:r w:rsidRPr="00DF6BA7">
        <w:rPr>
          <w:b/>
          <w:bCs/>
        </w:rPr>
        <w:t>Socijalni kriterij:</w:t>
      </w:r>
    </w:p>
    <w:p w:rsidR="001D358F" w:rsidRPr="00C63FFC" w:rsidRDefault="001D358F" w:rsidP="00AF1D3F">
      <w:pPr>
        <w:jc w:val="both"/>
      </w:pPr>
    </w:p>
    <w:p w:rsidR="001D358F" w:rsidRPr="00C63FFC" w:rsidRDefault="001D358F" w:rsidP="00DF6BA7">
      <w:pPr>
        <w:numPr>
          <w:ilvl w:val="0"/>
          <w:numId w:val="34"/>
        </w:numPr>
        <w:jc w:val="both"/>
      </w:pPr>
      <w:r w:rsidRPr="00C63FFC">
        <w:t>korisnici pomoći za uzdržavanje,</w:t>
      </w:r>
    </w:p>
    <w:p w:rsidR="001D358F" w:rsidRPr="00C63FFC" w:rsidRDefault="001D358F" w:rsidP="00DF6BA7">
      <w:pPr>
        <w:numPr>
          <w:ilvl w:val="0"/>
          <w:numId w:val="34"/>
        </w:numPr>
        <w:jc w:val="both"/>
      </w:pPr>
      <w:r w:rsidRPr="00C63FFC">
        <w:t>obitelji koje ostvaruju pravo na doplatak za pomoć i njegu.</w:t>
      </w:r>
    </w:p>
    <w:p w:rsidR="001D358F" w:rsidRPr="00C63FFC" w:rsidRDefault="001D358F" w:rsidP="00AF1D3F">
      <w:pPr>
        <w:jc w:val="both"/>
      </w:pPr>
      <w:r>
        <w:tab/>
      </w:r>
      <w:r w:rsidRPr="00C63FFC">
        <w:t xml:space="preserve">Realizacija ovog Programa provoditi će se sukladno Zakonu o socijalnoj skrbi, a temeljem podnesenih pismenih zahtjeva zainteresirane stranke (u pravilu). </w:t>
      </w:r>
    </w:p>
    <w:p w:rsidR="001D358F" w:rsidRPr="00C63FFC" w:rsidRDefault="001D358F" w:rsidP="00AF1D3F">
      <w:pPr>
        <w:jc w:val="both"/>
      </w:pPr>
      <w:r>
        <w:tab/>
      </w:r>
      <w:r w:rsidRPr="00C63FFC">
        <w:t>O realizaciji Programa podnosi se pismeno izvješće nakon završene proračunske godine od strane Jedinstvenog upravnog odjela Grada Staroga Grada.</w:t>
      </w:r>
    </w:p>
    <w:p w:rsidR="001D358F" w:rsidRDefault="001D358F" w:rsidP="00AF1D3F">
      <w:pPr>
        <w:jc w:val="both"/>
      </w:pPr>
      <w:r>
        <w:tab/>
      </w:r>
      <w:r w:rsidRPr="00C63FFC">
        <w:t>Program će se ostvariti iz slijedećih izvora:</w:t>
      </w:r>
    </w:p>
    <w:p w:rsidR="001D358F" w:rsidRPr="00DF6BA7" w:rsidRDefault="001D358F" w:rsidP="00DF6BA7">
      <w:pPr>
        <w:tabs>
          <w:tab w:val="right" w:pos="2268"/>
          <w:tab w:val="right" w:leader="dot" w:pos="4111"/>
        </w:tabs>
        <w:jc w:val="both"/>
        <w:rPr>
          <w:b/>
          <w:bCs/>
        </w:rPr>
      </w:pPr>
      <w:r w:rsidRPr="00DF6BA7">
        <w:rPr>
          <w:b/>
          <w:bCs/>
        </w:rPr>
        <w:tab/>
        <w:t>Proračun</w:t>
      </w:r>
      <w:r w:rsidRPr="00DF6BA7">
        <w:rPr>
          <w:b/>
          <w:bCs/>
        </w:rPr>
        <w:tab/>
        <w:t>Izmjene</w:t>
      </w:r>
    </w:p>
    <w:p w:rsidR="001D358F" w:rsidRDefault="001D358F" w:rsidP="00DF6BA7">
      <w:pPr>
        <w:tabs>
          <w:tab w:val="right" w:pos="2268"/>
          <w:tab w:val="right" w:leader="dot" w:pos="4111"/>
        </w:tabs>
        <w:jc w:val="both"/>
      </w:pPr>
      <w:r w:rsidRPr="00C63FFC">
        <w:t xml:space="preserve">- </w:t>
      </w:r>
      <w:r w:rsidRPr="00C63FFC">
        <w:tab/>
        <w:t xml:space="preserve">Ministarstvo socijalne politike </w:t>
      </w:r>
      <w:r w:rsidRPr="00C63FFC">
        <w:tab/>
        <w:t>i mladih</w:t>
      </w:r>
    </w:p>
    <w:p w:rsidR="001D358F" w:rsidRPr="00C63FFC" w:rsidRDefault="001D358F" w:rsidP="00DF6BA7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532.000,00</w:t>
      </w:r>
      <w:r>
        <w:t xml:space="preserve"> </w:t>
      </w:r>
      <w:r w:rsidRPr="00C63FFC">
        <w:t>kn</w:t>
      </w:r>
      <w:r>
        <w:tab/>
      </w:r>
      <w:r w:rsidRPr="00C63FFC">
        <w:t>532.000,00 kn</w:t>
      </w:r>
    </w:p>
    <w:p w:rsidR="001D358F" w:rsidRDefault="001D358F" w:rsidP="00DF6BA7">
      <w:pPr>
        <w:tabs>
          <w:tab w:val="right" w:pos="2268"/>
          <w:tab w:val="right" w:leader="dot" w:pos="4111"/>
        </w:tabs>
        <w:jc w:val="both"/>
      </w:pPr>
      <w:r w:rsidRPr="00C63FFC">
        <w:t xml:space="preserve">- </w:t>
      </w:r>
      <w:r w:rsidRPr="00C63FFC">
        <w:tab/>
        <w:t xml:space="preserve">Porezni prihodi Grada Staroga Grada     </w:t>
      </w:r>
    </w:p>
    <w:p w:rsidR="001D358F" w:rsidRPr="00C63FFC" w:rsidRDefault="001D358F" w:rsidP="00DF6BA7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635.000,00 kn</w:t>
      </w:r>
      <w:r>
        <w:tab/>
      </w:r>
      <w:r w:rsidRPr="00C63FFC">
        <w:t>536.000,00 kn</w:t>
      </w:r>
    </w:p>
    <w:p w:rsidR="001D358F" w:rsidRDefault="001D358F" w:rsidP="00DF6BA7">
      <w:pPr>
        <w:tabs>
          <w:tab w:val="right" w:pos="2268"/>
          <w:tab w:val="right" w:leader="dot" w:pos="4111"/>
        </w:tabs>
        <w:jc w:val="both"/>
      </w:pPr>
      <w:r w:rsidRPr="00C63FFC">
        <w:t xml:space="preserve">- </w:t>
      </w:r>
      <w:r w:rsidRPr="00C63FFC">
        <w:tab/>
        <w:t>porez i prirez – HBOR</w:t>
      </w:r>
    </w:p>
    <w:p w:rsidR="001D358F" w:rsidRPr="00C63FFC" w:rsidRDefault="001D358F" w:rsidP="00DF6BA7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500.000,00 kn</w:t>
      </w:r>
      <w:r>
        <w:tab/>
      </w:r>
      <w:r w:rsidRPr="00C63FFC">
        <w:t>500.000,00 kn</w:t>
      </w:r>
    </w:p>
    <w:p w:rsidR="001D358F" w:rsidRDefault="001D358F" w:rsidP="00DF6BA7">
      <w:pPr>
        <w:tabs>
          <w:tab w:val="right" w:pos="2268"/>
          <w:tab w:val="right" w:leader="dot" w:pos="4111"/>
        </w:tabs>
        <w:jc w:val="both"/>
      </w:pPr>
      <w:r w:rsidRPr="00C63FFC">
        <w:t xml:space="preserve">- </w:t>
      </w:r>
      <w:r w:rsidRPr="00C63FFC">
        <w:tab/>
        <w:t>Pomoć državnog proračuna</w:t>
      </w:r>
    </w:p>
    <w:p w:rsidR="001D358F" w:rsidRPr="00C63FFC" w:rsidRDefault="001D358F" w:rsidP="00DF6BA7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3.300.000,00 kn</w:t>
      </w:r>
      <w:r>
        <w:tab/>
      </w:r>
      <w:r w:rsidRPr="00C63FFC">
        <w:t>3.300.000,00 kn</w:t>
      </w:r>
    </w:p>
    <w:p w:rsidR="001D358F" w:rsidRDefault="001D358F" w:rsidP="00DF6BA7">
      <w:pPr>
        <w:tabs>
          <w:tab w:val="right" w:pos="2268"/>
          <w:tab w:val="right" w:leader="dot" w:pos="4111"/>
        </w:tabs>
        <w:jc w:val="both"/>
      </w:pPr>
      <w:r w:rsidRPr="00C63FFC">
        <w:t xml:space="preserve">- </w:t>
      </w:r>
      <w:r w:rsidRPr="00C63FFC">
        <w:tab/>
        <w:t xml:space="preserve">Pomoć SDŽ </w:t>
      </w:r>
    </w:p>
    <w:p w:rsidR="001D358F" w:rsidRPr="00C63FFC" w:rsidRDefault="001D358F" w:rsidP="00DF6BA7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1.000.000,00 kn</w:t>
      </w:r>
      <w:r>
        <w:tab/>
      </w:r>
      <w:r w:rsidRPr="00C63FFC">
        <w:t>1.000.000,00 kn</w:t>
      </w:r>
    </w:p>
    <w:p w:rsidR="001D358F" w:rsidRPr="00DF6BA7" w:rsidRDefault="001D358F" w:rsidP="00DF6BA7">
      <w:pPr>
        <w:tabs>
          <w:tab w:val="right" w:pos="2268"/>
          <w:tab w:val="right" w:leader="dot" w:pos="4111"/>
        </w:tabs>
        <w:jc w:val="both"/>
        <w:rPr>
          <w:b/>
          <w:bCs/>
        </w:rPr>
      </w:pPr>
      <w:r w:rsidRPr="00DF6BA7">
        <w:rPr>
          <w:b/>
          <w:bCs/>
        </w:rPr>
        <w:t>SVEUKUPNO</w:t>
      </w:r>
    </w:p>
    <w:p w:rsidR="001D358F" w:rsidRPr="00DF6BA7" w:rsidRDefault="001D358F" w:rsidP="00DF6BA7">
      <w:pPr>
        <w:tabs>
          <w:tab w:val="right" w:pos="2268"/>
          <w:tab w:val="right" w:leader="dot" w:pos="4111"/>
        </w:tabs>
        <w:jc w:val="both"/>
        <w:rPr>
          <w:b/>
          <w:bCs/>
        </w:rPr>
      </w:pPr>
      <w:r w:rsidRPr="00DF6BA7">
        <w:rPr>
          <w:b/>
          <w:bCs/>
        </w:rPr>
        <w:tab/>
        <w:t>5.967.000,00 kn</w:t>
      </w:r>
      <w:r w:rsidRPr="00DF6BA7">
        <w:rPr>
          <w:b/>
          <w:bCs/>
        </w:rPr>
        <w:tab/>
        <w:t>5.868.000,00 kn</w:t>
      </w:r>
    </w:p>
    <w:p w:rsidR="001D358F" w:rsidRPr="00C63FFC" w:rsidRDefault="001D358F" w:rsidP="00AF1D3F">
      <w:pPr>
        <w:jc w:val="both"/>
      </w:pPr>
      <w:r w:rsidRPr="00C63FFC">
        <w:tab/>
      </w:r>
    </w:p>
    <w:p w:rsidR="001D358F" w:rsidRDefault="001D358F" w:rsidP="00AF1D3F">
      <w:pPr>
        <w:jc w:val="both"/>
      </w:pPr>
    </w:p>
    <w:p w:rsidR="001D358F" w:rsidRPr="00C63FFC" w:rsidRDefault="001D358F" w:rsidP="00AF1D3F">
      <w:pPr>
        <w:jc w:val="both"/>
      </w:pPr>
    </w:p>
    <w:p w:rsidR="001D358F" w:rsidRPr="00246797" w:rsidRDefault="001D358F" w:rsidP="00246797">
      <w:pPr>
        <w:ind w:right="-334"/>
        <w:jc w:val="center"/>
        <w:rPr>
          <w:b/>
          <w:bCs/>
          <w:i/>
          <w:iCs/>
        </w:rPr>
      </w:pPr>
      <w:r w:rsidRPr="00246797">
        <w:rPr>
          <w:b/>
          <w:bCs/>
          <w:i/>
          <w:iCs/>
        </w:rPr>
        <w:t>REPUBLIKA HRVATSKA</w:t>
      </w:r>
    </w:p>
    <w:p w:rsidR="001D358F" w:rsidRPr="00246797" w:rsidRDefault="001D358F" w:rsidP="00246797">
      <w:pPr>
        <w:ind w:right="-334"/>
        <w:jc w:val="center"/>
        <w:rPr>
          <w:b/>
          <w:bCs/>
          <w:i/>
          <w:iCs/>
        </w:rPr>
      </w:pPr>
      <w:r w:rsidRPr="00246797">
        <w:rPr>
          <w:b/>
          <w:bCs/>
          <w:i/>
          <w:iCs/>
        </w:rPr>
        <w:t>SPLITSKO-DALMATINSKA ŽUPANIJA</w:t>
      </w:r>
    </w:p>
    <w:p w:rsidR="001D358F" w:rsidRPr="00246797" w:rsidRDefault="001D358F" w:rsidP="00246797">
      <w:pPr>
        <w:jc w:val="center"/>
        <w:rPr>
          <w:b/>
          <w:bCs/>
          <w:i/>
          <w:iCs/>
        </w:rPr>
      </w:pPr>
      <w:r w:rsidRPr="00246797">
        <w:rPr>
          <w:b/>
          <w:bCs/>
          <w:i/>
          <w:iCs/>
        </w:rPr>
        <w:t>GRAD STARI GRAD</w:t>
      </w:r>
    </w:p>
    <w:p w:rsidR="001D358F" w:rsidRPr="00246797" w:rsidRDefault="001D358F" w:rsidP="00246797">
      <w:pPr>
        <w:jc w:val="center"/>
        <w:rPr>
          <w:b/>
          <w:bCs/>
          <w:i/>
          <w:iCs/>
        </w:rPr>
      </w:pPr>
      <w:r w:rsidRPr="00246797">
        <w:rPr>
          <w:b/>
          <w:bCs/>
          <w:i/>
          <w:iCs/>
        </w:rPr>
        <w:t>G r a d s k o  v i j e ć e</w:t>
      </w:r>
    </w:p>
    <w:p w:rsidR="001D358F" w:rsidRPr="00C63FFC" w:rsidRDefault="001D358F" w:rsidP="00C63FFC">
      <w:pPr>
        <w:jc w:val="both"/>
      </w:pPr>
    </w:p>
    <w:p w:rsidR="001D358F" w:rsidRDefault="001D358F" w:rsidP="00C63FFC">
      <w:pPr>
        <w:jc w:val="both"/>
      </w:pPr>
      <w:r w:rsidRPr="00C63FFC">
        <w:t>KLASA: 550-01/11-01/62</w:t>
      </w:r>
      <w:r w:rsidRPr="00C63FFC">
        <w:tab/>
      </w:r>
    </w:p>
    <w:p w:rsidR="001D358F" w:rsidRDefault="001D358F" w:rsidP="00C63FFC">
      <w:pPr>
        <w:jc w:val="both"/>
      </w:pPr>
      <w:r w:rsidRPr="00C63FFC">
        <w:t>URBROJ: 2128/03-12-2</w:t>
      </w:r>
    </w:p>
    <w:p w:rsidR="001D358F" w:rsidRDefault="001D358F" w:rsidP="00C63FFC">
      <w:pPr>
        <w:jc w:val="both"/>
      </w:pPr>
      <w:r w:rsidRPr="00C63FFC">
        <w:t>Stari Grad, 2. srpnja 2012. godine</w:t>
      </w:r>
    </w:p>
    <w:p w:rsidR="001D358F" w:rsidRDefault="001D358F" w:rsidP="00FD2A88">
      <w:pPr>
        <w:ind w:left="1440" w:firstLine="720"/>
        <w:jc w:val="both"/>
      </w:pPr>
      <w:r>
        <w:t xml:space="preserve">       PREDSJEDNIK</w:t>
      </w:r>
    </w:p>
    <w:p w:rsidR="001D358F" w:rsidRDefault="001D358F" w:rsidP="00FD2A88">
      <w:pPr>
        <w:jc w:val="right"/>
      </w:pPr>
      <w:r>
        <w:t>GRADSKOG VIJEĆA:</w:t>
      </w:r>
    </w:p>
    <w:p w:rsidR="001D358F" w:rsidRDefault="001D358F" w:rsidP="00FD2A88">
      <w:pPr>
        <w:jc w:val="right"/>
      </w:pPr>
      <w:r>
        <w:t>Marijo Lušić Bulić, v.r.</w:t>
      </w:r>
    </w:p>
    <w:p w:rsidR="001D358F" w:rsidRDefault="001D358F" w:rsidP="00FD2A8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ab/>
        <w:t>Na temelju odredbe članka 9.a. Zakona o financiranju javnih potreba u kulturi («NN», broj: 47/90, 27/93 i 38/09), Zakona o tehničkoj kulturi («NN», broj: 76/93, 11/94 i 38/09) i odredbe članka 32. stavak 1. alineja 32. Statuta Grada Staroga Grada («Službeni Glasnik Grada Staroga Grada», broj: 12/09 i 3/10), Gradsko vijeće Grada Staroga Grada na XXXIV sjednici održanoj dana 2. srpnja 2012. godine  d o n o s i</w:t>
      </w:r>
    </w:p>
    <w:p w:rsidR="001D358F" w:rsidRPr="00C63FFC" w:rsidRDefault="001D358F" w:rsidP="00C63FFC">
      <w:pPr>
        <w:jc w:val="both"/>
      </w:pPr>
    </w:p>
    <w:p w:rsidR="001D358F" w:rsidRPr="00057B10" w:rsidRDefault="001D358F" w:rsidP="00FD2A88">
      <w:pPr>
        <w:pStyle w:val="Heading1"/>
        <w:spacing w:before="0"/>
        <w:jc w:val="center"/>
        <w:rPr>
          <w:rFonts w:ascii="Times New Roman" w:hAnsi="Times New Roman" w:cs="Times New Roman"/>
          <w:sz w:val="28"/>
          <w:szCs w:val="28"/>
          <w:u w:val="none"/>
        </w:rPr>
      </w:pPr>
      <w:r w:rsidRPr="00057B10">
        <w:rPr>
          <w:rFonts w:ascii="Times New Roman" w:hAnsi="Times New Roman" w:cs="Times New Roman"/>
          <w:sz w:val="28"/>
          <w:szCs w:val="28"/>
          <w:u w:val="none"/>
        </w:rPr>
        <w:t>P  R  O  G  R  A  M</w:t>
      </w:r>
    </w:p>
    <w:p w:rsidR="001D358F" w:rsidRPr="00FD2A88" w:rsidRDefault="001D358F" w:rsidP="00FD2A88">
      <w:pPr>
        <w:jc w:val="center"/>
        <w:rPr>
          <w:b/>
          <w:bCs/>
        </w:rPr>
      </w:pPr>
      <w:r w:rsidRPr="00FD2A88">
        <w:rPr>
          <w:b/>
          <w:bCs/>
        </w:rPr>
        <w:t>javnih potreba u kulturi Grada Staroga Grada</w:t>
      </w:r>
    </w:p>
    <w:p w:rsidR="001D358F" w:rsidRPr="00FD2A88" w:rsidRDefault="001D358F" w:rsidP="00FD2A88">
      <w:pPr>
        <w:jc w:val="center"/>
        <w:rPr>
          <w:b/>
          <w:bCs/>
        </w:rPr>
      </w:pPr>
      <w:r w:rsidRPr="00FD2A88">
        <w:rPr>
          <w:b/>
          <w:bCs/>
        </w:rPr>
        <w:t>za  2012. godinu</w:t>
      </w:r>
      <w:r>
        <w:rPr>
          <w:b/>
          <w:bCs/>
        </w:rPr>
        <w:t xml:space="preserve"> </w:t>
      </w:r>
      <w:r w:rsidRPr="00FD2A88">
        <w:rPr>
          <w:b/>
          <w:bCs/>
        </w:rPr>
        <w:t>(izmjene i dopune)</w:t>
      </w:r>
    </w:p>
    <w:p w:rsidR="001D358F" w:rsidRPr="00C63FFC" w:rsidRDefault="001D358F" w:rsidP="00C63FFC">
      <w:pPr>
        <w:ind w:firstLine="360"/>
        <w:jc w:val="both"/>
      </w:pPr>
    </w:p>
    <w:p w:rsidR="001D358F" w:rsidRPr="00C63FFC" w:rsidRDefault="001D358F" w:rsidP="00C63FFC">
      <w:pPr>
        <w:jc w:val="both"/>
      </w:pPr>
      <w:r w:rsidRPr="00C63FFC">
        <w:tab/>
        <w:t>Ovim Programom utvrđuju se javne potrebe u kulturi na području Grada Staroga Grada za 2012. godinu i financiranje tih potreba koja se osiguravaju u Proračunu Grada Staroga Grada za 2012. g. u ukupnoj visini od 1.626.000,00 kn, izmjenama i dopunama u ukupnoj visini od 1.396.000,00 kn</w:t>
      </w:r>
    </w:p>
    <w:p w:rsidR="001D358F" w:rsidRPr="00C63FFC" w:rsidRDefault="001D358F" w:rsidP="00C63FFC">
      <w:pPr>
        <w:jc w:val="both"/>
      </w:pPr>
    </w:p>
    <w:p w:rsidR="001D358F" w:rsidRPr="001115BB" w:rsidRDefault="001D358F" w:rsidP="001115BB">
      <w:pPr>
        <w:numPr>
          <w:ilvl w:val="0"/>
          <w:numId w:val="18"/>
        </w:numPr>
        <w:tabs>
          <w:tab w:val="clear" w:pos="720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1115BB">
        <w:rPr>
          <w:b/>
          <w:bCs/>
        </w:rPr>
        <w:t>Pomoć kulturno-umjetničkim udrugama:</w:t>
      </w:r>
    </w:p>
    <w:p w:rsidR="001D358F" w:rsidRDefault="001D358F" w:rsidP="001115BB">
      <w:pPr>
        <w:overflowPunct/>
        <w:autoSpaceDE/>
        <w:autoSpaceDN/>
        <w:adjustRightInd/>
        <w:ind w:left="284"/>
        <w:jc w:val="both"/>
        <w:textAlignment w:val="auto"/>
      </w:pPr>
    </w:p>
    <w:p w:rsidR="001D358F" w:rsidRDefault="001D358F" w:rsidP="001115BB">
      <w:pPr>
        <w:tabs>
          <w:tab w:val="right" w:pos="2268"/>
          <w:tab w:val="right" w:leader="dot" w:pos="4111"/>
        </w:tabs>
        <w:ind w:firstLine="709"/>
        <w:jc w:val="both"/>
        <w:rPr>
          <w:b/>
          <w:bCs/>
        </w:rPr>
      </w:pPr>
      <w:r w:rsidRPr="00616B0E">
        <w:rPr>
          <w:b/>
          <w:bCs/>
        </w:rPr>
        <w:tab/>
        <w:t xml:space="preserve">    Proračun</w:t>
      </w:r>
      <w:r w:rsidRPr="00616B0E">
        <w:rPr>
          <w:b/>
          <w:bCs/>
        </w:rPr>
        <w:tab/>
        <w:t>Izmjene</w:t>
      </w:r>
    </w:p>
    <w:p w:rsidR="001D358F" w:rsidRPr="00C63FFC" w:rsidRDefault="001D358F" w:rsidP="001115BB">
      <w:pPr>
        <w:tabs>
          <w:tab w:val="right" w:pos="2268"/>
          <w:tab w:val="right" w:leader="dot" w:pos="4111"/>
        </w:tabs>
        <w:overflowPunct/>
        <w:autoSpaceDE/>
        <w:autoSpaceDN/>
        <w:adjustRightInd/>
        <w:jc w:val="both"/>
        <w:textAlignment w:val="auto"/>
      </w:pPr>
      <w:r>
        <w:tab/>
      </w:r>
      <w:r w:rsidRPr="00C63FFC">
        <w:t>145.000,00 kn</w:t>
      </w:r>
      <w:r>
        <w:tab/>
      </w:r>
      <w:r w:rsidRPr="00C63FFC">
        <w:t>130.000,00 kn</w:t>
      </w:r>
    </w:p>
    <w:p w:rsidR="001D358F" w:rsidRPr="00C63FFC" w:rsidRDefault="001D358F" w:rsidP="001115BB">
      <w:pPr>
        <w:tabs>
          <w:tab w:val="right" w:pos="2268"/>
          <w:tab w:val="right" w:leader="dot" w:pos="4111"/>
        </w:tabs>
        <w:jc w:val="both"/>
      </w:pPr>
    </w:p>
    <w:p w:rsidR="001D358F" w:rsidRDefault="001D358F" w:rsidP="001115BB">
      <w:pPr>
        <w:tabs>
          <w:tab w:val="right" w:pos="2268"/>
          <w:tab w:val="right" w:leader="dot" w:pos="4111"/>
        </w:tabs>
        <w:jc w:val="both"/>
      </w:pPr>
      <w:r w:rsidRPr="001115BB">
        <w:t>a)</w:t>
      </w:r>
      <w:r w:rsidRPr="001115BB">
        <w:tab/>
        <w:t>sredstva za redovan rad</w:t>
      </w:r>
    </w:p>
    <w:p w:rsidR="001D358F" w:rsidRPr="00C63FFC" w:rsidRDefault="001D358F" w:rsidP="001115BB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95.000,00 kn</w:t>
      </w:r>
      <w:r>
        <w:tab/>
      </w:r>
      <w:r w:rsidRPr="00C63FFC">
        <w:t>80.000,00 kn</w:t>
      </w:r>
    </w:p>
    <w:p w:rsidR="001D358F" w:rsidRPr="00C63FFC" w:rsidRDefault="001D358F" w:rsidP="001115BB">
      <w:pPr>
        <w:tabs>
          <w:tab w:val="right" w:pos="2268"/>
          <w:tab w:val="right" w:leader="dot" w:pos="4111"/>
        </w:tabs>
        <w:jc w:val="both"/>
      </w:pPr>
    </w:p>
    <w:p w:rsidR="001D358F" w:rsidRPr="00C63FFC" w:rsidRDefault="001D358F" w:rsidP="001115BB">
      <w:pPr>
        <w:tabs>
          <w:tab w:val="right" w:pos="2268"/>
          <w:tab w:val="right" w:leader="dot" w:pos="4111"/>
        </w:tabs>
        <w:ind w:left="142" w:hanging="142"/>
        <w:jc w:val="both"/>
      </w:pPr>
      <w:r w:rsidRPr="00C63FFC">
        <w:t>- Amatersko kazalište  ''Petar Hektorović'', Stari Grad</w:t>
      </w:r>
      <w:r>
        <w:tab/>
      </w:r>
      <w:r w:rsidRPr="00C63FFC">
        <w:t>20.000,00 kn</w:t>
      </w:r>
      <w:r>
        <w:tab/>
      </w:r>
      <w:r w:rsidRPr="00C63FFC">
        <w:t>14.000,00 kn</w:t>
      </w:r>
    </w:p>
    <w:p w:rsidR="001D358F" w:rsidRDefault="001D358F" w:rsidP="001115BB">
      <w:pPr>
        <w:tabs>
          <w:tab w:val="right" w:pos="2268"/>
          <w:tab w:val="right" w:leader="dot" w:pos="4111"/>
        </w:tabs>
        <w:ind w:left="142" w:hanging="142"/>
        <w:jc w:val="both"/>
      </w:pPr>
      <w:r w:rsidRPr="00C63FFC">
        <w:t>- Pikolo teatar Stari Grad</w:t>
      </w:r>
    </w:p>
    <w:p w:rsidR="001D358F" w:rsidRPr="00C63FFC" w:rsidRDefault="001D358F" w:rsidP="001115BB">
      <w:pPr>
        <w:tabs>
          <w:tab w:val="right" w:pos="2268"/>
          <w:tab w:val="right" w:leader="dot" w:pos="4111"/>
        </w:tabs>
        <w:ind w:left="142" w:hanging="142"/>
        <w:jc w:val="both"/>
      </w:pPr>
      <w:r>
        <w:tab/>
      </w:r>
      <w:r>
        <w:tab/>
      </w:r>
      <w:r w:rsidRPr="00C63FFC">
        <w:t>5.000,00 kn</w:t>
      </w:r>
      <w:r>
        <w:tab/>
      </w:r>
      <w:r w:rsidRPr="00C63FFC">
        <w:t>4.000,00 kn</w:t>
      </w:r>
    </w:p>
    <w:p w:rsidR="001D358F" w:rsidRDefault="001D358F" w:rsidP="001115BB">
      <w:pPr>
        <w:tabs>
          <w:tab w:val="right" w:pos="2268"/>
          <w:tab w:val="right" w:leader="dot" w:pos="4111"/>
        </w:tabs>
        <w:ind w:left="142" w:hanging="142"/>
        <w:jc w:val="both"/>
      </w:pPr>
      <w:r w:rsidRPr="00C63FFC">
        <w:t>- Hrvatska gradska glazba,  Stari Grad</w:t>
      </w:r>
    </w:p>
    <w:p w:rsidR="001D358F" w:rsidRPr="00C63FFC" w:rsidRDefault="001D358F" w:rsidP="001115BB">
      <w:pPr>
        <w:tabs>
          <w:tab w:val="right" w:pos="2268"/>
          <w:tab w:val="right" w:leader="dot" w:pos="4111"/>
        </w:tabs>
        <w:ind w:left="142" w:hanging="142"/>
        <w:jc w:val="both"/>
      </w:pPr>
      <w:r>
        <w:tab/>
      </w:r>
      <w:r>
        <w:tab/>
      </w:r>
      <w:r w:rsidRPr="00C63FFC">
        <w:t>30.000,00 kn</w:t>
      </w:r>
      <w:r>
        <w:tab/>
      </w:r>
      <w:r w:rsidRPr="00C63FFC">
        <w:t>30.000,00 kn</w:t>
      </w:r>
    </w:p>
    <w:p w:rsidR="001D358F" w:rsidRDefault="001D358F" w:rsidP="001115BB">
      <w:pPr>
        <w:tabs>
          <w:tab w:val="right" w:pos="2268"/>
          <w:tab w:val="right" w:leader="dot" w:pos="4111"/>
        </w:tabs>
        <w:ind w:left="142" w:hanging="142"/>
        <w:jc w:val="both"/>
      </w:pPr>
      <w:r w:rsidRPr="00C63FFC">
        <w:t>- ''Faroski kantaduri“, Stari Grad</w:t>
      </w:r>
    </w:p>
    <w:p w:rsidR="001D358F" w:rsidRPr="00C63FFC" w:rsidRDefault="001D358F" w:rsidP="001115BB">
      <w:pPr>
        <w:tabs>
          <w:tab w:val="right" w:pos="2268"/>
          <w:tab w:val="right" w:leader="dot" w:pos="4111"/>
        </w:tabs>
        <w:ind w:left="142" w:hanging="142"/>
        <w:jc w:val="both"/>
      </w:pPr>
      <w:r>
        <w:tab/>
      </w:r>
      <w:r>
        <w:tab/>
      </w:r>
      <w:r w:rsidRPr="00C63FFC">
        <w:t>35.000,00 kn</w:t>
      </w:r>
      <w:r>
        <w:tab/>
      </w:r>
      <w:r w:rsidRPr="00C63FFC">
        <w:t>28.000,00 kn</w:t>
      </w:r>
    </w:p>
    <w:p w:rsidR="001D358F" w:rsidRDefault="001D358F" w:rsidP="001115BB">
      <w:pPr>
        <w:tabs>
          <w:tab w:val="right" w:pos="2268"/>
          <w:tab w:val="right" w:leader="dot" w:pos="4111"/>
        </w:tabs>
        <w:ind w:left="142" w:hanging="142"/>
        <w:jc w:val="both"/>
      </w:pPr>
      <w:r w:rsidRPr="00C63FFC">
        <w:t>- Udruga ''Trim'', Vrboska</w:t>
      </w:r>
    </w:p>
    <w:p w:rsidR="001D358F" w:rsidRPr="00C63FFC" w:rsidRDefault="001D358F" w:rsidP="001115BB">
      <w:pPr>
        <w:tabs>
          <w:tab w:val="right" w:pos="2268"/>
          <w:tab w:val="right" w:leader="dot" w:pos="4111"/>
        </w:tabs>
        <w:ind w:left="142" w:hanging="142"/>
        <w:jc w:val="both"/>
      </w:pPr>
      <w:r>
        <w:tab/>
      </w:r>
      <w:r>
        <w:tab/>
      </w:r>
      <w:r w:rsidRPr="00C63FFC">
        <w:t>5.000,00 kn</w:t>
      </w:r>
      <w:r>
        <w:tab/>
      </w:r>
      <w:r w:rsidRPr="00C63FFC">
        <w:t>4.000,00 kn</w:t>
      </w:r>
    </w:p>
    <w:p w:rsidR="001D358F" w:rsidRPr="00C63FFC" w:rsidRDefault="001D358F" w:rsidP="00C63FFC">
      <w:pPr>
        <w:jc w:val="both"/>
        <w:rPr>
          <w:u w:val="single"/>
        </w:rPr>
      </w:pPr>
    </w:p>
    <w:p w:rsidR="001D358F" w:rsidRPr="001115BB" w:rsidRDefault="001D358F" w:rsidP="001115BB">
      <w:pPr>
        <w:ind w:left="284" w:hanging="284"/>
        <w:jc w:val="both"/>
      </w:pPr>
      <w:r w:rsidRPr="001115BB">
        <w:t>b)</w:t>
      </w:r>
      <w:r w:rsidRPr="001115BB">
        <w:tab/>
        <w:t>izdaci za plaću kapelnika Hrvatske gradske glazbe Stari Grad</w:t>
      </w:r>
    </w:p>
    <w:p w:rsidR="001D358F" w:rsidRPr="00C63FFC" w:rsidRDefault="001D358F" w:rsidP="00C63FFC">
      <w:pPr>
        <w:jc w:val="both"/>
      </w:pPr>
    </w:p>
    <w:p w:rsidR="001D358F" w:rsidRDefault="001D358F" w:rsidP="001115BB">
      <w:pPr>
        <w:tabs>
          <w:tab w:val="right" w:pos="2268"/>
          <w:tab w:val="right" w:leader="dot" w:pos="4111"/>
        </w:tabs>
        <w:jc w:val="both"/>
      </w:pPr>
      <w:r w:rsidRPr="00C63FFC">
        <w:t xml:space="preserve"> - Hrvatska gradska glazba Stari Grad</w:t>
      </w:r>
    </w:p>
    <w:p w:rsidR="001D358F" w:rsidRPr="00C63FFC" w:rsidRDefault="001D358F" w:rsidP="001115BB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50.000,00 kn</w:t>
      </w:r>
      <w:r>
        <w:tab/>
      </w:r>
      <w:r w:rsidRPr="00C63FFC">
        <w:t>50.000,00 kn</w:t>
      </w: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Pr="00C63FFC" w:rsidRDefault="001D358F" w:rsidP="00C63FFC">
      <w:pPr>
        <w:jc w:val="both"/>
      </w:pPr>
    </w:p>
    <w:p w:rsidR="001D358F" w:rsidRPr="00510ED5" w:rsidRDefault="001D358F" w:rsidP="00612D80">
      <w:pPr>
        <w:numPr>
          <w:ilvl w:val="0"/>
          <w:numId w:val="18"/>
        </w:numPr>
        <w:tabs>
          <w:tab w:val="clear" w:pos="720"/>
        </w:tabs>
        <w:overflowPunct/>
        <w:autoSpaceDE/>
        <w:autoSpaceDN/>
        <w:adjustRightInd/>
        <w:ind w:left="284" w:hanging="284"/>
        <w:jc w:val="both"/>
        <w:textAlignment w:val="auto"/>
        <w:rPr>
          <w:b/>
          <w:bCs/>
        </w:rPr>
      </w:pPr>
      <w:r w:rsidRPr="00510ED5">
        <w:rPr>
          <w:b/>
          <w:bCs/>
        </w:rPr>
        <w:t>Kulturno ljeto i manifestacije</w:t>
      </w:r>
    </w:p>
    <w:p w:rsidR="001D358F" w:rsidRDefault="001D358F" w:rsidP="00612D80">
      <w:pPr>
        <w:tabs>
          <w:tab w:val="right" w:pos="2268"/>
          <w:tab w:val="right" w:leader="dot" w:pos="4111"/>
        </w:tabs>
        <w:ind w:left="720"/>
        <w:jc w:val="both"/>
        <w:rPr>
          <w:b/>
          <w:bCs/>
        </w:rPr>
      </w:pPr>
      <w:r w:rsidRPr="00616B0E">
        <w:rPr>
          <w:b/>
          <w:bCs/>
        </w:rPr>
        <w:tab/>
        <w:t xml:space="preserve">    Proračun</w:t>
      </w:r>
      <w:r w:rsidRPr="00616B0E">
        <w:rPr>
          <w:b/>
          <w:bCs/>
        </w:rPr>
        <w:tab/>
        <w:t>Izmjene</w:t>
      </w:r>
    </w:p>
    <w:p w:rsidR="001D358F" w:rsidRPr="00C63FFC" w:rsidRDefault="001D358F" w:rsidP="00612D80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720"/>
        <w:jc w:val="both"/>
        <w:textAlignment w:val="auto"/>
      </w:pPr>
      <w:r>
        <w:tab/>
      </w:r>
      <w:r w:rsidRPr="00C63FFC">
        <w:t>165.000,00 kn</w:t>
      </w:r>
      <w:r>
        <w:tab/>
      </w:r>
      <w:r w:rsidRPr="00C63FFC">
        <w:t>165.000,00 kn</w:t>
      </w:r>
    </w:p>
    <w:p w:rsidR="001D358F" w:rsidRPr="00C63FFC" w:rsidRDefault="001D358F" w:rsidP="00612D80">
      <w:pPr>
        <w:tabs>
          <w:tab w:val="right" w:pos="2268"/>
          <w:tab w:val="right" w:leader="dot" w:pos="4111"/>
        </w:tabs>
        <w:jc w:val="both"/>
      </w:pPr>
    </w:p>
    <w:p w:rsidR="001D358F" w:rsidRDefault="001D358F" w:rsidP="00612D80">
      <w:pPr>
        <w:tabs>
          <w:tab w:val="right" w:pos="2268"/>
          <w:tab w:val="right" w:leader="dot" w:pos="4111"/>
        </w:tabs>
        <w:jc w:val="both"/>
      </w:pPr>
      <w:r>
        <w:t>a</w:t>
      </w:r>
      <w:r w:rsidRPr="00C63FFC">
        <w:t>) Intelektualne usluge ( honorari )</w:t>
      </w:r>
    </w:p>
    <w:p w:rsidR="001D358F" w:rsidRPr="00C63FFC" w:rsidRDefault="001D358F" w:rsidP="00612D80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40.000,00 kn</w:t>
      </w:r>
      <w:r>
        <w:tab/>
      </w:r>
      <w:r w:rsidRPr="00C63FFC">
        <w:t>40.000,00 kn</w:t>
      </w:r>
    </w:p>
    <w:p w:rsidR="001D358F" w:rsidRDefault="001D358F" w:rsidP="00612D80">
      <w:pPr>
        <w:tabs>
          <w:tab w:val="right" w:pos="2268"/>
          <w:tab w:val="right" w:leader="dot" w:pos="4111"/>
        </w:tabs>
        <w:jc w:val="both"/>
      </w:pPr>
      <w:r w:rsidRPr="00C63FFC">
        <w:t>c) Reprezentacija za kulturno ljeto i ostale manifestacije</w:t>
      </w:r>
    </w:p>
    <w:p w:rsidR="001D358F" w:rsidRPr="00C63FFC" w:rsidRDefault="001D358F" w:rsidP="00612D80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25.000,00 kn</w:t>
      </w:r>
      <w:r>
        <w:tab/>
      </w:r>
      <w:r w:rsidRPr="00C63FFC">
        <w:t>25.000,00 kn</w:t>
      </w:r>
    </w:p>
    <w:p w:rsidR="001D358F" w:rsidRDefault="001D358F" w:rsidP="00612D80">
      <w:pPr>
        <w:tabs>
          <w:tab w:val="right" w:pos="2268"/>
          <w:tab w:val="right" w:leader="dot" w:pos="4111"/>
        </w:tabs>
        <w:jc w:val="both"/>
      </w:pPr>
      <w:r w:rsidRPr="00C63FFC">
        <w:t>e) Ostali nespomenuti rashodi za kulturno ljeto i ostale manifestacije</w:t>
      </w:r>
      <w:r>
        <w:t xml:space="preserve"> </w:t>
      </w:r>
      <w:r w:rsidRPr="00C63FFC">
        <w:t>(noćenje, prijevoz, osiguranje, usluge)</w:t>
      </w:r>
    </w:p>
    <w:p w:rsidR="001D358F" w:rsidRPr="00C63FFC" w:rsidRDefault="001D358F" w:rsidP="00612D80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100.000,00 kn</w:t>
      </w:r>
      <w:r>
        <w:tab/>
      </w:r>
      <w:r w:rsidRPr="00C63FFC">
        <w:t>100.000,00 kn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510ED5">
      <w:pPr>
        <w:ind w:firstLine="720"/>
        <w:jc w:val="both"/>
      </w:pPr>
      <w:r w:rsidRPr="00C63FFC">
        <w:t>Manifestacije kulturnog ljeta imaju za cilj predstaviti stvaralaštvo domaćih i drugih kulturnih djelatnika sa područja književnosti, likovne umjetnosti, opernog, solističkog  muziciranja te kazališnog stvaralaštva stranim i domaćim turistima te građanstvu Grada Staroga Grada.</w:t>
      </w:r>
    </w:p>
    <w:p w:rsidR="001D358F" w:rsidRPr="00C63FFC" w:rsidRDefault="001D358F" w:rsidP="00C63FFC">
      <w:pPr>
        <w:jc w:val="both"/>
      </w:pPr>
    </w:p>
    <w:p w:rsidR="001D358F" w:rsidRPr="00510ED5" w:rsidRDefault="001D358F" w:rsidP="00510ED5">
      <w:pPr>
        <w:numPr>
          <w:ilvl w:val="0"/>
          <w:numId w:val="18"/>
        </w:numPr>
        <w:tabs>
          <w:tab w:val="clear" w:pos="720"/>
          <w:tab w:val="num" w:pos="284"/>
        </w:tabs>
        <w:ind w:left="284" w:hanging="284"/>
        <w:jc w:val="both"/>
        <w:rPr>
          <w:b/>
          <w:bCs/>
        </w:rPr>
      </w:pPr>
      <w:r w:rsidRPr="00510ED5">
        <w:rPr>
          <w:b/>
          <w:bCs/>
        </w:rPr>
        <w:t xml:space="preserve">Festival divljeg cvijeća                                                        </w:t>
      </w:r>
    </w:p>
    <w:p w:rsidR="001D358F" w:rsidRDefault="001D358F" w:rsidP="00510ED5">
      <w:pPr>
        <w:tabs>
          <w:tab w:val="right" w:pos="2268"/>
          <w:tab w:val="right" w:leader="dot" w:pos="4111"/>
        </w:tabs>
        <w:ind w:left="720"/>
        <w:jc w:val="both"/>
        <w:rPr>
          <w:b/>
          <w:bCs/>
        </w:rPr>
      </w:pPr>
      <w:r>
        <w:rPr>
          <w:b/>
          <w:bCs/>
        </w:rPr>
        <w:tab/>
      </w:r>
      <w:r w:rsidRPr="00616B0E">
        <w:rPr>
          <w:b/>
          <w:bCs/>
        </w:rPr>
        <w:t>Proračun</w:t>
      </w:r>
      <w:r w:rsidRPr="00616B0E">
        <w:rPr>
          <w:b/>
          <w:bCs/>
        </w:rPr>
        <w:tab/>
        <w:t>Izmjene</w:t>
      </w:r>
    </w:p>
    <w:p w:rsidR="001D358F" w:rsidRPr="00C63FFC" w:rsidRDefault="001D358F" w:rsidP="00510ED5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230.000,00 kn</w:t>
      </w:r>
      <w:r>
        <w:tab/>
      </w:r>
      <w:r w:rsidRPr="00C63FFC">
        <w:t>0,00 kn</w:t>
      </w:r>
    </w:p>
    <w:p w:rsidR="001D358F" w:rsidRDefault="001D358F" w:rsidP="00510ED5">
      <w:pPr>
        <w:tabs>
          <w:tab w:val="right" w:pos="2268"/>
          <w:tab w:val="right" w:leader="dot" w:pos="4111"/>
        </w:tabs>
        <w:ind w:left="284" w:hanging="284"/>
        <w:jc w:val="both"/>
      </w:pPr>
      <w:r w:rsidRPr="00C63FFC">
        <w:t>a) Materijal i sirovine</w:t>
      </w:r>
    </w:p>
    <w:p w:rsidR="001D358F" w:rsidRPr="00C63FFC" w:rsidRDefault="001D358F" w:rsidP="00510ED5">
      <w:pPr>
        <w:tabs>
          <w:tab w:val="right" w:pos="2268"/>
          <w:tab w:val="right" w:leader="dot" w:pos="4111"/>
        </w:tabs>
        <w:ind w:left="284" w:hanging="284"/>
        <w:jc w:val="both"/>
      </w:pPr>
      <w:r>
        <w:tab/>
      </w:r>
      <w:r>
        <w:tab/>
      </w:r>
      <w:r w:rsidRPr="00C63FFC">
        <w:t>50.000,00 kn</w:t>
      </w:r>
      <w:r>
        <w:tab/>
      </w:r>
      <w:r w:rsidRPr="00C63FFC">
        <w:t>0,00 kn</w:t>
      </w:r>
    </w:p>
    <w:p w:rsidR="001D358F" w:rsidRDefault="001D358F" w:rsidP="00510ED5">
      <w:pPr>
        <w:tabs>
          <w:tab w:val="right" w:pos="2268"/>
          <w:tab w:val="right" w:leader="dot" w:pos="4111"/>
        </w:tabs>
        <w:ind w:left="284" w:hanging="284"/>
        <w:jc w:val="both"/>
      </w:pPr>
      <w:r w:rsidRPr="00C63FFC">
        <w:t>b) Usluge promidžbe i informiranja</w:t>
      </w:r>
    </w:p>
    <w:p w:rsidR="001D358F" w:rsidRPr="00C63FFC" w:rsidRDefault="001D358F" w:rsidP="00510ED5">
      <w:pPr>
        <w:tabs>
          <w:tab w:val="right" w:pos="2268"/>
          <w:tab w:val="right" w:leader="dot" w:pos="4111"/>
        </w:tabs>
        <w:ind w:left="284" w:hanging="284"/>
        <w:jc w:val="both"/>
      </w:pPr>
      <w:r>
        <w:tab/>
      </w:r>
      <w:r>
        <w:tab/>
      </w:r>
      <w:r w:rsidRPr="00C63FFC">
        <w:t>50.000,00 kn</w:t>
      </w:r>
      <w:r>
        <w:tab/>
      </w:r>
      <w:r w:rsidRPr="00C63FFC">
        <w:t>0,00 kn</w:t>
      </w:r>
    </w:p>
    <w:p w:rsidR="001D358F" w:rsidRDefault="001D358F" w:rsidP="00510ED5">
      <w:pPr>
        <w:tabs>
          <w:tab w:val="right" w:pos="2268"/>
          <w:tab w:val="right" w:leader="dot" w:pos="4111"/>
        </w:tabs>
        <w:ind w:left="284" w:hanging="284"/>
        <w:jc w:val="both"/>
      </w:pPr>
      <w:r w:rsidRPr="00C63FFC">
        <w:t>c) Intelektualne i osobne usluge</w:t>
      </w:r>
    </w:p>
    <w:p w:rsidR="001D358F" w:rsidRPr="00C63FFC" w:rsidRDefault="001D358F" w:rsidP="00510ED5">
      <w:pPr>
        <w:tabs>
          <w:tab w:val="right" w:pos="2268"/>
          <w:tab w:val="right" w:leader="dot" w:pos="4111"/>
        </w:tabs>
        <w:ind w:left="284" w:hanging="284"/>
        <w:jc w:val="both"/>
      </w:pPr>
      <w:r>
        <w:tab/>
      </w:r>
      <w:r>
        <w:tab/>
      </w:r>
      <w:r w:rsidRPr="00C63FFC">
        <w:t>40.000,00 kn</w:t>
      </w:r>
      <w:r>
        <w:tab/>
      </w:r>
      <w:r w:rsidRPr="00C63FFC">
        <w:t>0,00 kn</w:t>
      </w:r>
    </w:p>
    <w:p w:rsidR="001D358F" w:rsidRDefault="001D358F" w:rsidP="00510ED5">
      <w:pPr>
        <w:tabs>
          <w:tab w:val="right" w:pos="2268"/>
          <w:tab w:val="right" w:leader="dot" w:pos="4111"/>
        </w:tabs>
        <w:ind w:left="284" w:hanging="284"/>
        <w:jc w:val="both"/>
      </w:pPr>
      <w:r w:rsidRPr="00C63FFC">
        <w:t>d) Ostale usluge</w:t>
      </w:r>
    </w:p>
    <w:p w:rsidR="001D358F" w:rsidRPr="00C63FFC" w:rsidRDefault="001D358F" w:rsidP="00510ED5">
      <w:pPr>
        <w:tabs>
          <w:tab w:val="right" w:pos="2268"/>
          <w:tab w:val="right" w:leader="dot" w:pos="4111"/>
        </w:tabs>
        <w:ind w:left="284" w:hanging="284"/>
        <w:jc w:val="both"/>
      </w:pPr>
      <w:r>
        <w:tab/>
      </w:r>
      <w:r>
        <w:tab/>
      </w:r>
      <w:r w:rsidRPr="00C63FFC">
        <w:t>50.000,00 kn</w:t>
      </w:r>
      <w:r>
        <w:tab/>
      </w:r>
      <w:r w:rsidRPr="00C63FFC">
        <w:t>0,00 kn</w:t>
      </w:r>
    </w:p>
    <w:p w:rsidR="001D358F" w:rsidRDefault="001D358F" w:rsidP="00510ED5">
      <w:pPr>
        <w:tabs>
          <w:tab w:val="right" w:pos="2268"/>
          <w:tab w:val="right" w:leader="dot" w:pos="4111"/>
        </w:tabs>
        <w:ind w:left="284" w:hanging="284"/>
        <w:jc w:val="both"/>
      </w:pPr>
      <w:r w:rsidRPr="00C63FFC">
        <w:t>e) Naknade troškova osobama izvana radnog odnosa</w:t>
      </w:r>
    </w:p>
    <w:p w:rsidR="001D358F" w:rsidRPr="00C63FFC" w:rsidRDefault="001D358F" w:rsidP="00510ED5">
      <w:pPr>
        <w:tabs>
          <w:tab w:val="right" w:pos="2268"/>
          <w:tab w:val="right" w:leader="dot" w:pos="4111"/>
        </w:tabs>
        <w:ind w:left="284" w:hanging="284"/>
        <w:jc w:val="both"/>
      </w:pPr>
      <w:r>
        <w:tab/>
      </w:r>
      <w:r>
        <w:tab/>
      </w:r>
      <w:r w:rsidRPr="00C63FFC">
        <w:t>40.000,00 kn</w:t>
      </w:r>
      <w:r>
        <w:tab/>
      </w:r>
      <w:r w:rsidRPr="00C63FFC">
        <w:t>0,00 kn</w:t>
      </w:r>
    </w:p>
    <w:p w:rsidR="001D358F" w:rsidRPr="00C63FFC" w:rsidRDefault="001D358F" w:rsidP="00C63FFC">
      <w:pPr>
        <w:ind w:firstLine="708"/>
        <w:jc w:val="both"/>
      </w:pPr>
    </w:p>
    <w:p w:rsidR="001D358F" w:rsidRPr="00510ED5" w:rsidRDefault="001D358F" w:rsidP="00510ED5">
      <w:pPr>
        <w:numPr>
          <w:ilvl w:val="0"/>
          <w:numId w:val="18"/>
        </w:numPr>
        <w:tabs>
          <w:tab w:val="clear" w:pos="720"/>
          <w:tab w:val="num" w:pos="284"/>
        </w:tabs>
        <w:ind w:left="284" w:hanging="284"/>
        <w:jc w:val="both"/>
        <w:rPr>
          <w:b/>
          <w:bCs/>
        </w:rPr>
      </w:pPr>
      <w:r w:rsidRPr="00510ED5">
        <w:rPr>
          <w:b/>
          <w:bCs/>
        </w:rPr>
        <w:t>Izdavačka djelatnost</w:t>
      </w:r>
      <w:r w:rsidRPr="00510ED5">
        <w:rPr>
          <w:b/>
          <w:bCs/>
        </w:rPr>
        <w:tab/>
      </w:r>
      <w:r w:rsidRPr="00510ED5">
        <w:rPr>
          <w:b/>
          <w:bCs/>
        </w:rPr>
        <w:tab/>
      </w:r>
    </w:p>
    <w:p w:rsidR="001D358F" w:rsidRDefault="001D358F" w:rsidP="00510ED5">
      <w:pPr>
        <w:tabs>
          <w:tab w:val="right" w:pos="2268"/>
          <w:tab w:val="right" w:leader="dot" w:pos="4111"/>
        </w:tabs>
        <w:ind w:left="720"/>
        <w:jc w:val="both"/>
        <w:rPr>
          <w:b/>
          <w:bCs/>
        </w:rPr>
      </w:pPr>
      <w:r>
        <w:rPr>
          <w:b/>
          <w:bCs/>
        </w:rPr>
        <w:tab/>
      </w:r>
      <w:r w:rsidRPr="00616B0E">
        <w:rPr>
          <w:b/>
          <w:bCs/>
        </w:rPr>
        <w:t>Proračun</w:t>
      </w:r>
      <w:r w:rsidRPr="00616B0E">
        <w:rPr>
          <w:b/>
          <w:bCs/>
        </w:rPr>
        <w:tab/>
        <w:t>Izmjene</w:t>
      </w:r>
    </w:p>
    <w:p w:rsidR="001D358F" w:rsidRPr="00C63FFC" w:rsidRDefault="001D358F" w:rsidP="00510ED5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35.000,00 kn</w:t>
      </w:r>
      <w:r>
        <w:tab/>
      </w:r>
      <w:r w:rsidRPr="00C63FFC">
        <w:t>10.000,00 kn</w:t>
      </w:r>
    </w:p>
    <w:p w:rsidR="001D358F" w:rsidRPr="00C63FFC" w:rsidRDefault="001D358F" w:rsidP="00510ED5">
      <w:pPr>
        <w:tabs>
          <w:tab w:val="right" w:pos="2268"/>
          <w:tab w:val="right" w:leader="dot" w:pos="4111"/>
        </w:tabs>
        <w:jc w:val="both"/>
      </w:pPr>
    </w:p>
    <w:p w:rsidR="001D358F" w:rsidRDefault="001D358F" w:rsidP="00824DFD">
      <w:pPr>
        <w:tabs>
          <w:tab w:val="right" w:pos="2268"/>
          <w:tab w:val="right" w:leader="dot" w:pos="4111"/>
        </w:tabs>
        <w:ind w:left="284" w:hanging="284"/>
        <w:jc w:val="both"/>
      </w:pPr>
      <w:r w:rsidRPr="00C63FFC">
        <w:t>a)</w:t>
      </w:r>
      <w:r w:rsidRPr="00C63FFC">
        <w:tab/>
        <w:t>Tisak knjiga</w:t>
      </w:r>
    </w:p>
    <w:p w:rsidR="001D358F" w:rsidRPr="00C63FFC" w:rsidRDefault="001D358F" w:rsidP="00824DFD">
      <w:pPr>
        <w:tabs>
          <w:tab w:val="right" w:pos="2268"/>
          <w:tab w:val="right" w:leader="dot" w:pos="4111"/>
        </w:tabs>
        <w:ind w:left="284" w:hanging="284"/>
        <w:jc w:val="both"/>
      </w:pPr>
      <w:r>
        <w:tab/>
      </w:r>
      <w:r>
        <w:tab/>
      </w:r>
      <w:r w:rsidRPr="00C63FFC">
        <w:t>35.000,00 kn</w:t>
      </w:r>
      <w:r>
        <w:tab/>
      </w:r>
      <w:r w:rsidRPr="00C63FFC">
        <w:t>10.000,00 kn</w:t>
      </w:r>
    </w:p>
    <w:p w:rsidR="001D358F" w:rsidRPr="00C63FFC" w:rsidRDefault="001D358F" w:rsidP="00C63FFC">
      <w:pPr>
        <w:ind w:firstLine="360"/>
        <w:jc w:val="both"/>
      </w:pPr>
    </w:p>
    <w:p w:rsidR="001D358F" w:rsidRPr="00C63FFC" w:rsidRDefault="001D358F" w:rsidP="00C63FFC">
      <w:pPr>
        <w:ind w:firstLine="360"/>
        <w:jc w:val="both"/>
      </w:pPr>
      <w:r w:rsidRPr="00C63FFC">
        <w:t>Izdaci za realizaciju ovog Programa transferirati će se, sukladno Odluci o izvršavanju Proračuna Grada Starog Grada, do visine određene ovim Programom.</w:t>
      </w:r>
    </w:p>
    <w:p w:rsidR="001D358F" w:rsidRPr="00C63FFC" w:rsidRDefault="001D358F" w:rsidP="00C63FFC">
      <w:pPr>
        <w:ind w:firstLine="360"/>
        <w:jc w:val="both"/>
      </w:pPr>
    </w:p>
    <w:p w:rsidR="001D358F" w:rsidRPr="00C60718" w:rsidRDefault="001D358F" w:rsidP="00C60718">
      <w:pPr>
        <w:ind w:left="284" w:hanging="284"/>
        <w:jc w:val="both"/>
        <w:rPr>
          <w:b/>
          <w:bCs/>
        </w:rPr>
      </w:pPr>
      <w:r w:rsidRPr="00C60718">
        <w:rPr>
          <w:b/>
          <w:bCs/>
        </w:rPr>
        <w:t>5.</w:t>
      </w:r>
      <w:r w:rsidRPr="00C60718">
        <w:rPr>
          <w:b/>
          <w:bCs/>
        </w:rPr>
        <w:tab/>
        <w:t>Otkup, održavanje i opremanje objekata za kulturu</w:t>
      </w:r>
    </w:p>
    <w:p w:rsidR="001D358F" w:rsidRDefault="001D358F" w:rsidP="00C60718">
      <w:pPr>
        <w:tabs>
          <w:tab w:val="right" w:pos="2268"/>
          <w:tab w:val="right" w:leader="dot" w:pos="4111"/>
        </w:tabs>
        <w:ind w:left="720"/>
        <w:jc w:val="both"/>
        <w:rPr>
          <w:b/>
          <w:bCs/>
        </w:rPr>
      </w:pPr>
      <w:r>
        <w:rPr>
          <w:b/>
          <w:bCs/>
        </w:rPr>
        <w:tab/>
      </w:r>
      <w:r w:rsidRPr="00616B0E">
        <w:rPr>
          <w:b/>
          <w:bCs/>
        </w:rPr>
        <w:t>Proračun</w:t>
      </w:r>
      <w:r w:rsidRPr="00616B0E">
        <w:rPr>
          <w:b/>
          <w:bCs/>
        </w:rPr>
        <w:tab/>
        <w:t>Izmjene</w:t>
      </w:r>
    </w:p>
    <w:p w:rsidR="001D358F" w:rsidRPr="00C63FFC" w:rsidRDefault="001D358F" w:rsidP="00C60718">
      <w:pPr>
        <w:tabs>
          <w:tab w:val="right" w:pos="2268"/>
          <w:tab w:val="right" w:leader="dot" w:pos="4111"/>
        </w:tabs>
        <w:jc w:val="both"/>
      </w:pPr>
      <w:r w:rsidRPr="00C63FFC">
        <w:tab/>
        <w:t xml:space="preserve">         86.000,00 kn</w:t>
      </w:r>
      <w:r>
        <w:tab/>
      </w:r>
      <w:r w:rsidRPr="00C63FFC">
        <w:t>86.000,00 kn</w:t>
      </w:r>
    </w:p>
    <w:p w:rsidR="001D358F" w:rsidRPr="00C63FFC" w:rsidRDefault="001D358F" w:rsidP="00C60718">
      <w:pPr>
        <w:tabs>
          <w:tab w:val="right" w:pos="2268"/>
          <w:tab w:val="right" w:leader="dot" w:pos="4111"/>
        </w:tabs>
        <w:jc w:val="both"/>
      </w:pPr>
    </w:p>
    <w:p w:rsidR="001D358F" w:rsidRDefault="001D358F" w:rsidP="00C60718">
      <w:pPr>
        <w:numPr>
          <w:ilvl w:val="1"/>
          <w:numId w:val="18"/>
        </w:numPr>
        <w:tabs>
          <w:tab w:val="clear" w:pos="360"/>
          <w:tab w:val="right" w:pos="2268"/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C63FFC">
        <w:t xml:space="preserve">Tekuće održavanje mauzoleja </w:t>
      </w:r>
      <w:r w:rsidRPr="00C63FFC">
        <w:tab/>
        <w:t>„Don Šime Ljubića“</w:t>
      </w:r>
    </w:p>
    <w:p w:rsidR="001D358F" w:rsidRPr="00C63FFC" w:rsidRDefault="001D358F" w:rsidP="00C60718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284"/>
        <w:jc w:val="both"/>
        <w:textAlignment w:val="auto"/>
      </w:pPr>
      <w:r>
        <w:tab/>
      </w:r>
      <w:r w:rsidRPr="00C63FFC">
        <w:t>86.000,00 kn</w:t>
      </w:r>
      <w:r>
        <w:tab/>
      </w:r>
      <w:r w:rsidRPr="00C63FFC">
        <w:t>86.000,00 kn</w:t>
      </w:r>
    </w:p>
    <w:p w:rsidR="001D358F" w:rsidRPr="00C63FFC" w:rsidRDefault="001D358F" w:rsidP="00C63FFC">
      <w:pPr>
        <w:jc w:val="both"/>
      </w:pPr>
    </w:p>
    <w:p w:rsidR="001D358F" w:rsidRDefault="001D358F" w:rsidP="00C60718">
      <w:pPr>
        <w:tabs>
          <w:tab w:val="right" w:pos="2268"/>
          <w:tab w:val="right" w:leader="dot" w:pos="4111"/>
        </w:tabs>
        <w:jc w:val="both"/>
        <w:rPr>
          <w:b/>
          <w:bCs/>
        </w:rPr>
      </w:pPr>
      <w:r>
        <w:rPr>
          <w:b/>
          <w:bCs/>
        </w:rPr>
        <w:t xml:space="preserve">6. </w:t>
      </w:r>
      <w:r w:rsidRPr="00C60718">
        <w:rPr>
          <w:b/>
          <w:bCs/>
        </w:rPr>
        <w:t>Uređenje lokaliteta Maslinovik</w:t>
      </w:r>
    </w:p>
    <w:p w:rsidR="001D358F" w:rsidRDefault="001D358F" w:rsidP="00C60718">
      <w:pPr>
        <w:tabs>
          <w:tab w:val="right" w:pos="2268"/>
          <w:tab w:val="right" w:leader="dot" w:pos="4111"/>
        </w:tabs>
        <w:ind w:left="720"/>
        <w:jc w:val="both"/>
        <w:rPr>
          <w:b/>
          <w:bCs/>
        </w:rPr>
      </w:pPr>
      <w:r>
        <w:rPr>
          <w:b/>
          <w:bCs/>
        </w:rPr>
        <w:tab/>
      </w:r>
      <w:r w:rsidRPr="00C60718">
        <w:rPr>
          <w:b/>
          <w:bCs/>
        </w:rPr>
        <w:t>Proračun</w:t>
      </w:r>
      <w:r w:rsidRPr="00C60718">
        <w:rPr>
          <w:b/>
          <w:bCs/>
        </w:rPr>
        <w:tab/>
        <w:t>Izmjene</w:t>
      </w:r>
    </w:p>
    <w:p w:rsidR="001D358F" w:rsidRPr="00C63FFC" w:rsidRDefault="001D358F" w:rsidP="00C60718">
      <w:pPr>
        <w:tabs>
          <w:tab w:val="right" w:pos="2268"/>
          <w:tab w:val="right" w:leader="dot" w:pos="4111"/>
        </w:tabs>
        <w:ind w:left="720"/>
        <w:jc w:val="both"/>
      </w:pPr>
      <w:r>
        <w:tab/>
      </w:r>
      <w:r w:rsidRPr="00C63FFC">
        <w:t>86.000,00 kn</w:t>
      </w:r>
      <w:r>
        <w:tab/>
      </w:r>
      <w:r w:rsidRPr="00C63FFC">
        <w:t>136.000,00 kn</w:t>
      </w:r>
    </w:p>
    <w:p w:rsidR="001D358F" w:rsidRDefault="001D358F" w:rsidP="00C63FFC">
      <w:pPr>
        <w:jc w:val="both"/>
      </w:pPr>
    </w:p>
    <w:p w:rsidR="001D358F" w:rsidRPr="00C63FFC" w:rsidRDefault="001D358F" w:rsidP="00C63FFC">
      <w:pPr>
        <w:jc w:val="both"/>
      </w:pPr>
    </w:p>
    <w:p w:rsidR="001D358F" w:rsidRPr="00C63FFC" w:rsidRDefault="001D358F" w:rsidP="004F62D7">
      <w:pPr>
        <w:tabs>
          <w:tab w:val="right" w:pos="2268"/>
          <w:tab w:val="right" w:leader="dot" w:pos="4111"/>
        </w:tabs>
        <w:ind w:left="284" w:hanging="284"/>
        <w:jc w:val="both"/>
      </w:pPr>
      <w:r w:rsidRPr="00C63FFC">
        <w:t>a)</w:t>
      </w:r>
      <w:r w:rsidRPr="00C63FFC">
        <w:tab/>
        <w:t xml:space="preserve">Idejni i izvedbeni projekt </w:t>
      </w:r>
    </w:p>
    <w:p w:rsidR="001D358F" w:rsidRDefault="001D358F" w:rsidP="004F62D7">
      <w:pPr>
        <w:tabs>
          <w:tab w:val="right" w:pos="2268"/>
          <w:tab w:val="right" w:leader="dot" w:pos="4111"/>
        </w:tabs>
        <w:ind w:left="284" w:hanging="284"/>
        <w:jc w:val="both"/>
      </w:pPr>
      <w:r w:rsidRPr="00C63FFC">
        <w:tab/>
        <w:t>lokaliteta Maslinovik</w:t>
      </w:r>
    </w:p>
    <w:p w:rsidR="001D358F" w:rsidRPr="00C63FFC" w:rsidRDefault="001D358F" w:rsidP="004F62D7">
      <w:pPr>
        <w:tabs>
          <w:tab w:val="right" w:pos="2268"/>
          <w:tab w:val="right" w:leader="dot" w:pos="4111"/>
        </w:tabs>
        <w:ind w:left="284" w:hanging="284"/>
        <w:jc w:val="both"/>
      </w:pPr>
      <w:r>
        <w:tab/>
      </w:r>
      <w:r>
        <w:tab/>
      </w:r>
      <w:r w:rsidRPr="00C63FFC">
        <w:t>86.000,00 kn</w:t>
      </w:r>
      <w:r>
        <w:tab/>
      </w:r>
      <w:r w:rsidRPr="00C63FFC">
        <w:t>136.000,00 kn</w:t>
      </w:r>
    </w:p>
    <w:p w:rsidR="001D358F" w:rsidRPr="00C63FFC" w:rsidRDefault="001D358F" w:rsidP="004F62D7">
      <w:pPr>
        <w:tabs>
          <w:tab w:val="right" w:pos="2268"/>
          <w:tab w:val="right" w:leader="dot" w:pos="4111"/>
        </w:tabs>
        <w:jc w:val="both"/>
      </w:pPr>
    </w:p>
    <w:p w:rsidR="001D358F" w:rsidRPr="004F62D7" w:rsidRDefault="001D358F" w:rsidP="004F62D7">
      <w:pPr>
        <w:numPr>
          <w:ilvl w:val="0"/>
          <w:numId w:val="22"/>
        </w:numPr>
        <w:tabs>
          <w:tab w:val="clear" w:pos="720"/>
          <w:tab w:val="right" w:pos="2268"/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4F62D7">
        <w:rPr>
          <w:b/>
          <w:bCs/>
        </w:rPr>
        <w:t xml:space="preserve">Muzejska djelatnost </w:t>
      </w:r>
      <w:r w:rsidRPr="004F62D7">
        <w:rPr>
          <w:b/>
          <w:bCs/>
        </w:rPr>
        <w:tab/>
      </w:r>
    </w:p>
    <w:p w:rsidR="001D358F" w:rsidRPr="004F62D7" w:rsidRDefault="001D358F" w:rsidP="004F62D7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284"/>
        <w:jc w:val="both"/>
        <w:textAlignment w:val="auto"/>
        <w:rPr>
          <w:b/>
          <w:bCs/>
        </w:rPr>
      </w:pPr>
      <w:r>
        <w:rPr>
          <w:b/>
          <w:bCs/>
        </w:rPr>
        <w:tab/>
      </w:r>
      <w:r w:rsidRPr="004F62D7">
        <w:rPr>
          <w:b/>
          <w:bCs/>
        </w:rPr>
        <w:t>Proračun</w:t>
      </w:r>
      <w:r>
        <w:rPr>
          <w:b/>
          <w:bCs/>
        </w:rPr>
        <w:tab/>
      </w:r>
      <w:r w:rsidRPr="004F62D7">
        <w:rPr>
          <w:b/>
          <w:bCs/>
        </w:rPr>
        <w:t>Izmjene</w:t>
      </w:r>
    </w:p>
    <w:p w:rsidR="001D358F" w:rsidRPr="00C63FFC" w:rsidRDefault="001D358F" w:rsidP="004F62D7">
      <w:pPr>
        <w:tabs>
          <w:tab w:val="right" w:pos="2268"/>
          <w:tab w:val="right" w:leader="dot" w:pos="4111"/>
        </w:tabs>
        <w:ind w:left="360"/>
        <w:jc w:val="both"/>
      </w:pPr>
      <w:r>
        <w:tab/>
      </w:r>
      <w:r w:rsidRPr="00C63FFC">
        <w:t>464.000,00 kn</w:t>
      </w:r>
      <w:r>
        <w:tab/>
      </w:r>
      <w:r w:rsidRPr="00C63FFC">
        <w:t>464.000,00 kn</w:t>
      </w:r>
    </w:p>
    <w:p w:rsidR="001D358F" w:rsidRPr="00C63FFC" w:rsidRDefault="001D358F" w:rsidP="004F62D7">
      <w:pPr>
        <w:tabs>
          <w:tab w:val="right" w:pos="2268"/>
          <w:tab w:val="right" w:leader="dot" w:pos="4111"/>
        </w:tabs>
        <w:jc w:val="both"/>
      </w:pPr>
    </w:p>
    <w:p w:rsidR="001D358F" w:rsidRDefault="001D358F" w:rsidP="00895873">
      <w:pPr>
        <w:tabs>
          <w:tab w:val="right" w:pos="2268"/>
          <w:tab w:val="right" w:leader="dot" w:pos="4111"/>
        </w:tabs>
        <w:ind w:left="284" w:hanging="284"/>
        <w:jc w:val="both"/>
      </w:pPr>
      <w:r w:rsidRPr="00C63FFC">
        <w:t>a)</w:t>
      </w:r>
      <w:r w:rsidRPr="00C63FFC">
        <w:tab/>
        <w:t>Redovna djelatnost</w:t>
      </w:r>
    </w:p>
    <w:p w:rsidR="001D358F" w:rsidRPr="00C63FFC" w:rsidRDefault="001D358F" w:rsidP="00895873">
      <w:pPr>
        <w:tabs>
          <w:tab w:val="right" w:pos="2268"/>
          <w:tab w:val="right" w:leader="dot" w:pos="4111"/>
        </w:tabs>
        <w:ind w:left="284" w:hanging="284"/>
        <w:jc w:val="both"/>
      </w:pPr>
      <w:r>
        <w:tab/>
      </w:r>
      <w:r>
        <w:tab/>
      </w:r>
      <w:r w:rsidRPr="00C63FFC">
        <w:t>439.000,00 kn</w:t>
      </w:r>
      <w:r>
        <w:tab/>
      </w:r>
      <w:r w:rsidRPr="00C63FFC">
        <w:t>439.000,00 kn</w:t>
      </w:r>
    </w:p>
    <w:p w:rsidR="001D358F" w:rsidRDefault="001D358F" w:rsidP="00895873">
      <w:pPr>
        <w:tabs>
          <w:tab w:val="right" w:pos="2268"/>
          <w:tab w:val="right" w:leader="dot" w:pos="4111"/>
        </w:tabs>
        <w:ind w:left="284" w:hanging="284"/>
        <w:jc w:val="both"/>
      </w:pPr>
      <w:r w:rsidRPr="00C63FFC">
        <w:t>b)</w:t>
      </w:r>
      <w:r w:rsidRPr="00C63FFC">
        <w:tab/>
        <w:t>Nabave muzejskih izložaka</w:t>
      </w:r>
    </w:p>
    <w:p w:rsidR="001D358F" w:rsidRPr="00C63FFC" w:rsidRDefault="001D358F" w:rsidP="00895873">
      <w:pPr>
        <w:tabs>
          <w:tab w:val="right" w:pos="2268"/>
          <w:tab w:val="right" w:leader="dot" w:pos="4111"/>
        </w:tabs>
        <w:ind w:left="284" w:hanging="284"/>
        <w:jc w:val="both"/>
      </w:pPr>
      <w:r>
        <w:tab/>
      </w:r>
      <w:r>
        <w:tab/>
      </w:r>
      <w:r w:rsidRPr="00C63FFC">
        <w:t>5.000,00 kn</w:t>
      </w:r>
      <w:r>
        <w:tab/>
      </w:r>
      <w:r w:rsidRPr="00C63FFC">
        <w:t>5 .000,00 kn</w:t>
      </w:r>
    </w:p>
    <w:p w:rsidR="001D358F" w:rsidRDefault="001D358F" w:rsidP="00895873">
      <w:pPr>
        <w:tabs>
          <w:tab w:val="right" w:pos="2268"/>
          <w:tab w:val="right" w:leader="dot" w:pos="4111"/>
        </w:tabs>
        <w:ind w:left="284" w:hanging="284"/>
        <w:jc w:val="both"/>
      </w:pPr>
      <w:r w:rsidRPr="00C63FFC">
        <w:t>c)</w:t>
      </w:r>
      <w:r w:rsidRPr="00C63FFC">
        <w:tab/>
        <w:t>Remete vrt</w:t>
      </w:r>
      <w:r>
        <w:tab/>
      </w:r>
    </w:p>
    <w:p w:rsidR="001D358F" w:rsidRPr="00C63FFC" w:rsidRDefault="001D358F" w:rsidP="00895873">
      <w:pPr>
        <w:tabs>
          <w:tab w:val="right" w:pos="2268"/>
          <w:tab w:val="right" w:leader="dot" w:pos="4111"/>
        </w:tabs>
        <w:ind w:left="284" w:hanging="284"/>
        <w:jc w:val="both"/>
      </w:pPr>
      <w:r>
        <w:tab/>
      </w:r>
      <w:r>
        <w:tab/>
      </w:r>
      <w:r w:rsidRPr="00C63FFC">
        <w:t>20.000,00 kn</w:t>
      </w:r>
      <w:r>
        <w:tab/>
      </w:r>
      <w:r w:rsidRPr="00C63FFC">
        <w:t>20.000,00 kn</w:t>
      </w:r>
    </w:p>
    <w:p w:rsidR="001D358F" w:rsidRPr="00C63FFC" w:rsidRDefault="001D358F" w:rsidP="004F62D7">
      <w:pPr>
        <w:tabs>
          <w:tab w:val="right" w:pos="2268"/>
          <w:tab w:val="right" w:leader="dot" w:pos="4111"/>
        </w:tabs>
        <w:jc w:val="both"/>
      </w:pPr>
    </w:p>
    <w:p w:rsidR="001D358F" w:rsidRPr="00895873" w:rsidRDefault="001D358F" w:rsidP="00895873">
      <w:pPr>
        <w:numPr>
          <w:ilvl w:val="0"/>
          <w:numId w:val="23"/>
        </w:numPr>
        <w:tabs>
          <w:tab w:val="clear" w:pos="720"/>
          <w:tab w:val="right" w:pos="2268"/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  <w:rPr>
          <w:b/>
          <w:bCs/>
        </w:rPr>
      </w:pPr>
      <w:r w:rsidRPr="00895873">
        <w:rPr>
          <w:b/>
          <w:bCs/>
        </w:rPr>
        <w:t xml:space="preserve"> Bibliotekarska djelatnost</w:t>
      </w:r>
    </w:p>
    <w:p w:rsidR="001D358F" w:rsidRPr="004F62D7" w:rsidRDefault="001D358F" w:rsidP="00895873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720"/>
        <w:jc w:val="both"/>
        <w:textAlignment w:val="auto"/>
        <w:rPr>
          <w:b/>
          <w:bCs/>
        </w:rPr>
      </w:pPr>
      <w:r>
        <w:rPr>
          <w:b/>
          <w:bCs/>
        </w:rPr>
        <w:tab/>
      </w:r>
      <w:r w:rsidRPr="004F62D7">
        <w:rPr>
          <w:b/>
          <w:bCs/>
        </w:rPr>
        <w:t>Proračun</w:t>
      </w:r>
      <w:r>
        <w:rPr>
          <w:b/>
          <w:bCs/>
        </w:rPr>
        <w:tab/>
      </w:r>
      <w:r w:rsidRPr="004F62D7">
        <w:rPr>
          <w:b/>
          <w:bCs/>
        </w:rPr>
        <w:t>Izmjene</w:t>
      </w:r>
    </w:p>
    <w:p w:rsidR="001D358F" w:rsidRPr="00C63FFC" w:rsidRDefault="001D358F" w:rsidP="004F62D7">
      <w:pPr>
        <w:tabs>
          <w:tab w:val="right" w:pos="2268"/>
          <w:tab w:val="right" w:leader="dot" w:pos="4111"/>
        </w:tabs>
        <w:ind w:left="360"/>
        <w:jc w:val="both"/>
      </w:pPr>
      <w:r>
        <w:tab/>
      </w:r>
      <w:r w:rsidRPr="00C63FFC">
        <w:t>181.000,00 kn</w:t>
      </w:r>
      <w:r>
        <w:tab/>
      </w:r>
      <w:r w:rsidRPr="00C63FFC">
        <w:t>181.000,00 kn</w:t>
      </w:r>
    </w:p>
    <w:p w:rsidR="001D358F" w:rsidRPr="00C63FFC" w:rsidRDefault="001D358F" w:rsidP="004F62D7">
      <w:pPr>
        <w:tabs>
          <w:tab w:val="right" w:pos="2268"/>
          <w:tab w:val="right" w:leader="dot" w:pos="4111"/>
        </w:tabs>
        <w:jc w:val="both"/>
      </w:pPr>
    </w:p>
    <w:p w:rsidR="001D358F" w:rsidRDefault="001D358F" w:rsidP="00895873">
      <w:pPr>
        <w:numPr>
          <w:ilvl w:val="0"/>
          <w:numId w:val="20"/>
        </w:numPr>
        <w:tabs>
          <w:tab w:val="clear" w:pos="840"/>
          <w:tab w:val="right" w:pos="2268"/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C63FFC">
        <w:t>Redovna djelatnost</w:t>
      </w:r>
    </w:p>
    <w:p w:rsidR="001D358F" w:rsidRPr="00C63FFC" w:rsidRDefault="001D358F" w:rsidP="00895873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284"/>
        <w:jc w:val="both"/>
        <w:textAlignment w:val="auto"/>
      </w:pPr>
      <w:r>
        <w:tab/>
      </w:r>
      <w:r w:rsidRPr="00C63FFC">
        <w:t>161.000,00kn</w:t>
      </w:r>
      <w:r>
        <w:tab/>
      </w:r>
      <w:r w:rsidRPr="00C63FFC">
        <w:t>161.000,00 kn</w:t>
      </w:r>
    </w:p>
    <w:p w:rsidR="001D358F" w:rsidRDefault="001D358F" w:rsidP="00895873">
      <w:pPr>
        <w:numPr>
          <w:ilvl w:val="0"/>
          <w:numId w:val="20"/>
        </w:numPr>
        <w:tabs>
          <w:tab w:val="clear" w:pos="840"/>
          <w:tab w:val="right" w:pos="2268"/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C63FFC">
        <w:t>Kupnja knjiga</w:t>
      </w:r>
    </w:p>
    <w:p w:rsidR="001D358F" w:rsidRPr="00C63FFC" w:rsidRDefault="001D358F" w:rsidP="00895873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284"/>
        <w:jc w:val="both"/>
        <w:textAlignment w:val="auto"/>
      </w:pPr>
      <w:r>
        <w:tab/>
      </w:r>
      <w:r w:rsidRPr="00C63FFC">
        <w:t>20.000,00 kn</w:t>
      </w:r>
      <w:r>
        <w:tab/>
      </w:r>
      <w:r w:rsidRPr="00C63FFC">
        <w:t>20.000,00 kn</w:t>
      </w:r>
    </w:p>
    <w:p w:rsidR="001D358F" w:rsidRPr="00C63FFC" w:rsidRDefault="001D358F" w:rsidP="004F62D7">
      <w:pPr>
        <w:tabs>
          <w:tab w:val="right" w:pos="2268"/>
          <w:tab w:val="right" w:leader="dot" w:pos="4111"/>
        </w:tabs>
        <w:ind w:left="360"/>
        <w:jc w:val="both"/>
      </w:pPr>
    </w:p>
    <w:p w:rsidR="001D358F" w:rsidRPr="00895873" w:rsidRDefault="001D358F" w:rsidP="00895873">
      <w:pPr>
        <w:numPr>
          <w:ilvl w:val="0"/>
          <w:numId w:val="23"/>
        </w:numPr>
        <w:tabs>
          <w:tab w:val="clear" w:pos="720"/>
          <w:tab w:val="right" w:pos="2268"/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  <w:rPr>
          <w:b/>
          <w:bCs/>
        </w:rPr>
      </w:pPr>
      <w:r w:rsidRPr="00895873">
        <w:rPr>
          <w:b/>
          <w:bCs/>
        </w:rPr>
        <w:t xml:space="preserve">Agencija za upravljanje Starogradskim poljem      </w:t>
      </w:r>
    </w:p>
    <w:p w:rsidR="001D358F" w:rsidRPr="004F62D7" w:rsidRDefault="001D358F" w:rsidP="00895873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720"/>
        <w:jc w:val="both"/>
        <w:textAlignment w:val="auto"/>
        <w:rPr>
          <w:b/>
          <w:bCs/>
        </w:rPr>
      </w:pPr>
      <w:r>
        <w:rPr>
          <w:b/>
          <w:bCs/>
        </w:rPr>
        <w:tab/>
      </w:r>
      <w:r w:rsidRPr="004F62D7">
        <w:rPr>
          <w:b/>
          <w:bCs/>
        </w:rPr>
        <w:t>Proračun</w:t>
      </w:r>
      <w:r>
        <w:rPr>
          <w:b/>
          <w:bCs/>
        </w:rPr>
        <w:tab/>
      </w:r>
      <w:r w:rsidRPr="004F62D7">
        <w:rPr>
          <w:b/>
          <w:bCs/>
        </w:rPr>
        <w:t>Izmjene</w:t>
      </w:r>
    </w:p>
    <w:p w:rsidR="001D358F" w:rsidRPr="00C63FFC" w:rsidRDefault="001D358F" w:rsidP="00895873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 xml:space="preserve">234.000,00 kn </w:t>
      </w:r>
      <w:r>
        <w:tab/>
      </w:r>
      <w:r w:rsidRPr="00C63FFC">
        <w:t>224.000,00 kn</w:t>
      </w:r>
    </w:p>
    <w:p w:rsidR="001D358F" w:rsidRPr="00C63FFC" w:rsidRDefault="001D358F" w:rsidP="004F62D7">
      <w:pPr>
        <w:tabs>
          <w:tab w:val="right" w:pos="2268"/>
          <w:tab w:val="right" w:leader="dot" w:pos="4111"/>
        </w:tabs>
        <w:jc w:val="both"/>
      </w:pPr>
    </w:p>
    <w:p w:rsidR="001D358F" w:rsidRDefault="001D358F" w:rsidP="00895873">
      <w:pPr>
        <w:numPr>
          <w:ilvl w:val="0"/>
          <w:numId w:val="21"/>
        </w:numPr>
        <w:tabs>
          <w:tab w:val="clear" w:pos="1020"/>
          <w:tab w:val="right" w:pos="2268"/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C63FFC">
        <w:t>Redovna  djelatnost</w:t>
      </w:r>
      <w:r>
        <w:tab/>
      </w:r>
    </w:p>
    <w:p w:rsidR="001D358F" w:rsidRPr="00C63FFC" w:rsidRDefault="001D358F" w:rsidP="00895873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284"/>
        <w:jc w:val="both"/>
        <w:textAlignment w:val="auto"/>
      </w:pPr>
      <w:r>
        <w:tab/>
      </w:r>
      <w:r w:rsidRPr="00C63FFC">
        <w:t>234.000,00 kn</w:t>
      </w:r>
      <w:r>
        <w:tab/>
      </w:r>
      <w:r w:rsidRPr="00C63FFC">
        <w:t>224.000,00 kn</w:t>
      </w:r>
    </w:p>
    <w:p w:rsidR="001D358F" w:rsidRPr="00C63FFC" w:rsidRDefault="001D358F" w:rsidP="004F62D7">
      <w:pPr>
        <w:tabs>
          <w:tab w:val="right" w:pos="2268"/>
          <w:tab w:val="right" w:leader="dot" w:pos="4111"/>
        </w:tabs>
        <w:jc w:val="both"/>
      </w:pPr>
    </w:p>
    <w:p w:rsidR="001D358F" w:rsidRPr="00C63FFC" w:rsidRDefault="001D358F" w:rsidP="00895873">
      <w:pPr>
        <w:tabs>
          <w:tab w:val="right" w:pos="2268"/>
          <w:tab w:val="right" w:leader="dot" w:pos="4111"/>
        </w:tabs>
        <w:ind w:firstLine="709"/>
        <w:jc w:val="both"/>
      </w:pPr>
      <w:r>
        <w:tab/>
      </w:r>
      <w:r w:rsidRPr="00C63FFC">
        <w:t>Ukupni iznos potreba u kulturi po ovome Programu za 2012. godinu iznosi 1.626.000,00 kn, izmjenama i dopunama iznosi 1.396.000,00 kn</w:t>
      </w:r>
    </w:p>
    <w:p w:rsidR="001D358F" w:rsidRDefault="001D358F" w:rsidP="00895873">
      <w:pPr>
        <w:tabs>
          <w:tab w:val="right" w:pos="2268"/>
          <w:tab w:val="right" w:leader="dot" w:pos="4111"/>
        </w:tabs>
        <w:ind w:firstLine="709"/>
        <w:jc w:val="both"/>
      </w:pPr>
      <w:r w:rsidRPr="00C63FFC">
        <w:t>Financiranje ovog programa bit će realizirano iz:</w:t>
      </w:r>
    </w:p>
    <w:p w:rsidR="001D358F" w:rsidRPr="004F62D7" w:rsidRDefault="001D358F" w:rsidP="00895873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720"/>
        <w:jc w:val="both"/>
        <w:textAlignment w:val="auto"/>
        <w:rPr>
          <w:b/>
          <w:bCs/>
        </w:rPr>
      </w:pPr>
      <w:r>
        <w:rPr>
          <w:b/>
          <w:bCs/>
        </w:rPr>
        <w:tab/>
      </w:r>
      <w:r w:rsidRPr="004F62D7">
        <w:rPr>
          <w:b/>
          <w:bCs/>
        </w:rPr>
        <w:t>Proračun</w:t>
      </w:r>
      <w:r>
        <w:rPr>
          <w:b/>
          <w:bCs/>
        </w:rPr>
        <w:tab/>
      </w:r>
      <w:r w:rsidRPr="004F62D7">
        <w:rPr>
          <w:b/>
          <w:bCs/>
        </w:rPr>
        <w:t>Izmjene</w:t>
      </w:r>
    </w:p>
    <w:p w:rsidR="001D358F" w:rsidRDefault="001D358F" w:rsidP="00895873">
      <w:pPr>
        <w:numPr>
          <w:ilvl w:val="0"/>
          <w:numId w:val="19"/>
        </w:numPr>
        <w:tabs>
          <w:tab w:val="clear" w:pos="720"/>
          <w:tab w:val="right" w:pos="2268"/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C63FFC">
        <w:t>poreznih prihoda</w:t>
      </w:r>
    </w:p>
    <w:p w:rsidR="001D358F" w:rsidRPr="00C63FFC" w:rsidRDefault="001D358F" w:rsidP="00895873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284"/>
        <w:jc w:val="both"/>
        <w:textAlignment w:val="auto"/>
      </w:pPr>
      <w:r>
        <w:tab/>
      </w:r>
      <w:r w:rsidRPr="00C63FFC">
        <w:t>1.029.000,00 kn</w:t>
      </w:r>
      <w:r>
        <w:tab/>
      </w:r>
      <w:r w:rsidRPr="00C63FFC">
        <w:t>909.000,00 kn</w:t>
      </w:r>
    </w:p>
    <w:p w:rsidR="001D358F" w:rsidRPr="00895873" w:rsidRDefault="001D358F" w:rsidP="00895873">
      <w:pPr>
        <w:numPr>
          <w:ilvl w:val="0"/>
          <w:numId w:val="19"/>
        </w:numPr>
        <w:tabs>
          <w:tab w:val="clear" w:pos="720"/>
          <w:tab w:val="right" w:pos="2268"/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C63FFC">
        <w:t>prihoda po posebnim namjenama (spom. renta)</w:t>
      </w:r>
      <w:r w:rsidRPr="00C63FFC">
        <w:tab/>
      </w:r>
      <w:r>
        <w:tab/>
      </w:r>
      <w:r w:rsidRPr="00895873">
        <w:t>72.000,00 kn</w:t>
      </w:r>
      <w:r>
        <w:tab/>
      </w:r>
      <w:r w:rsidRPr="00895873">
        <w:t>72.000,00 kn</w:t>
      </w:r>
    </w:p>
    <w:p w:rsidR="001D358F" w:rsidRDefault="001D358F" w:rsidP="00895873">
      <w:pPr>
        <w:numPr>
          <w:ilvl w:val="0"/>
          <w:numId w:val="19"/>
        </w:numPr>
        <w:tabs>
          <w:tab w:val="clear" w:pos="720"/>
          <w:tab w:val="right" w:pos="2268"/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C63FFC">
        <w:t>prihoda boravišne pristojbe</w:t>
      </w:r>
    </w:p>
    <w:p w:rsidR="001D358F" w:rsidRPr="00C63FFC" w:rsidRDefault="001D358F" w:rsidP="00895873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284"/>
        <w:jc w:val="both"/>
        <w:textAlignment w:val="auto"/>
      </w:pPr>
      <w:r>
        <w:tab/>
      </w:r>
      <w:r w:rsidRPr="00C63FFC">
        <w:t>165.000,00 kn</w:t>
      </w:r>
      <w:r>
        <w:tab/>
      </w:r>
      <w:r w:rsidRPr="00C63FFC">
        <w:t>165.000,00 kn</w:t>
      </w:r>
    </w:p>
    <w:p w:rsidR="001D358F" w:rsidRDefault="001D358F" w:rsidP="00895873">
      <w:pPr>
        <w:numPr>
          <w:ilvl w:val="0"/>
          <w:numId w:val="19"/>
        </w:numPr>
        <w:tabs>
          <w:tab w:val="clear" w:pos="720"/>
          <w:tab w:val="right" w:pos="2268"/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C63FFC">
        <w:t>pomoći (Ministarstvo kulture)</w:t>
      </w:r>
    </w:p>
    <w:p w:rsidR="001D358F" w:rsidRPr="00C63FFC" w:rsidRDefault="001D358F" w:rsidP="00895873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284"/>
        <w:jc w:val="both"/>
        <w:textAlignment w:val="auto"/>
      </w:pPr>
      <w:r>
        <w:tab/>
      </w:r>
      <w:r w:rsidRPr="00C63FFC">
        <w:t>100.000,00 kn</w:t>
      </w:r>
      <w:r>
        <w:tab/>
      </w:r>
      <w:r w:rsidRPr="00C63FFC">
        <w:t>170.000,00 kn</w:t>
      </w:r>
    </w:p>
    <w:p w:rsidR="001D358F" w:rsidRDefault="001D358F" w:rsidP="00895873">
      <w:pPr>
        <w:numPr>
          <w:ilvl w:val="0"/>
          <w:numId w:val="19"/>
        </w:numPr>
        <w:tabs>
          <w:tab w:val="clear" w:pos="720"/>
          <w:tab w:val="right" w:pos="2268"/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C63FFC">
        <w:t>pomoći institucija i tijela EU</w:t>
      </w:r>
    </w:p>
    <w:p w:rsidR="001D358F" w:rsidRPr="00C63FFC" w:rsidRDefault="001D358F" w:rsidP="00895873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284"/>
        <w:jc w:val="both"/>
        <w:textAlignment w:val="auto"/>
      </w:pPr>
      <w:r>
        <w:tab/>
      </w:r>
      <w:r w:rsidRPr="00C63FFC">
        <w:t>180.000,00 kn</w:t>
      </w:r>
      <w:r>
        <w:tab/>
      </w:r>
      <w:r w:rsidRPr="00C63FFC">
        <w:t>0,00 kn</w:t>
      </w:r>
    </w:p>
    <w:p w:rsidR="001D358F" w:rsidRDefault="001D358F" w:rsidP="00895873">
      <w:pPr>
        <w:numPr>
          <w:ilvl w:val="0"/>
          <w:numId w:val="19"/>
        </w:numPr>
        <w:tabs>
          <w:tab w:val="clear" w:pos="720"/>
          <w:tab w:val="right" w:pos="2268"/>
          <w:tab w:val="right" w:leader="dot" w:pos="4111"/>
        </w:tabs>
        <w:overflowPunct/>
        <w:autoSpaceDE/>
        <w:autoSpaceDN/>
        <w:adjustRightInd/>
        <w:ind w:left="284" w:hanging="284"/>
        <w:jc w:val="both"/>
        <w:textAlignment w:val="auto"/>
      </w:pPr>
      <w:r w:rsidRPr="00C63FFC">
        <w:t>prihod od Općine Jelsa</w:t>
      </w:r>
    </w:p>
    <w:p w:rsidR="001D358F" w:rsidRPr="00C63FFC" w:rsidRDefault="001D358F" w:rsidP="00895873">
      <w:pPr>
        <w:tabs>
          <w:tab w:val="right" w:pos="2268"/>
          <w:tab w:val="right" w:leader="dot" w:pos="4111"/>
        </w:tabs>
        <w:overflowPunct/>
        <w:autoSpaceDE/>
        <w:autoSpaceDN/>
        <w:adjustRightInd/>
        <w:ind w:left="284"/>
        <w:jc w:val="both"/>
        <w:textAlignment w:val="auto"/>
      </w:pPr>
      <w:r>
        <w:tab/>
      </w:r>
      <w:r w:rsidRPr="00C63FFC">
        <w:t>80.000,00 kn</w:t>
      </w:r>
      <w:r>
        <w:tab/>
      </w:r>
      <w:r w:rsidRPr="00C63FFC">
        <w:t>80.000,00 kn</w:t>
      </w:r>
    </w:p>
    <w:p w:rsidR="001D358F" w:rsidRPr="00C63FFC" w:rsidRDefault="001D358F" w:rsidP="00C63FFC">
      <w:pPr>
        <w:ind w:left="2880" w:right="-334" w:firstLine="720"/>
        <w:jc w:val="both"/>
      </w:pPr>
    </w:p>
    <w:p w:rsidR="001D358F" w:rsidRPr="00895873" w:rsidRDefault="001D358F" w:rsidP="00895873">
      <w:pPr>
        <w:ind w:right="-334"/>
        <w:jc w:val="center"/>
        <w:rPr>
          <w:b/>
          <w:bCs/>
          <w:i/>
          <w:iCs/>
        </w:rPr>
      </w:pPr>
      <w:r w:rsidRPr="00895873">
        <w:rPr>
          <w:b/>
          <w:bCs/>
          <w:i/>
          <w:iCs/>
        </w:rPr>
        <w:t>REPUBLIKA HRVATSKA</w:t>
      </w:r>
    </w:p>
    <w:p w:rsidR="001D358F" w:rsidRPr="00895873" w:rsidRDefault="001D358F" w:rsidP="00895873">
      <w:pPr>
        <w:ind w:right="-334"/>
        <w:jc w:val="center"/>
        <w:rPr>
          <w:b/>
          <w:bCs/>
          <w:i/>
          <w:iCs/>
        </w:rPr>
      </w:pPr>
      <w:r w:rsidRPr="00895873">
        <w:rPr>
          <w:b/>
          <w:bCs/>
          <w:i/>
          <w:iCs/>
        </w:rPr>
        <w:t>SPLITSKO-DALMATINSKA ŽUPANIJA</w:t>
      </w:r>
    </w:p>
    <w:p w:rsidR="001D358F" w:rsidRPr="00895873" w:rsidRDefault="001D358F" w:rsidP="00895873">
      <w:pPr>
        <w:jc w:val="center"/>
        <w:rPr>
          <w:b/>
          <w:bCs/>
          <w:i/>
          <w:iCs/>
        </w:rPr>
      </w:pPr>
      <w:r w:rsidRPr="00895873">
        <w:rPr>
          <w:b/>
          <w:bCs/>
          <w:i/>
          <w:iCs/>
        </w:rPr>
        <w:t>GRAD STARI GRAD</w:t>
      </w:r>
    </w:p>
    <w:p w:rsidR="001D358F" w:rsidRPr="00895873" w:rsidRDefault="001D358F" w:rsidP="00895873">
      <w:pPr>
        <w:jc w:val="center"/>
        <w:rPr>
          <w:b/>
          <w:bCs/>
          <w:i/>
          <w:iCs/>
        </w:rPr>
      </w:pPr>
      <w:r w:rsidRPr="00895873">
        <w:rPr>
          <w:b/>
          <w:bCs/>
          <w:i/>
          <w:iCs/>
        </w:rPr>
        <w:t>G r a d s k o  v i j e ć e</w:t>
      </w:r>
    </w:p>
    <w:p w:rsidR="001D358F" w:rsidRDefault="001D358F" w:rsidP="00C63FFC">
      <w:pPr>
        <w:jc w:val="both"/>
      </w:pPr>
      <w:r w:rsidRPr="00C63FFC">
        <w:t>KLASA: 612-01/11-01/74</w:t>
      </w:r>
    </w:p>
    <w:p w:rsidR="001D358F" w:rsidRDefault="001D358F" w:rsidP="00C63FFC">
      <w:pPr>
        <w:jc w:val="both"/>
      </w:pPr>
      <w:r w:rsidRPr="00C63FFC">
        <w:t>URBROJ: 212/03-12-2</w:t>
      </w:r>
    </w:p>
    <w:p w:rsidR="001D358F" w:rsidRDefault="001D358F" w:rsidP="00C63FFC">
      <w:pPr>
        <w:jc w:val="both"/>
      </w:pPr>
      <w:r w:rsidRPr="00C63FFC">
        <w:t>Stari Grad, 2. srpnja 2012. godine</w:t>
      </w:r>
    </w:p>
    <w:p w:rsidR="001D358F" w:rsidRDefault="001D358F" w:rsidP="00827B77">
      <w:pPr>
        <w:ind w:left="1440" w:firstLine="720"/>
        <w:jc w:val="both"/>
      </w:pPr>
      <w:r>
        <w:t xml:space="preserve">       PREDSJEDNIK</w:t>
      </w:r>
    </w:p>
    <w:p w:rsidR="001D358F" w:rsidRDefault="001D358F" w:rsidP="00827B77">
      <w:pPr>
        <w:jc w:val="right"/>
      </w:pPr>
      <w:r>
        <w:t>GRADSKOG VIJEĆA:</w:t>
      </w:r>
    </w:p>
    <w:p w:rsidR="001D358F" w:rsidRDefault="001D358F" w:rsidP="00827B77">
      <w:pPr>
        <w:jc w:val="right"/>
      </w:pPr>
      <w:r>
        <w:t>Marijo Lušić Bulić, v.r.</w:t>
      </w:r>
    </w:p>
    <w:p w:rsidR="001D358F" w:rsidRDefault="001D358F" w:rsidP="00827B7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1D358F" w:rsidRPr="00C63FFC" w:rsidRDefault="001D358F" w:rsidP="00C63FFC">
      <w:pPr>
        <w:jc w:val="both"/>
      </w:pPr>
      <w:r w:rsidRPr="00C63FFC">
        <w:tab/>
        <w:t>Na temelju odredbe članka 74. st. 2. Zakona o športu («NN», broj 71/06, 150/08 i 124/10) i odredbe čl. 32. st. 1. alineja 32. Statuta Grada Staroga Grada («Službeni Glasnik Grada Starog Grada», broj: 12/09 i 3/10), Gradsko vijeće Grada Staroga Grada na XXXIV sjednici održanoj dana 2. srpnja 2012. godine  d o n o s i</w:t>
      </w:r>
    </w:p>
    <w:p w:rsidR="001D358F" w:rsidRPr="00C63FFC" w:rsidRDefault="001D358F" w:rsidP="00C63FFC">
      <w:pPr>
        <w:jc w:val="both"/>
      </w:pPr>
    </w:p>
    <w:p w:rsidR="001D358F" w:rsidRPr="00E34727" w:rsidRDefault="001D358F" w:rsidP="00E34727">
      <w:pPr>
        <w:jc w:val="center"/>
        <w:rPr>
          <w:b/>
          <w:bCs/>
          <w:sz w:val="28"/>
          <w:szCs w:val="28"/>
        </w:rPr>
      </w:pPr>
      <w:r w:rsidRPr="00E34727">
        <w:rPr>
          <w:b/>
          <w:bCs/>
          <w:sz w:val="28"/>
          <w:szCs w:val="28"/>
        </w:rPr>
        <w:t>P  R  O  G  R  A  M</w:t>
      </w:r>
    </w:p>
    <w:p w:rsidR="001D358F" w:rsidRPr="00E34727" w:rsidRDefault="001D358F" w:rsidP="00E34727">
      <w:pPr>
        <w:jc w:val="center"/>
        <w:rPr>
          <w:b/>
          <w:bCs/>
        </w:rPr>
      </w:pPr>
      <w:r w:rsidRPr="00E34727">
        <w:rPr>
          <w:b/>
          <w:bCs/>
        </w:rPr>
        <w:t>javnih potreba u športu Grada Staroga Grada</w:t>
      </w:r>
    </w:p>
    <w:p w:rsidR="001D358F" w:rsidRPr="00E34727" w:rsidRDefault="001D358F" w:rsidP="00E34727">
      <w:pPr>
        <w:jc w:val="center"/>
        <w:rPr>
          <w:b/>
          <w:bCs/>
        </w:rPr>
      </w:pPr>
      <w:r w:rsidRPr="00E34727">
        <w:rPr>
          <w:b/>
          <w:bCs/>
        </w:rPr>
        <w:t>za 2012. godinu (izmjene i dopune)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ind w:firstLine="708"/>
        <w:jc w:val="both"/>
      </w:pPr>
      <w:r w:rsidRPr="00E34727">
        <w:t>Ovim Programom utvrđuju se javne</w:t>
      </w:r>
      <w:r w:rsidRPr="00C63FFC">
        <w:t xml:space="preserve"> potrebe u športu na području Grada Staroga Grada za 2012. godinu i financiranje tih potreba koja se osiguravaju u Proračunu Grada Staroga Grada za 2012. godinu, u ukupnoj visini od 211.000,00 kn, izmjenama i dopunama planiran je iznos od 146.000,00 kn.</w:t>
      </w:r>
    </w:p>
    <w:p w:rsidR="001D358F" w:rsidRPr="00C63FFC" w:rsidRDefault="001D358F" w:rsidP="00C63FFC">
      <w:pPr>
        <w:jc w:val="both"/>
      </w:pPr>
    </w:p>
    <w:p w:rsidR="001D358F" w:rsidRPr="00C17C83" w:rsidRDefault="001D358F" w:rsidP="00C17C83">
      <w:pPr>
        <w:numPr>
          <w:ilvl w:val="0"/>
          <w:numId w:val="24"/>
        </w:numPr>
        <w:tabs>
          <w:tab w:val="clear" w:pos="720"/>
        </w:tabs>
        <w:overflowPunct/>
        <w:autoSpaceDE/>
        <w:autoSpaceDN/>
        <w:adjustRightInd/>
        <w:ind w:left="284" w:hanging="284"/>
        <w:jc w:val="both"/>
        <w:textAlignment w:val="auto"/>
        <w:rPr>
          <w:b/>
          <w:bCs/>
        </w:rPr>
      </w:pPr>
      <w:r w:rsidRPr="00C17C83">
        <w:rPr>
          <w:b/>
          <w:bCs/>
        </w:rPr>
        <w:t>Organiziranje športskih manifestacija</w:t>
      </w:r>
    </w:p>
    <w:p w:rsidR="001D358F" w:rsidRDefault="001D358F" w:rsidP="00C17C83">
      <w:pPr>
        <w:tabs>
          <w:tab w:val="right" w:pos="2268"/>
          <w:tab w:val="right" w:leader="dot" w:pos="4111"/>
        </w:tabs>
        <w:ind w:left="720"/>
        <w:jc w:val="both"/>
        <w:rPr>
          <w:b/>
          <w:bCs/>
        </w:rPr>
      </w:pPr>
      <w:r>
        <w:rPr>
          <w:b/>
          <w:bCs/>
        </w:rPr>
        <w:tab/>
      </w:r>
      <w:r w:rsidRPr="00616B0E">
        <w:rPr>
          <w:b/>
          <w:bCs/>
        </w:rPr>
        <w:t>Proračun</w:t>
      </w:r>
      <w:r w:rsidRPr="00616B0E">
        <w:rPr>
          <w:b/>
          <w:bCs/>
        </w:rPr>
        <w:tab/>
        <w:t>Izmjene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ind w:left="360"/>
        <w:jc w:val="both"/>
      </w:pPr>
      <w:r w:rsidRPr="00C63FFC">
        <w:tab/>
        <w:t>35.000,00 kn</w:t>
      </w:r>
      <w:r>
        <w:tab/>
      </w:r>
      <w:r w:rsidRPr="00C63FFC">
        <w:t>28.000,00 kn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</w:p>
    <w:p w:rsidR="001D358F" w:rsidRPr="00C17C83" w:rsidRDefault="001D358F" w:rsidP="00C17C83">
      <w:pPr>
        <w:tabs>
          <w:tab w:val="right" w:pos="2268"/>
          <w:tab w:val="right" w:leader="dot" w:pos="4111"/>
        </w:tabs>
        <w:rPr>
          <w:b/>
          <w:bCs/>
        </w:rPr>
      </w:pPr>
      <w:r w:rsidRPr="00C17C83">
        <w:rPr>
          <w:b/>
          <w:bCs/>
        </w:rPr>
        <w:t>Natjecanje u daljinskom plivanju – Faros Maraton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  <w:r w:rsidRPr="00C63FFC">
        <w:t>Međunarodno prvenstvo Hrvatske u daljinskom plivanju</w:t>
      </w:r>
    </w:p>
    <w:p w:rsidR="001D358F" w:rsidRDefault="001D358F" w:rsidP="00C17C83">
      <w:pPr>
        <w:tabs>
          <w:tab w:val="right" w:pos="2268"/>
          <w:tab w:val="right" w:leader="dot" w:pos="4111"/>
        </w:tabs>
        <w:jc w:val="both"/>
      </w:pPr>
      <w:r w:rsidRPr="00C63FFC">
        <w:t>MPHDP – FAROS MARATON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20.000,00 kn</w:t>
      </w:r>
      <w:r>
        <w:tab/>
      </w:r>
      <w:r w:rsidRPr="00C63FFC">
        <w:t>15.000,00 kn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</w:p>
    <w:p w:rsidR="001D358F" w:rsidRPr="00C17C83" w:rsidRDefault="001D358F" w:rsidP="00C17C83">
      <w:pPr>
        <w:tabs>
          <w:tab w:val="right" w:pos="2268"/>
          <w:tab w:val="right" w:leader="dot" w:pos="4111"/>
        </w:tabs>
        <w:jc w:val="both"/>
        <w:rPr>
          <w:b/>
          <w:bCs/>
        </w:rPr>
      </w:pPr>
      <w:r w:rsidRPr="00C17C83">
        <w:rPr>
          <w:b/>
          <w:bCs/>
        </w:rPr>
        <w:t xml:space="preserve"> Jedriličarske regate</w:t>
      </w:r>
    </w:p>
    <w:p w:rsidR="001D358F" w:rsidRDefault="001D358F" w:rsidP="00C17C83">
      <w:pPr>
        <w:tabs>
          <w:tab w:val="right" w:pos="2268"/>
          <w:tab w:val="right" w:leader="dot" w:pos="4111"/>
        </w:tabs>
        <w:jc w:val="both"/>
      </w:pPr>
      <w:r w:rsidRPr="00C63FFC">
        <w:t xml:space="preserve"> Jedriličarska regata „Faros maraton“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6.000,00 kn</w:t>
      </w:r>
      <w:r>
        <w:tab/>
      </w:r>
      <w:r w:rsidRPr="00C63FFC">
        <w:t>5.000,00 kn</w:t>
      </w:r>
    </w:p>
    <w:p w:rsidR="001D358F" w:rsidRDefault="001D358F" w:rsidP="00C17C83">
      <w:pPr>
        <w:tabs>
          <w:tab w:val="right" w:pos="2268"/>
          <w:tab w:val="right" w:leader="dot" w:pos="4111"/>
        </w:tabs>
        <w:jc w:val="both"/>
      </w:pPr>
      <w:r w:rsidRPr="00C63FFC">
        <w:t xml:space="preserve"> Jedriličarska regata – Samobor kup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4.000,00 kn</w:t>
      </w:r>
      <w:r>
        <w:tab/>
      </w:r>
      <w:r w:rsidRPr="00C63FFC">
        <w:t>8.000,00 kn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</w:p>
    <w:p w:rsidR="001D358F" w:rsidRPr="00C17C83" w:rsidRDefault="001D358F" w:rsidP="00C17C83">
      <w:pPr>
        <w:tabs>
          <w:tab w:val="right" w:pos="2268"/>
          <w:tab w:val="right" w:leader="dot" w:pos="4111"/>
        </w:tabs>
        <w:jc w:val="both"/>
        <w:rPr>
          <w:b/>
          <w:bCs/>
        </w:rPr>
      </w:pPr>
      <w:r w:rsidRPr="00C17C83">
        <w:rPr>
          <w:b/>
          <w:bCs/>
        </w:rPr>
        <w:t>Nogometna manifestacija</w:t>
      </w:r>
    </w:p>
    <w:p w:rsidR="001D358F" w:rsidRDefault="001D358F" w:rsidP="00C17C83">
      <w:pPr>
        <w:tabs>
          <w:tab w:val="right" w:pos="2268"/>
          <w:tab w:val="right" w:leader="dot" w:pos="4111"/>
        </w:tabs>
        <w:jc w:val="both"/>
      </w:pPr>
      <w:r w:rsidRPr="00C63FFC">
        <w:t>Memorijal Tomislava Moškatela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3.000,00 kn</w:t>
      </w:r>
      <w:r>
        <w:tab/>
      </w:r>
      <w:r w:rsidRPr="00C63FFC">
        <w:t>0,00 kn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</w:p>
    <w:p w:rsidR="001D358F" w:rsidRPr="00C17C83" w:rsidRDefault="001D358F" w:rsidP="00C17C83">
      <w:pPr>
        <w:tabs>
          <w:tab w:val="right" w:pos="2268"/>
          <w:tab w:val="right" w:leader="dot" w:pos="4111"/>
        </w:tabs>
        <w:jc w:val="both"/>
        <w:rPr>
          <w:b/>
          <w:bCs/>
        </w:rPr>
      </w:pPr>
      <w:r w:rsidRPr="00C17C83">
        <w:rPr>
          <w:b/>
          <w:bCs/>
        </w:rPr>
        <w:t>Biciklistička manifestacija</w:t>
      </w:r>
    </w:p>
    <w:p w:rsidR="001D358F" w:rsidRDefault="001D358F" w:rsidP="00C17C83">
      <w:pPr>
        <w:tabs>
          <w:tab w:val="right" w:pos="2268"/>
          <w:tab w:val="right" w:leader="dot" w:pos="4111"/>
        </w:tabs>
        <w:jc w:val="both"/>
      </w:pPr>
      <w:r w:rsidRPr="00C63FFC">
        <w:t>Biciklijada Rotary cluba Hvar (Jelsa-Vrbanj-Vrboska-Jelsa)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2.000,00 kn</w:t>
      </w:r>
      <w:r>
        <w:tab/>
      </w:r>
      <w:r w:rsidRPr="00C63FFC">
        <w:t>0,00 kn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  <w:rPr>
          <w:u w:val="single"/>
        </w:rPr>
      </w:pPr>
    </w:p>
    <w:p w:rsidR="001D358F" w:rsidRPr="00C17C83" w:rsidRDefault="001D358F" w:rsidP="00C17C83">
      <w:pPr>
        <w:tabs>
          <w:tab w:val="right" w:pos="2268"/>
          <w:tab w:val="right" w:leader="dot" w:pos="4111"/>
        </w:tabs>
        <w:jc w:val="both"/>
        <w:rPr>
          <w:b/>
          <w:bCs/>
        </w:rPr>
      </w:pPr>
      <w:r w:rsidRPr="00C17C83">
        <w:rPr>
          <w:b/>
          <w:bCs/>
        </w:rPr>
        <w:t>2. Pomoć športskim udrugama</w:t>
      </w:r>
    </w:p>
    <w:p w:rsidR="001D358F" w:rsidRDefault="001D358F" w:rsidP="00C17C83">
      <w:pPr>
        <w:tabs>
          <w:tab w:val="right" w:pos="2268"/>
          <w:tab w:val="right" w:leader="dot" w:pos="4111"/>
        </w:tabs>
        <w:ind w:left="720"/>
        <w:jc w:val="both"/>
        <w:rPr>
          <w:b/>
          <w:bCs/>
        </w:rPr>
      </w:pPr>
      <w:r>
        <w:rPr>
          <w:b/>
          <w:bCs/>
        </w:rPr>
        <w:tab/>
      </w:r>
      <w:r w:rsidRPr="00616B0E">
        <w:rPr>
          <w:b/>
          <w:bCs/>
        </w:rPr>
        <w:t>Proračun</w:t>
      </w:r>
      <w:r w:rsidRPr="00616B0E">
        <w:rPr>
          <w:b/>
          <w:bCs/>
        </w:rPr>
        <w:tab/>
        <w:t>Izmjene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156.000,00 kn</w:t>
      </w:r>
      <w:r>
        <w:tab/>
      </w:r>
      <w:r w:rsidRPr="00C63FFC">
        <w:t>98.000,00 kn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</w:p>
    <w:p w:rsidR="001D358F" w:rsidRDefault="001D358F" w:rsidP="00C17C83">
      <w:pPr>
        <w:tabs>
          <w:tab w:val="right" w:pos="2268"/>
          <w:tab w:val="right" w:leader="dot" w:pos="4111"/>
        </w:tabs>
        <w:jc w:val="both"/>
      </w:pPr>
      <w:r w:rsidRPr="00C63FFC">
        <w:t>a) Hrvatski nogometni klub Jadran, Stari Grad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50.000,00 kn</w:t>
      </w:r>
      <w:r>
        <w:tab/>
      </w:r>
      <w:r w:rsidRPr="00C63FFC">
        <w:t>23.000,00 kn</w:t>
      </w:r>
    </w:p>
    <w:p w:rsidR="001D358F" w:rsidRDefault="001D358F" w:rsidP="00C17C83">
      <w:pPr>
        <w:tabs>
          <w:tab w:val="right" w:pos="2268"/>
          <w:tab w:val="right" w:leader="dot" w:pos="4111"/>
        </w:tabs>
        <w:jc w:val="both"/>
      </w:pPr>
      <w:r w:rsidRPr="00C63FFC">
        <w:t>b) Nogometni klub Varbonj, Vrbanj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20.000,00 kn</w:t>
      </w:r>
      <w:r>
        <w:tab/>
      </w:r>
      <w:r w:rsidRPr="00C63FFC">
        <w:t>16.000,00 kn</w:t>
      </w:r>
    </w:p>
    <w:p w:rsidR="001D358F" w:rsidRDefault="001D358F" w:rsidP="00C17C83">
      <w:pPr>
        <w:tabs>
          <w:tab w:val="right" w:pos="2268"/>
          <w:tab w:val="right" w:leader="dot" w:pos="4111"/>
        </w:tabs>
        <w:jc w:val="both"/>
      </w:pPr>
      <w:r w:rsidRPr="00C63FFC">
        <w:t>c) Nogometni klub Sloga, Dol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23.000,00 kn</w:t>
      </w:r>
      <w:r>
        <w:tab/>
      </w:r>
      <w:r w:rsidRPr="00C63FFC">
        <w:t>17.000,00 kn</w:t>
      </w:r>
    </w:p>
    <w:p w:rsidR="001D358F" w:rsidRDefault="001D358F" w:rsidP="00C17C83">
      <w:pPr>
        <w:tabs>
          <w:tab w:val="right" w:pos="2268"/>
          <w:tab w:val="right" w:leader="dot" w:pos="4111"/>
        </w:tabs>
        <w:jc w:val="both"/>
      </w:pPr>
      <w:r w:rsidRPr="00C63FFC">
        <w:t>d) PK Faros, Stari Grad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6.000,00 kn</w:t>
      </w:r>
      <w:r>
        <w:tab/>
      </w:r>
      <w:r w:rsidRPr="00C63FFC">
        <w:t>0,00 kn</w:t>
      </w:r>
    </w:p>
    <w:p w:rsidR="001D358F" w:rsidRDefault="001D358F" w:rsidP="00C17C83">
      <w:pPr>
        <w:tabs>
          <w:tab w:val="right" w:pos="2268"/>
          <w:tab w:val="right" w:leader="dot" w:pos="4111"/>
        </w:tabs>
        <w:jc w:val="both"/>
      </w:pPr>
      <w:r w:rsidRPr="00C63FFC">
        <w:t>e) Daljinsko plivački klub Faros, Stari Grad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5.000,00 kn</w:t>
      </w:r>
      <w:r>
        <w:tab/>
      </w:r>
      <w:r w:rsidRPr="00C63FFC">
        <w:t>4.000,00 kn</w:t>
      </w:r>
    </w:p>
    <w:p w:rsidR="001D358F" w:rsidRDefault="001D358F" w:rsidP="00C17C83">
      <w:pPr>
        <w:tabs>
          <w:tab w:val="right" w:pos="2268"/>
          <w:tab w:val="right" w:leader="dot" w:pos="4111"/>
        </w:tabs>
        <w:jc w:val="both"/>
      </w:pPr>
      <w:r w:rsidRPr="00C63FFC">
        <w:t>f) Vaterpolski klub Faros, Stari Grad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5.000,00 kn</w:t>
      </w:r>
      <w:r>
        <w:tab/>
      </w:r>
      <w:r w:rsidRPr="00C63FFC">
        <w:t>4.000,00 kn</w:t>
      </w:r>
    </w:p>
    <w:p w:rsidR="001D358F" w:rsidRDefault="001D358F" w:rsidP="00C17C83">
      <w:pPr>
        <w:tabs>
          <w:tab w:val="right" w:pos="2268"/>
          <w:tab w:val="right" w:leader="dot" w:pos="4111"/>
        </w:tabs>
        <w:jc w:val="both"/>
      </w:pPr>
      <w:r w:rsidRPr="00C63FFC">
        <w:t>g) Jedriličarski klub Helios, Stari Grad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5.000,00 kn</w:t>
      </w:r>
      <w:r>
        <w:tab/>
      </w:r>
      <w:r w:rsidRPr="00C63FFC">
        <w:t>3.000,00 kn</w:t>
      </w:r>
    </w:p>
    <w:p w:rsidR="001D358F" w:rsidRDefault="001D358F" w:rsidP="00C17C83">
      <w:pPr>
        <w:tabs>
          <w:tab w:val="right" w:pos="2268"/>
          <w:tab w:val="right" w:leader="dot" w:pos="4111"/>
        </w:tabs>
        <w:jc w:val="both"/>
      </w:pPr>
      <w:r w:rsidRPr="00C63FFC">
        <w:t>h) Športska ribolovna udruga Šarag, Stari Grad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10.000,00 kn</w:t>
      </w:r>
      <w:r>
        <w:tab/>
      </w:r>
      <w:r w:rsidRPr="00C63FFC">
        <w:t>7.000,00 kn</w:t>
      </w:r>
    </w:p>
    <w:p w:rsidR="001D358F" w:rsidRDefault="001D358F" w:rsidP="00C17C83">
      <w:pPr>
        <w:tabs>
          <w:tab w:val="right" w:pos="2268"/>
          <w:tab w:val="right" w:leader="dot" w:pos="4111"/>
        </w:tabs>
        <w:jc w:val="both"/>
      </w:pPr>
      <w:r w:rsidRPr="00C63FFC">
        <w:t>i) Plivački klub For, Stari Grad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17.000,00 kn</w:t>
      </w:r>
      <w:r>
        <w:tab/>
      </w:r>
      <w:r w:rsidRPr="00C63FFC">
        <w:t>14.000,00 kn</w:t>
      </w:r>
    </w:p>
    <w:p w:rsidR="001D358F" w:rsidRDefault="001D358F" w:rsidP="00C17C83">
      <w:pPr>
        <w:tabs>
          <w:tab w:val="right" w:pos="2268"/>
          <w:tab w:val="right" w:leader="dot" w:pos="4111"/>
        </w:tabs>
        <w:jc w:val="both"/>
      </w:pPr>
      <w:r w:rsidRPr="00C63FFC">
        <w:t>j) Udruga Gardelin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10.000,00 kn</w:t>
      </w:r>
      <w:r>
        <w:tab/>
      </w:r>
      <w:r w:rsidRPr="00C63FFC">
        <w:t>8.000,00 kn</w:t>
      </w:r>
    </w:p>
    <w:p w:rsidR="001D358F" w:rsidRDefault="001D358F" w:rsidP="00C17C83">
      <w:pPr>
        <w:tabs>
          <w:tab w:val="right" w:pos="2268"/>
          <w:tab w:val="right" w:leader="dot" w:pos="4111"/>
        </w:tabs>
        <w:jc w:val="both"/>
      </w:pPr>
      <w:r w:rsidRPr="00C63FFC">
        <w:t>k) ostale športske udruge</w:t>
      </w:r>
    </w:p>
    <w:p w:rsidR="001D358F" w:rsidRPr="00C63FFC" w:rsidRDefault="001D358F" w:rsidP="00C17C83">
      <w:pPr>
        <w:tabs>
          <w:tab w:val="right" w:pos="2268"/>
          <w:tab w:val="right" w:leader="dot" w:pos="4111"/>
        </w:tabs>
        <w:jc w:val="both"/>
      </w:pPr>
      <w:r>
        <w:tab/>
      </w:r>
      <w:r w:rsidRPr="00C63FFC">
        <w:t>5.000,00 kn</w:t>
      </w:r>
      <w:r>
        <w:tab/>
      </w:r>
      <w:r w:rsidRPr="00C63FFC">
        <w:t>2.000,00 kn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ab/>
        <w:t>Pomoć navedenim udrugama odobravati će se prema prethodno dostavljenim računima u Gradsku upravu Grada Staroga Grada, sukladno programima udruga, a prijenos sredstava na račun udruge obaviti će se sukladno Odluci o izvršavanju Proračuna Grada Staroga Grada, do visine određene ovim Programom.</w:t>
      </w:r>
    </w:p>
    <w:p w:rsidR="001D358F" w:rsidRPr="00C63FFC" w:rsidRDefault="001D358F" w:rsidP="00C63FFC">
      <w:pPr>
        <w:jc w:val="both"/>
      </w:pPr>
    </w:p>
    <w:p w:rsidR="001D358F" w:rsidRPr="00726515" w:rsidRDefault="001D358F" w:rsidP="00726515">
      <w:pPr>
        <w:tabs>
          <w:tab w:val="right" w:leader="dot" w:pos="2268"/>
          <w:tab w:val="right" w:leader="dot" w:pos="4111"/>
        </w:tabs>
        <w:ind w:right="-108"/>
        <w:jc w:val="both"/>
        <w:rPr>
          <w:b/>
          <w:bCs/>
        </w:rPr>
      </w:pPr>
      <w:r w:rsidRPr="00726515">
        <w:rPr>
          <w:b/>
          <w:bCs/>
        </w:rPr>
        <w:t>3. Izgradnja, održavanje i adaptacija športskih objekata</w:t>
      </w:r>
    </w:p>
    <w:p w:rsidR="001D358F" w:rsidRPr="00C63FFC" w:rsidRDefault="001D358F" w:rsidP="00726515">
      <w:pPr>
        <w:tabs>
          <w:tab w:val="right" w:pos="2268"/>
          <w:tab w:val="right" w:leader="dot" w:pos="4111"/>
        </w:tabs>
        <w:ind w:right="-108"/>
        <w:jc w:val="both"/>
      </w:pPr>
      <w:r>
        <w:tab/>
      </w:r>
      <w:r>
        <w:tab/>
      </w:r>
      <w:r w:rsidRPr="00C63FFC">
        <w:t>20.000,00 kn</w:t>
      </w:r>
    </w:p>
    <w:p w:rsidR="001D358F" w:rsidRPr="00C63FFC" w:rsidRDefault="001D358F" w:rsidP="00726515">
      <w:pPr>
        <w:tabs>
          <w:tab w:val="right" w:pos="2268"/>
          <w:tab w:val="right" w:leader="dot" w:pos="4111"/>
        </w:tabs>
        <w:ind w:right="-108"/>
        <w:jc w:val="both"/>
      </w:pPr>
    </w:p>
    <w:p w:rsidR="001D358F" w:rsidRDefault="001D358F" w:rsidP="00726515">
      <w:pPr>
        <w:tabs>
          <w:tab w:val="right" w:pos="2268"/>
          <w:tab w:val="right" w:leader="dot" w:pos="4111"/>
        </w:tabs>
        <w:ind w:right="-108"/>
        <w:jc w:val="both"/>
      </w:pPr>
      <w:r w:rsidRPr="00C63FFC">
        <w:t>a) HNK Jadran, Stari Grad, održavanje igrališta</w:t>
      </w:r>
    </w:p>
    <w:p w:rsidR="001D358F" w:rsidRDefault="001D358F" w:rsidP="00726515">
      <w:pPr>
        <w:tabs>
          <w:tab w:val="right" w:pos="2268"/>
          <w:tab w:val="right" w:leader="dot" w:pos="4111"/>
        </w:tabs>
        <w:ind w:right="-90" w:firstLine="720"/>
        <w:jc w:val="both"/>
      </w:pPr>
      <w:r>
        <w:tab/>
      </w:r>
      <w:r>
        <w:tab/>
      </w:r>
      <w:r w:rsidRPr="00C63FFC">
        <w:t>20.000,00 kn</w:t>
      </w:r>
    </w:p>
    <w:p w:rsidR="001D358F" w:rsidRDefault="001D358F" w:rsidP="00726515">
      <w:pPr>
        <w:tabs>
          <w:tab w:val="right" w:pos="2268"/>
          <w:tab w:val="right" w:leader="dot" w:pos="4111"/>
        </w:tabs>
        <w:ind w:right="-90" w:firstLine="720"/>
        <w:jc w:val="both"/>
      </w:pPr>
      <w:r>
        <w:tab/>
      </w:r>
    </w:p>
    <w:p w:rsidR="001D358F" w:rsidRPr="00726515" w:rsidRDefault="001D358F" w:rsidP="00366A85">
      <w:pPr>
        <w:tabs>
          <w:tab w:val="right" w:pos="2268"/>
          <w:tab w:val="right" w:leader="dot" w:pos="4111"/>
        </w:tabs>
        <w:ind w:right="70" w:firstLine="720"/>
        <w:jc w:val="both"/>
      </w:pPr>
      <w:r w:rsidRPr="00726515">
        <w:t>Ukupni izdaci po ovome Programu iznose 211.000,00 kn, izmjenama i dopunama iznose 146.000,00 kn.</w:t>
      </w:r>
    </w:p>
    <w:p w:rsidR="001D358F" w:rsidRPr="00C63FFC" w:rsidRDefault="001D358F" w:rsidP="00366A85">
      <w:pPr>
        <w:ind w:right="70"/>
        <w:jc w:val="both"/>
      </w:pPr>
      <w:r>
        <w:tab/>
      </w:r>
      <w:r w:rsidRPr="00C63FFC">
        <w:t>Financiranje ovoga Programa biti će realizirano iz:</w:t>
      </w:r>
    </w:p>
    <w:p w:rsidR="001D358F" w:rsidRDefault="001D358F" w:rsidP="00366A85">
      <w:pPr>
        <w:tabs>
          <w:tab w:val="right" w:pos="2268"/>
          <w:tab w:val="right" w:leader="dot" w:pos="4111"/>
        </w:tabs>
        <w:ind w:left="720"/>
        <w:jc w:val="both"/>
        <w:rPr>
          <w:b/>
          <w:bCs/>
        </w:rPr>
      </w:pPr>
      <w:r>
        <w:rPr>
          <w:b/>
          <w:bCs/>
        </w:rPr>
        <w:tab/>
      </w:r>
      <w:r w:rsidRPr="00616B0E">
        <w:rPr>
          <w:b/>
          <w:bCs/>
        </w:rPr>
        <w:t>Proračun</w:t>
      </w:r>
      <w:r w:rsidRPr="00616B0E">
        <w:rPr>
          <w:b/>
          <w:bCs/>
        </w:rPr>
        <w:tab/>
        <w:t>Izmjene</w:t>
      </w:r>
    </w:p>
    <w:p w:rsidR="001D358F" w:rsidRDefault="001D358F" w:rsidP="00726515">
      <w:pPr>
        <w:tabs>
          <w:tab w:val="right" w:pos="2268"/>
          <w:tab w:val="right" w:leader="dot" w:pos="4111"/>
        </w:tabs>
        <w:ind w:right="-108"/>
        <w:jc w:val="both"/>
      </w:pPr>
      <w:r w:rsidRPr="00C63FFC">
        <w:t>a) Poreznih prihoda Grada Staroga Grada</w:t>
      </w:r>
    </w:p>
    <w:p w:rsidR="001D358F" w:rsidRPr="00C63FFC" w:rsidRDefault="001D358F" w:rsidP="00726515">
      <w:pPr>
        <w:tabs>
          <w:tab w:val="right" w:pos="2268"/>
          <w:tab w:val="right" w:leader="dot" w:pos="4111"/>
        </w:tabs>
        <w:ind w:right="-108"/>
        <w:jc w:val="both"/>
      </w:pPr>
      <w:r>
        <w:tab/>
      </w:r>
      <w:r w:rsidRPr="00C63FFC">
        <w:t>211.000,00 kn</w:t>
      </w:r>
      <w:r>
        <w:tab/>
      </w:r>
      <w:r w:rsidRPr="00C63FFC">
        <w:t>146.000,00 kn</w:t>
      </w:r>
    </w:p>
    <w:p w:rsidR="001D358F" w:rsidRPr="00C63FFC" w:rsidRDefault="001D358F" w:rsidP="00C63FFC">
      <w:pPr>
        <w:jc w:val="both"/>
      </w:pPr>
    </w:p>
    <w:p w:rsidR="001D358F" w:rsidRPr="00261CE5" w:rsidRDefault="001D358F" w:rsidP="00261CE5">
      <w:pPr>
        <w:ind w:right="-334"/>
        <w:jc w:val="center"/>
        <w:rPr>
          <w:b/>
          <w:bCs/>
          <w:i/>
          <w:iCs/>
        </w:rPr>
      </w:pPr>
      <w:r w:rsidRPr="00261CE5">
        <w:rPr>
          <w:b/>
          <w:bCs/>
          <w:i/>
          <w:iCs/>
        </w:rPr>
        <w:t>REPUBLIKA HRVATSKA</w:t>
      </w:r>
    </w:p>
    <w:p w:rsidR="001D358F" w:rsidRPr="00261CE5" w:rsidRDefault="001D358F" w:rsidP="00261CE5">
      <w:pPr>
        <w:ind w:right="-334"/>
        <w:jc w:val="center"/>
        <w:rPr>
          <w:b/>
          <w:bCs/>
          <w:i/>
          <w:iCs/>
        </w:rPr>
      </w:pPr>
      <w:r w:rsidRPr="00261CE5">
        <w:rPr>
          <w:b/>
          <w:bCs/>
          <w:i/>
          <w:iCs/>
        </w:rPr>
        <w:t>SPLITSKO-DALMATINSKA ŽUPANIJA</w:t>
      </w:r>
    </w:p>
    <w:p w:rsidR="001D358F" w:rsidRPr="00261CE5" w:rsidRDefault="001D358F" w:rsidP="00261CE5">
      <w:pPr>
        <w:jc w:val="center"/>
        <w:rPr>
          <w:b/>
          <w:bCs/>
          <w:i/>
          <w:iCs/>
        </w:rPr>
      </w:pPr>
      <w:r w:rsidRPr="00261CE5">
        <w:rPr>
          <w:b/>
          <w:bCs/>
          <w:i/>
          <w:iCs/>
        </w:rPr>
        <w:t>GRAD STARI GRAD</w:t>
      </w:r>
    </w:p>
    <w:p w:rsidR="001D358F" w:rsidRPr="00261CE5" w:rsidRDefault="001D358F" w:rsidP="00261CE5">
      <w:pPr>
        <w:jc w:val="center"/>
        <w:rPr>
          <w:b/>
          <w:bCs/>
          <w:i/>
          <w:iCs/>
        </w:rPr>
      </w:pPr>
      <w:r w:rsidRPr="00261CE5">
        <w:rPr>
          <w:b/>
          <w:bCs/>
          <w:i/>
          <w:iCs/>
        </w:rPr>
        <w:t>G r a d s k o  v i j e ć e</w:t>
      </w:r>
    </w:p>
    <w:p w:rsidR="001D358F" w:rsidRPr="00C63FFC" w:rsidRDefault="001D358F" w:rsidP="00C63FFC">
      <w:pPr>
        <w:jc w:val="both"/>
      </w:pPr>
    </w:p>
    <w:p w:rsidR="001D358F" w:rsidRDefault="001D358F" w:rsidP="00C63FFC">
      <w:pPr>
        <w:jc w:val="both"/>
      </w:pPr>
      <w:r w:rsidRPr="00C63FFC">
        <w:t>KLASA: 620-01/11-01/7</w:t>
      </w:r>
    </w:p>
    <w:p w:rsidR="001D358F" w:rsidRDefault="001D358F" w:rsidP="00C63FFC">
      <w:pPr>
        <w:jc w:val="both"/>
      </w:pPr>
      <w:r w:rsidRPr="00C63FFC">
        <w:t>URBROJ: 2128-03-12-2</w:t>
      </w:r>
    </w:p>
    <w:p w:rsidR="001D358F" w:rsidRDefault="001D358F" w:rsidP="00C63FFC">
      <w:pPr>
        <w:jc w:val="both"/>
      </w:pPr>
      <w:r w:rsidRPr="00C63FFC">
        <w:t>Stari Grad, 2. srpnja 2012. godine</w:t>
      </w:r>
    </w:p>
    <w:p w:rsidR="001D358F" w:rsidRDefault="001D358F" w:rsidP="000C4779">
      <w:pPr>
        <w:ind w:left="1440" w:firstLine="720"/>
        <w:jc w:val="both"/>
      </w:pPr>
      <w:r>
        <w:t xml:space="preserve">       PREDSJEDNIK</w:t>
      </w:r>
    </w:p>
    <w:p w:rsidR="001D358F" w:rsidRDefault="001D358F" w:rsidP="000C4779">
      <w:pPr>
        <w:jc w:val="right"/>
      </w:pPr>
      <w:r>
        <w:t>GRADSKOG VIJEĆA:</w:t>
      </w:r>
    </w:p>
    <w:p w:rsidR="001D358F" w:rsidRDefault="001D358F" w:rsidP="000C4779">
      <w:pPr>
        <w:jc w:val="right"/>
      </w:pPr>
      <w:r>
        <w:t>Marijo Lušić Bulić, v.r.</w:t>
      </w:r>
    </w:p>
    <w:p w:rsidR="001D358F" w:rsidRDefault="001D358F" w:rsidP="000C47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1D358F" w:rsidRPr="00C63FFC" w:rsidRDefault="001D358F" w:rsidP="00C63FFC">
      <w:pPr>
        <w:jc w:val="both"/>
      </w:pPr>
    </w:p>
    <w:p w:rsidR="001D358F" w:rsidRDefault="001D358F" w:rsidP="00C63FFC">
      <w:pPr>
        <w:jc w:val="both"/>
      </w:pPr>
      <w:r w:rsidRPr="00C63FFC">
        <w:tab/>
        <w:t xml:space="preserve">Na temelju odredbe članka 32. stavka 1. alineje 32. Statuta Grada Starog Grada («Službeni glasnik Grada Starog Grada», broj: 12/09, 3/10) Gradsko vijeće Grada Staroga Grada na XXXIV sjednici održanoj dana 2. srpnja 2012. godine  </w:t>
      </w:r>
    </w:p>
    <w:p w:rsidR="001D358F" w:rsidRPr="00C63FFC" w:rsidRDefault="001D358F" w:rsidP="00C63FFC">
      <w:pPr>
        <w:jc w:val="both"/>
      </w:pPr>
      <w:r w:rsidRPr="00C63FFC">
        <w:t>d o n o s i</w:t>
      </w:r>
    </w:p>
    <w:p w:rsidR="001D358F" w:rsidRPr="00C63FFC" w:rsidRDefault="001D358F" w:rsidP="00C63FFC">
      <w:pPr>
        <w:jc w:val="both"/>
      </w:pPr>
    </w:p>
    <w:p w:rsidR="001D358F" w:rsidRPr="000C4779" w:rsidRDefault="001D358F" w:rsidP="000C4779">
      <w:pPr>
        <w:jc w:val="center"/>
        <w:rPr>
          <w:b/>
          <w:bCs/>
          <w:sz w:val="28"/>
          <w:szCs w:val="28"/>
        </w:rPr>
      </w:pPr>
      <w:r w:rsidRPr="000C4779">
        <w:rPr>
          <w:b/>
          <w:bCs/>
          <w:sz w:val="28"/>
          <w:szCs w:val="28"/>
        </w:rPr>
        <w:t>Z A K L J U Č A K</w:t>
      </w:r>
    </w:p>
    <w:p w:rsidR="001D358F" w:rsidRDefault="001D358F" w:rsidP="000C4779">
      <w:pPr>
        <w:jc w:val="center"/>
        <w:rPr>
          <w:b/>
          <w:bCs/>
        </w:rPr>
      </w:pPr>
      <w:r w:rsidRPr="000C4779">
        <w:rPr>
          <w:b/>
          <w:bCs/>
        </w:rPr>
        <w:t>povodom razmatranja Izvješća o izvršavanju Programa održavanja komunalne infrastrukture iz članka 22. Zakona o komunalnom gospodarstvu</w:t>
      </w:r>
      <w:r>
        <w:rPr>
          <w:b/>
          <w:bCs/>
        </w:rPr>
        <w:t xml:space="preserve"> </w:t>
      </w:r>
      <w:r w:rsidRPr="000C4779">
        <w:rPr>
          <w:b/>
          <w:bCs/>
        </w:rPr>
        <w:t>u Gradu Starome Gradu</w:t>
      </w:r>
    </w:p>
    <w:p w:rsidR="001D358F" w:rsidRPr="000C4779" w:rsidRDefault="001D358F" w:rsidP="000C4779">
      <w:pPr>
        <w:jc w:val="center"/>
        <w:rPr>
          <w:b/>
          <w:bCs/>
        </w:rPr>
      </w:pPr>
      <w:r w:rsidRPr="000C4779">
        <w:rPr>
          <w:b/>
          <w:bCs/>
        </w:rPr>
        <w:t>za 2011. godinu</w:t>
      </w:r>
    </w:p>
    <w:p w:rsidR="001D358F" w:rsidRPr="00C63FFC" w:rsidRDefault="001D358F" w:rsidP="00C63FFC">
      <w:pPr>
        <w:jc w:val="both"/>
      </w:pPr>
    </w:p>
    <w:p w:rsidR="001D358F" w:rsidRPr="000C4779" w:rsidRDefault="001D358F" w:rsidP="000C4779">
      <w:pPr>
        <w:jc w:val="center"/>
        <w:rPr>
          <w:b/>
          <w:bCs/>
        </w:rPr>
      </w:pPr>
      <w:r w:rsidRPr="000C4779">
        <w:rPr>
          <w:b/>
          <w:bCs/>
        </w:rPr>
        <w:t>I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ab/>
        <w:t>Prihvaća se Izvješće Gradonačelnice Grada Staroga Grada o izvršavanju Programa održavanja komunalne infrastrukture iz članka 22. Zakona o komunalnom gospodarstvu u Gradu Starome Gradu za 2011. godinu, KLASA: 363-01/10-01/437, URBROJ: 2128/03-12-3, od 19. ožujka 2012. godine.</w:t>
      </w:r>
    </w:p>
    <w:p w:rsidR="001D358F" w:rsidRPr="00C63FFC" w:rsidRDefault="001D358F" w:rsidP="00C63FFC">
      <w:pPr>
        <w:jc w:val="both"/>
      </w:pPr>
    </w:p>
    <w:p w:rsidR="001D358F" w:rsidRPr="000C4779" w:rsidRDefault="001D358F" w:rsidP="000C4779">
      <w:pPr>
        <w:jc w:val="center"/>
        <w:rPr>
          <w:b/>
          <w:bCs/>
        </w:rPr>
      </w:pPr>
      <w:r w:rsidRPr="000C4779">
        <w:rPr>
          <w:b/>
          <w:bCs/>
        </w:rPr>
        <w:t>II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ab/>
        <w:t>Ovaj Zaključak stupa na snagu danom donošenja, a objavit će se u «Službenom glasniku Grada Starog Grada».</w:t>
      </w:r>
    </w:p>
    <w:p w:rsidR="001D358F" w:rsidRPr="00C63FFC" w:rsidRDefault="001D358F" w:rsidP="00C63FFC">
      <w:pPr>
        <w:jc w:val="both"/>
      </w:pPr>
    </w:p>
    <w:p w:rsidR="001D358F" w:rsidRPr="000C4779" w:rsidRDefault="001D358F" w:rsidP="000C4779">
      <w:pPr>
        <w:jc w:val="center"/>
        <w:rPr>
          <w:b/>
          <w:bCs/>
          <w:i/>
          <w:iCs/>
        </w:rPr>
      </w:pPr>
      <w:r w:rsidRPr="000C4779">
        <w:rPr>
          <w:b/>
          <w:bCs/>
          <w:i/>
          <w:iCs/>
        </w:rPr>
        <w:t>REPUBLIKA HRVATSKA</w:t>
      </w:r>
    </w:p>
    <w:p w:rsidR="001D358F" w:rsidRPr="000C4779" w:rsidRDefault="001D358F" w:rsidP="000C4779">
      <w:pPr>
        <w:jc w:val="center"/>
        <w:rPr>
          <w:b/>
          <w:bCs/>
          <w:i/>
          <w:iCs/>
        </w:rPr>
      </w:pPr>
      <w:r w:rsidRPr="000C4779">
        <w:rPr>
          <w:b/>
          <w:bCs/>
          <w:i/>
          <w:iCs/>
        </w:rPr>
        <w:t>SPLITSKO-DALMATINSKA ŽUPANIJA</w:t>
      </w:r>
    </w:p>
    <w:p w:rsidR="001D358F" w:rsidRPr="000C4779" w:rsidRDefault="001D358F" w:rsidP="000C4779">
      <w:pPr>
        <w:jc w:val="center"/>
        <w:rPr>
          <w:b/>
          <w:bCs/>
          <w:i/>
          <w:iCs/>
        </w:rPr>
      </w:pPr>
      <w:r w:rsidRPr="000C4779">
        <w:rPr>
          <w:b/>
          <w:bCs/>
          <w:i/>
          <w:iCs/>
        </w:rPr>
        <w:t>GRAD STARI GRAD</w:t>
      </w:r>
    </w:p>
    <w:p w:rsidR="001D358F" w:rsidRPr="000C4779" w:rsidRDefault="001D358F" w:rsidP="000C4779">
      <w:pPr>
        <w:jc w:val="center"/>
        <w:rPr>
          <w:b/>
          <w:bCs/>
          <w:i/>
          <w:iCs/>
        </w:rPr>
      </w:pPr>
      <w:r w:rsidRPr="000C4779">
        <w:rPr>
          <w:b/>
          <w:bCs/>
          <w:i/>
          <w:iCs/>
        </w:rPr>
        <w:t>G r a d s k o   v i j e ć e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>KLASA: 363-01/10-01/437</w:t>
      </w:r>
    </w:p>
    <w:p w:rsidR="001D358F" w:rsidRDefault="001D358F" w:rsidP="00C63FFC">
      <w:pPr>
        <w:jc w:val="both"/>
      </w:pPr>
      <w:r w:rsidRPr="00C63FFC">
        <w:t>URBROJ: 2128/03-12-4</w:t>
      </w:r>
    </w:p>
    <w:p w:rsidR="001D358F" w:rsidRDefault="001D358F" w:rsidP="000C4779">
      <w:pPr>
        <w:jc w:val="both"/>
      </w:pPr>
      <w:r w:rsidRPr="00C63FFC">
        <w:t>Stari Grad, 2. srpnja 2012. godine</w:t>
      </w:r>
    </w:p>
    <w:p w:rsidR="001D358F" w:rsidRDefault="001D358F" w:rsidP="000C4779">
      <w:pPr>
        <w:ind w:left="1440" w:firstLine="720"/>
        <w:jc w:val="both"/>
      </w:pPr>
      <w:r>
        <w:t xml:space="preserve">       PREDSJEDNIK</w:t>
      </w:r>
    </w:p>
    <w:p w:rsidR="001D358F" w:rsidRDefault="001D358F" w:rsidP="000C4779">
      <w:pPr>
        <w:jc w:val="right"/>
      </w:pPr>
      <w:r>
        <w:t>GRADSKOG VIJEĆA:</w:t>
      </w:r>
    </w:p>
    <w:p w:rsidR="001D358F" w:rsidRDefault="001D358F" w:rsidP="000C4779">
      <w:pPr>
        <w:jc w:val="right"/>
      </w:pPr>
      <w:r>
        <w:t>Marijo Lušić Bulić, v.r.</w:t>
      </w:r>
    </w:p>
    <w:p w:rsidR="001D358F" w:rsidRDefault="001D358F" w:rsidP="000C47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1D358F" w:rsidRPr="00C63FFC" w:rsidRDefault="001D358F" w:rsidP="000C4779">
      <w:pPr>
        <w:jc w:val="both"/>
      </w:pPr>
    </w:p>
    <w:p w:rsidR="001D358F" w:rsidRDefault="001D358F" w:rsidP="00C63FFC">
      <w:pPr>
        <w:jc w:val="both"/>
      </w:pPr>
      <w:r w:rsidRPr="00C63FFC">
        <w:tab/>
        <w:t xml:space="preserve">Na temelju odredbe članka 32. stavka 1. alineje 32. Statuta Grada Starog Grada («Službeni glasnik Grada Starog Grada», broj: 12/09, 3/10) Gradsko vijeće Grada Staroga Grada na XXXIV sjednici održanoj dana 2. srpnja 2012. godine  </w:t>
      </w:r>
    </w:p>
    <w:p w:rsidR="001D358F" w:rsidRPr="00C63FFC" w:rsidRDefault="001D358F" w:rsidP="00C63FFC">
      <w:pPr>
        <w:jc w:val="both"/>
      </w:pPr>
      <w:r w:rsidRPr="00C63FFC">
        <w:t>d o n o s i</w:t>
      </w:r>
    </w:p>
    <w:p w:rsidR="001D358F" w:rsidRPr="00C63FFC" w:rsidRDefault="001D358F" w:rsidP="00C63FFC">
      <w:pPr>
        <w:jc w:val="both"/>
      </w:pPr>
    </w:p>
    <w:p w:rsidR="001D358F" w:rsidRPr="000C4779" w:rsidRDefault="001D358F" w:rsidP="000C4779">
      <w:pPr>
        <w:jc w:val="center"/>
        <w:rPr>
          <w:b/>
          <w:bCs/>
          <w:sz w:val="28"/>
          <w:szCs w:val="28"/>
        </w:rPr>
      </w:pPr>
      <w:r w:rsidRPr="000C4779">
        <w:rPr>
          <w:b/>
          <w:bCs/>
          <w:sz w:val="28"/>
          <w:szCs w:val="28"/>
        </w:rPr>
        <w:t>Z A K L J U Č A K</w:t>
      </w:r>
    </w:p>
    <w:p w:rsidR="001D358F" w:rsidRPr="000C4779" w:rsidRDefault="001D358F" w:rsidP="000C4779">
      <w:pPr>
        <w:jc w:val="center"/>
        <w:rPr>
          <w:b/>
          <w:bCs/>
        </w:rPr>
      </w:pPr>
      <w:r w:rsidRPr="000C4779">
        <w:rPr>
          <w:b/>
          <w:bCs/>
        </w:rPr>
        <w:t>povodom razmatranja Izvješća o izvršavanju Programa gradnje objekata i uređaja komunalne infrastrukture u Gradu Starome Gradu za 2011. godinu</w:t>
      </w:r>
    </w:p>
    <w:p w:rsidR="001D358F" w:rsidRPr="000C4779" w:rsidRDefault="001D358F" w:rsidP="000C4779">
      <w:pPr>
        <w:jc w:val="center"/>
        <w:rPr>
          <w:b/>
          <w:bCs/>
        </w:rPr>
      </w:pPr>
    </w:p>
    <w:p w:rsidR="001D358F" w:rsidRPr="000C4779" w:rsidRDefault="001D358F" w:rsidP="000C4779">
      <w:pPr>
        <w:jc w:val="center"/>
        <w:rPr>
          <w:b/>
          <w:bCs/>
        </w:rPr>
      </w:pPr>
      <w:r w:rsidRPr="000C4779">
        <w:rPr>
          <w:b/>
          <w:bCs/>
        </w:rPr>
        <w:t>I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ab/>
        <w:t>Prihvaća se Izvješće Gradonačelnice Grada Staroga Grada o izvršavanju Programa gradnje objekata i uređaja komunalne infrastrukture u Gradu Starome Gradu za 2011. godinu, KLASA: 363-01/10-01/438, URBROJ: 2128/03-12-3, od 19. ožujka 2012. godine.</w:t>
      </w:r>
    </w:p>
    <w:p w:rsidR="001D358F" w:rsidRPr="00C63FFC" w:rsidRDefault="001D358F" w:rsidP="00C63FFC">
      <w:pPr>
        <w:jc w:val="both"/>
      </w:pPr>
    </w:p>
    <w:p w:rsidR="001D358F" w:rsidRPr="000C4779" w:rsidRDefault="001D358F" w:rsidP="000C4779">
      <w:pPr>
        <w:jc w:val="center"/>
        <w:rPr>
          <w:b/>
          <w:bCs/>
        </w:rPr>
      </w:pPr>
      <w:r w:rsidRPr="000C4779">
        <w:rPr>
          <w:b/>
          <w:bCs/>
        </w:rPr>
        <w:t>II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ab/>
        <w:t>Ovaj Zaključak stupa na snagu danom donošenja, a objavit će se u «Službenom glasniku Grada Starog Grada».</w:t>
      </w:r>
    </w:p>
    <w:p w:rsidR="001D358F" w:rsidRPr="00C63FFC" w:rsidRDefault="001D358F" w:rsidP="00C63FFC">
      <w:pPr>
        <w:jc w:val="both"/>
      </w:pPr>
    </w:p>
    <w:p w:rsidR="001D358F" w:rsidRPr="000C4779" w:rsidRDefault="001D358F" w:rsidP="000C4779">
      <w:pPr>
        <w:jc w:val="center"/>
        <w:rPr>
          <w:b/>
          <w:bCs/>
          <w:i/>
          <w:iCs/>
        </w:rPr>
      </w:pPr>
      <w:r w:rsidRPr="000C4779">
        <w:rPr>
          <w:b/>
          <w:bCs/>
          <w:i/>
          <w:iCs/>
        </w:rPr>
        <w:t>REPUBLIKA HRVATSKA</w:t>
      </w:r>
    </w:p>
    <w:p w:rsidR="001D358F" w:rsidRPr="000C4779" w:rsidRDefault="001D358F" w:rsidP="000C4779">
      <w:pPr>
        <w:jc w:val="center"/>
        <w:rPr>
          <w:b/>
          <w:bCs/>
          <w:i/>
          <w:iCs/>
        </w:rPr>
      </w:pPr>
      <w:r w:rsidRPr="000C4779">
        <w:rPr>
          <w:b/>
          <w:bCs/>
          <w:i/>
          <w:iCs/>
        </w:rPr>
        <w:t>SPLITSKO-DALMATINSKA ŽUPANIJA</w:t>
      </w:r>
    </w:p>
    <w:p w:rsidR="001D358F" w:rsidRPr="000C4779" w:rsidRDefault="001D358F" w:rsidP="000C4779">
      <w:pPr>
        <w:jc w:val="center"/>
        <w:rPr>
          <w:b/>
          <w:bCs/>
          <w:i/>
          <w:iCs/>
        </w:rPr>
      </w:pPr>
      <w:r w:rsidRPr="000C4779">
        <w:rPr>
          <w:b/>
          <w:bCs/>
          <w:i/>
          <w:iCs/>
        </w:rPr>
        <w:t>GRAD STARI GRAD</w:t>
      </w:r>
    </w:p>
    <w:p w:rsidR="001D358F" w:rsidRPr="000C4779" w:rsidRDefault="001D358F" w:rsidP="000C4779">
      <w:pPr>
        <w:jc w:val="center"/>
        <w:rPr>
          <w:b/>
          <w:bCs/>
          <w:i/>
          <w:iCs/>
        </w:rPr>
      </w:pPr>
      <w:r w:rsidRPr="000C4779">
        <w:rPr>
          <w:b/>
          <w:bCs/>
          <w:i/>
          <w:iCs/>
        </w:rPr>
        <w:t>G r a d s k o  v i j e ć e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>KLASA: 363-01/09-01/438</w:t>
      </w:r>
    </w:p>
    <w:p w:rsidR="001D358F" w:rsidRDefault="001D358F" w:rsidP="00C63FFC">
      <w:pPr>
        <w:jc w:val="both"/>
      </w:pPr>
      <w:r w:rsidRPr="00C63FFC">
        <w:t>URBROJ: 2128/03-12-4</w:t>
      </w:r>
    </w:p>
    <w:p w:rsidR="001D358F" w:rsidRPr="00C63FFC" w:rsidRDefault="001D358F" w:rsidP="000C4779">
      <w:pPr>
        <w:jc w:val="both"/>
      </w:pPr>
      <w:r w:rsidRPr="00C63FFC">
        <w:t>Stari Grad, 2. srpnja 2012. godine</w:t>
      </w:r>
    </w:p>
    <w:p w:rsidR="001D358F" w:rsidRDefault="001D358F" w:rsidP="000C4779">
      <w:pPr>
        <w:ind w:left="1440" w:firstLine="720"/>
        <w:jc w:val="both"/>
      </w:pPr>
      <w:r>
        <w:t xml:space="preserve">       PREDSJEDNIK</w:t>
      </w:r>
    </w:p>
    <w:p w:rsidR="001D358F" w:rsidRDefault="001D358F" w:rsidP="000C4779">
      <w:pPr>
        <w:jc w:val="right"/>
      </w:pPr>
      <w:r>
        <w:t>GRADSKOG VIJEĆA:</w:t>
      </w:r>
    </w:p>
    <w:p w:rsidR="001D358F" w:rsidRDefault="001D358F" w:rsidP="000C4779">
      <w:pPr>
        <w:jc w:val="right"/>
      </w:pPr>
      <w:r>
        <w:t>Marijo Lušić Bulić, v.r.</w:t>
      </w:r>
    </w:p>
    <w:p w:rsidR="001D358F" w:rsidRDefault="001D358F" w:rsidP="000C477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1D358F" w:rsidRPr="00C63FFC" w:rsidRDefault="001D358F" w:rsidP="00C63FFC">
      <w:pPr>
        <w:jc w:val="both"/>
      </w:pPr>
    </w:p>
    <w:p w:rsidR="001D358F" w:rsidRDefault="001D358F" w:rsidP="00C63FFC">
      <w:pPr>
        <w:jc w:val="both"/>
      </w:pPr>
      <w:r w:rsidRPr="00C63FFC">
        <w:tab/>
        <w:t xml:space="preserve">Na temelju odredbe članka 32. stavka 1. alineje 32. Statuta Grada Starog Grada («Službeni glasnik Grada Starog Grada», broj: 12/09, 3/10) Gradsko vijeće Grada Staroga Grada na XXXIV sjednici održanoj dana 2. srpnja 2012. godine  </w:t>
      </w:r>
    </w:p>
    <w:p w:rsidR="001D358F" w:rsidRPr="00C63FFC" w:rsidRDefault="001D358F" w:rsidP="00C63FFC">
      <w:pPr>
        <w:jc w:val="both"/>
      </w:pPr>
      <w:r w:rsidRPr="00C63FFC">
        <w:t>d o n o s i</w:t>
      </w:r>
    </w:p>
    <w:p w:rsidR="001D358F" w:rsidRPr="00C63FFC" w:rsidRDefault="001D358F" w:rsidP="00C63FFC">
      <w:pPr>
        <w:jc w:val="both"/>
      </w:pPr>
    </w:p>
    <w:p w:rsidR="001D358F" w:rsidRPr="00BC00D9" w:rsidRDefault="001D358F" w:rsidP="00BC00D9">
      <w:pPr>
        <w:jc w:val="center"/>
        <w:rPr>
          <w:b/>
          <w:bCs/>
          <w:sz w:val="28"/>
          <w:szCs w:val="28"/>
        </w:rPr>
      </w:pPr>
      <w:r w:rsidRPr="00BC00D9">
        <w:rPr>
          <w:b/>
          <w:bCs/>
          <w:sz w:val="28"/>
          <w:szCs w:val="28"/>
        </w:rPr>
        <w:t>Z A K L J U Č A K</w:t>
      </w:r>
    </w:p>
    <w:p w:rsidR="001D358F" w:rsidRPr="00BC00D9" w:rsidRDefault="001D358F" w:rsidP="00BC00D9">
      <w:pPr>
        <w:jc w:val="center"/>
        <w:rPr>
          <w:b/>
          <w:bCs/>
        </w:rPr>
      </w:pPr>
      <w:r w:rsidRPr="00BC00D9">
        <w:rPr>
          <w:b/>
          <w:bCs/>
        </w:rPr>
        <w:t>povodom razmatranja Izvješća o izvršavanju Programa socijalne skrbi Grada Staroga Grada za 2011. godinu</w:t>
      </w:r>
    </w:p>
    <w:p w:rsidR="001D358F" w:rsidRPr="00BC00D9" w:rsidRDefault="001D358F" w:rsidP="00BC00D9">
      <w:pPr>
        <w:jc w:val="center"/>
        <w:rPr>
          <w:b/>
          <w:bCs/>
        </w:rPr>
      </w:pPr>
    </w:p>
    <w:p w:rsidR="001D358F" w:rsidRPr="00BC00D9" w:rsidRDefault="001D358F" w:rsidP="00BC00D9">
      <w:pPr>
        <w:jc w:val="center"/>
        <w:rPr>
          <w:b/>
          <w:bCs/>
        </w:rPr>
      </w:pPr>
      <w:r w:rsidRPr="00BC00D9">
        <w:rPr>
          <w:b/>
          <w:bCs/>
        </w:rPr>
        <w:t>I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ab/>
        <w:t>Prihvaća se Izvješće Gradonačelnice Grada Staroga Grada o izvršavanju Programa socijalne skrbi Grada Staroga Grada za 2011. godinu, KLASA: 550-01/10-01/46, URBROJ: 2128/03-12-3, od 23. svibnja 2012. godine.</w:t>
      </w:r>
    </w:p>
    <w:p w:rsidR="001D358F" w:rsidRPr="00C63FFC" w:rsidRDefault="001D358F" w:rsidP="00C63FFC">
      <w:pPr>
        <w:jc w:val="both"/>
      </w:pPr>
    </w:p>
    <w:p w:rsidR="001D358F" w:rsidRPr="00BC00D9" w:rsidRDefault="001D358F" w:rsidP="00BC00D9">
      <w:pPr>
        <w:jc w:val="center"/>
        <w:rPr>
          <w:b/>
          <w:bCs/>
        </w:rPr>
      </w:pPr>
      <w:r w:rsidRPr="00BC00D9">
        <w:rPr>
          <w:b/>
          <w:bCs/>
        </w:rPr>
        <w:t>II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ab/>
        <w:t>Ovaj Zaključak stupa na snagu danom donošenja, a objavit će se u «Službenom glasniku Grada Starog Grada».</w:t>
      </w:r>
    </w:p>
    <w:p w:rsidR="001D358F" w:rsidRPr="00C63FFC" w:rsidRDefault="001D358F" w:rsidP="00C63FFC">
      <w:pPr>
        <w:jc w:val="both"/>
      </w:pPr>
    </w:p>
    <w:p w:rsidR="001D358F" w:rsidRPr="00BC00D9" w:rsidRDefault="001D358F" w:rsidP="00BC00D9">
      <w:pPr>
        <w:jc w:val="center"/>
        <w:rPr>
          <w:b/>
          <w:bCs/>
          <w:i/>
          <w:iCs/>
        </w:rPr>
      </w:pPr>
      <w:r w:rsidRPr="00BC00D9">
        <w:rPr>
          <w:b/>
          <w:bCs/>
          <w:i/>
          <w:iCs/>
        </w:rPr>
        <w:t>REPUBLIKA HRVATSKA</w:t>
      </w:r>
    </w:p>
    <w:p w:rsidR="001D358F" w:rsidRPr="00BC00D9" w:rsidRDefault="001D358F" w:rsidP="00BC00D9">
      <w:pPr>
        <w:jc w:val="center"/>
        <w:rPr>
          <w:b/>
          <w:bCs/>
          <w:i/>
          <w:iCs/>
        </w:rPr>
      </w:pPr>
      <w:r w:rsidRPr="00BC00D9">
        <w:rPr>
          <w:b/>
          <w:bCs/>
          <w:i/>
          <w:iCs/>
        </w:rPr>
        <w:t>SPLITSKO-DALMATINSKA ŽUPANIJA</w:t>
      </w:r>
    </w:p>
    <w:p w:rsidR="001D358F" w:rsidRPr="00BC00D9" w:rsidRDefault="001D358F" w:rsidP="00BC00D9">
      <w:pPr>
        <w:jc w:val="center"/>
        <w:rPr>
          <w:b/>
          <w:bCs/>
          <w:i/>
          <w:iCs/>
        </w:rPr>
      </w:pPr>
      <w:r w:rsidRPr="00BC00D9">
        <w:rPr>
          <w:b/>
          <w:bCs/>
          <w:i/>
          <w:iCs/>
        </w:rPr>
        <w:t>GRAD STARI GRAD</w:t>
      </w:r>
    </w:p>
    <w:p w:rsidR="001D358F" w:rsidRPr="00BC00D9" w:rsidRDefault="001D358F" w:rsidP="00BC00D9">
      <w:pPr>
        <w:jc w:val="center"/>
        <w:rPr>
          <w:b/>
          <w:bCs/>
          <w:i/>
          <w:iCs/>
        </w:rPr>
      </w:pPr>
      <w:r w:rsidRPr="00BC00D9">
        <w:rPr>
          <w:b/>
          <w:bCs/>
          <w:i/>
          <w:iCs/>
        </w:rPr>
        <w:t>G r a d s k o   v i j e ć e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>KLASA: 550-01/10-01/46</w:t>
      </w:r>
    </w:p>
    <w:p w:rsidR="001D358F" w:rsidRDefault="001D358F" w:rsidP="00C63FFC">
      <w:pPr>
        <w:jc w:val="both"/>
      </w:pPr>
      <w:r w:rsidRPr="00C63FFC">
        <w:t>URBROJ: 2128/03-12-4</w:t>
      </w:r>
    </w:p>
    <w:p w:rsidR="001D358F" w:rsidRPr="00C63FFC" w:rsidRDefault="001D358F" w:rsidP="00BC00D9">
      <w:pPr>
        <w:jc w:val="both"/>
      </w:pPr>
      <w:r w:rsidRPr="00C63FFC">
        <w:t>Stari Grad, 2. srpnja 2012. godine</w:t>
      </w:r>
    </w:p>
    <w:p w:rsidR="001D358F" w:rsidRDefault="001D358F" w:rsidP="00BC00D9">
      <w:pPr>
        <w:ind w:left="1440" w:firstLine="720"/>
        <w:jc w:val="both"/>
      </w:pPr>
      <w:r>
        <w:t xml:space="preserve">       PREDSJEDNIK</w:t>
      </w:r>
    </w:p>
    <w:p w:rsidR="001D358F" w:rsidRDefault="001D358F" w:rsidP="00BC00D9">
      <w:pPr>
        <w:jc w:val="right"/>
      </w:pPr>
      <w:r>
        <w:t>GRADSKOG VIJEĆA:</w:t>
      </w:r>
    </w:p>
    <w:p w:rsidR="001D358F" w:rsidRDefault="001D358F" w:rsidP="00BC00D9">
      <w:pPr>
        <w:jc w:val="right"/>
      </w:pPr>
      <w:r>
        <w:t>Marijo Lušić Bulić, v.r.</w:t>
      </w:r>
    </w:p>
    <w:p w:rsidR="001D358F" w:rsidRDefault="001D358F" w:rsidP="00BC00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1D358F" w:rsidRPr="00C63FFC" w:rsidRDefault="001D358F" w:rsidP="00C63FFC">
      <w:pPr>
        <w:jc w:val="both"/>
      </w:pPr>
    </w:p>
    <w:p w:rsidR="001D358F" w:rsidRDefault="001D358F" w:rsidP="00C63FFC">
      <w:pPr>
        <w:jc w:val="both"/>
      </w:pPr>
      <w:r w:rsidRPr="00C63FFC">
        <w:tab/>
        <w:t xml:space="preserve">Na temelju odredbe članka 32. stavka 1. alineje 32. Statuta Grada Starog Grada («Službeni glasnik Grada Starog Grada», broj: 12/09, 3/10) Gradsko vijeće Grada Staroga Grada na XXXIV sjednici održanoj dana 2. srpnja 2012. godine </w:t>
      </w:r>
    </w:p>
    <w:p w:rsidR="001D358F" w:rsidRPr="00C63FFC" w:rsidRDefault="001D358F" w:rsidP="00C63FFC">
      <w:pPr>
        <w:jc w:val="both"/>
      </w:pPr>
      <w:r w:rsidRPr="00C63FFC">
        <w:t>d o n o s i</w:t>
      </w:r>
    </w:p>
    <w:p w:rsidR="001D358F" w:rsidRPr="00C63FFC" w:rsidRDefault="001D358F" w:rsidP="00C63FFC">
      <w:pPr>
        <w:jc w:val="both"/>
      </w:pPr>
    </w:p>
    <w:p w:rsidR="001D358F" w:rsidRPr="00BC00D9" w:rsidRDefault="001D358F" w:rsidP="00BC00D9">
      <w:pPr>
        <w:jc w:val="center"/>
        <w:rPr>
          <w:b/>
          <w:bCs/>
          <w:sz w:val="28"/>
          <w:szCs w:val="28"/>
        </w:rPr>
      </w:pPr>
      <w:r w:rsidRPr="00BC00D9">
        <w:rPr>
          <w:b/>
          <w:bCs/>
          <w:sz w:val="28"/>
          <w:szCs w:val="28"/>
        </w:rPr>
        <w:t>Z A K L J U Č A K</w:t>
      </w:r>
    </w:p>
    <w:p w:rsidR="001D358F" w:rsidRPr="00BC00D9" w:rsidRDefault="001D358F" w:rsidP="00BC00D9">
      <w:pPr>
        <w:jc w:val="center"/>
        <w:rPr>
          <w:b/>
          <w:bCs/>
        </w:rPr>
      </w:pPr>
      <w:r w:rsidRPr="00BC00D9">
        <w:rPr>
          <w:b/>
          <w:bCs/>
        </w:rPr>
        <w:t>povodom razmatranja Izvješća o izvršavanju Programa javnih potreba u kulturi</w:t>
      </w:r>
    </w:p>
    <w:p w:rsidR="001D358F" w:rsidRPr="00BC00D9" w:rsidRDefault="001D358F" w:rsidP="00BC00D9">
      <w:pPr>
        <w:jc w:val="center"/>
        <w:rPr>
          <w:b/>
          <w:bCs/>
        </w:rPr>
      </w:pPr>
      <w:r w:rsidRPr="00BC00D9">
        <w:rPr>
          <w:b/>
          <w:bCs/>
        </w:rPr>
        <w:t>Grada Staroga Grada za 2011. godinu</w:t>
      </w:r>
    </w:p>
    <w:p w:rsidR="001D358F" w:rsidRPr="00C63FFC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Pr="00C63FFC" w:rsidRDefault="001D358F" w:rsidP="00C63FFC">
      <w:pPr>
        <w:jc w:val="both"/>
      </w:pPr>
    </w:p>
    <w:p w:rsidR="001D358F" w:rsidRPr="00BC00D9" w:rsidRDefault="001D358F" w:rsidP="00BC00D9">
      <w:pPr>
        <w:jc w:val="center"/>
        <w:rPr>
          <w:b/>
          <w:bCs/>
        </w:rPr>
      </w:pPr>
      <w:r w:rsidRPr="00BC00D9">
        <w:rPr>
          <w:b/>
          <w:bCs/>
        </w:rPr>
        <w:t>I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ab/>
        <w:t>Prihvaća se Izvješće Gradonačelnice Grada Staroga Grada o izvršavanju Programa javnih potreba u kulturi Grada Staroga Grada za 2011. godinu, KLASA: 612-01/10-01/83, URBROJ: 2128/03-12-3, od 23. svibnja 2012. godine.</w:t>
      </w:r>
    </w:p>
    <w:p w:rsidR="001D358F" w:rsidRPr="00C63FFC" w:rsidRDefault="001D358F" w:rsidP="00C63FFC">
      <w:pPr>
        <w:jc w:val="both"/>
      </w:pPr>
    </w:p>
    <w:p w:rsidR="001D358F" w:rsidRPr="00BC00D9" w:rsidRDefault="001D358F" w:rsidP="00BC00D9">
      <w:pPr>
        <w:jc w:val="center"/>
        <w:rPr>
          <w:b/>
          <w:bCs/>
        </w:rPr>
      </w:pPr>
      <w:r w:rsidRPr="00BC00D9">
        <w:rPr>
          <w:b/>
          <w:bCs/>
        </w:rPr>
        <w:t>II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ab/>
        <w:t>Ovaj Zaključak stupa na snagu danom donošenja, a objavit će se u «Službenom glasniku Grada Starog Grada».</w:t>
      </w:r>
    </w:p>
    <w:p w:rsidR="001D358F" w:rsidRPr="00C63FFC" w:rsidRDefault="001D358F" w:rsidP="00C63FFC">
      <w:pPr>
        <w:jc w:val="both"/>
      </w:pPr>
    </w:p>
    <w:p w:rsidR="001D358F" w:rsidRPr="00BC00D9" w:rsidRDefault="001D358F" w:rsidP="00BC00D9">
      <w:pPr>
        <w:jc w:val="center"/>
        <w:rPr>
          <w:b/>
          <w:bCs/>
          <w:i/>
          <w:iCs/>
        </w:rPr>
      </w:pPr>
      <w:r w:rsidRPr="00BC00D9">
        <w:rPr>
          <w:b/>
          <w:bCs/>
          <w:i/>
          <w:iCs/>
        </w:rPr>
        <w:t>REPUBLIKA HRVATSKA</w:t>
      </w:r>
    </w:p>
    <w:p w:rsidR="001D358F" w:rsidRPr="00BC00D9" w:rsidRDefault="001D358F" w:rsidP="00BC00D9">
      <w:pPr>
        <w:jc w:val="center"/>
        <w:rPr>
          <w:b/>
          <w:bCs/>
          <w:i/>
          <w:iCs/>
        </w:rPr>
      </w:pPr>
      <w:r w:rsidRPr="00BC00D9">
        <w:rPr>
          <w:b/>
          <w:bCs/>
          <w:i/>
          <w:iCs/>
        </w:rPr>
        <w:t>SPLITSKO-DALMATINSKA ŽUPANIJA</w:t>
      </w:r>
    </w:p>
    <w:p w:rsidR="001D358F" w:rsidRPr="00BC00D9" w:rsidRDefault="001D358F" w:rsidP="00BC00D9">
      <w:pPr>
        <w:jc w:val="center"/>
        <w:rPr>
          <w:b/>
          <w:bCs/>
          <w:i/>
          <w:iCs/>
        </w:rPr>
      </w:pPr>
      <w:r w:rsidRPr="00BC00D9">
        <w:rPr>
          <w:b/>
          <w:bCs/>
          <w:i/>
          <w:iCs/>
        </w:rPr>
        <w:t>GRAD STARI GRAD</w:t>
      </w:r>
    </w:p>
    <w:p w:rsidR="001D358F" w:rsidRPr="00BC00D9" w:rsidRDefault="001D358F" w:rsidP="00BC00D9">
      <w:pPr>
        <w:jc w:val="center"/>
        <w:rPr>
          <w:b/>
          <w:bCs/>
          <w:i/>
          <w:iCs/>
        </w:rPr>
      </w:pPr>
      <w:r w:rsidRPr="00BC00D9">
        <w:rPr>
          <w:b/>
          <w:bCs/>
          <w:i/>
          <w:iCs/>
        </w:rPr>
        <w:t>G r a d s k o   v i j e ć e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>KLASA: 612-01/10-01/83</w:t>
      </w:r>
    </w:p>
    <w:p w:rsidR="001D358F" w:rsidRDefault="001D358F" w:rsidP="00C63FFC">
      <w:pPr>
        <w:jc w:val="both"/>
      </w:pPr>
      <w:r w:rsidRPr="00C63FFC">
        <w:t>URBROJ: 2128/03-12-4</w:t>
      </w:r>
    </w:p>
    <w:p w:rsidR="001D358F" w:rsidRPr="00C63FFC" w:rsidRDefault="001D358F" w:rsidP="00BC00D9">
      <w:pPr>
        <w:jc w:val="both"/>
      </w:pPr>
      <w:r w:rsidRPr="00C63FFC">
        <w:t>Stari Grad, 2. srpnja 2012. godine</w:t>
      </w:r>
    </w:p>
    <w:p w:rsidR="001D358F" w:rsidRDefault="001D358F" w:rsidP="00BC00D9">
      <w:pPr>
        <w:ind w:left="1440" w:firstLine="720"/>
        <w:jc w:val="both"/>
      </w:pPr>
      <w:r>
        <w:t xml:space="preserve">       PREDSJEDNIK</w:t>
      </w:r>
    </w:p>
    <w:p w:rsidR="001D358F" w:rsidRDefault="001D358F" w:rsidP="00BC00D9">
      <w:pPr>
        <w:jc w:val="right"/>
      </w:pPr>
      <w:r>
        <w:t>GRADSKOG VIJEĆA:</w:t>
      </w:r>
    </w:p>
    <w:p w:rsidR="001D358F" w:rsidRDefault="001D358F" w:rsidP="00BC00D9">
      <w:pPr>
        <w:jc w:val="right"/>
      </w:pPr>
      <w:r>
        <w:t>Marijo Lušić Bulić, v.r.</w:t>
      </w:r>
    </w:p>
    <w:p w:rsidR="001D358F" w:rsidRDefault="001D358F" w:rsidP="00BC00D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1D358F" w:rsidRPr="00C63FFC" w:rsidRDefault="001D358F" w:rsidP="00C63FFC">
      <w:pPr>
        <w:jc w:val="both"/>
      </w:pPr>
    </w:p>
    <w:p w:rsidR="001D358F" w:rsidRDefault="001D358F" w:rsidP="00C63FFC">
      <w:pPr>
        <w:jc w:val="both"/>
      </w:pPr>
      <w:r w:rsidRPr="00C63FFC">
        <w:tab/>
        <w:t xml:space="preserve">Na temelju odredbe članka 32. stavka 1. alineje 32. Statuta Grada Starog Grada («Službeni glasnik Grada Starog Grada», broj: 12/09, 3/10) Gradsko vijeće Grada Staroga Grada na XXXIV sjednici održanoj dana 2. srpnja 2012. godine  </w:t>
      </w:r>
    </w:p>
    <w:p w:rsidR="001D358F" w:rsidRPr="00C63FFC" w:rsidRDefault="001D358F" w:rsidP="00C63FFC">
      <w:pPr>
        <w:jc w:val="both"/>
      </w:pPr>
      <w:r w:rsidRPr="00C63FFC">
        <w:t>d o n o s i</w:t>
      </w:r>
    </w:p>
    <w:p w:rsidR="001D358F" w:rsidRPr="00C63FFC" w:rsidRDefault="001D358F" w:rsidP="00C63FFC">
      <w:pPr>
        <w:jc w:val="both"/>
      </w:pPr>
    </w:p>
    <w:p w:rsidR="001D358F" w:rsidRPr="00BC00D9" w:rsidRDefault="001D358F" w:rsidP="00BC00D9">
      <w:pPr>
        <w:jc w:val="center"/>
        <w:rPr>
          <w:b/>
          <w:bCs/>
          <w:sz w:val="28"/>
          <w:szCs w:val="28"/>
        </w:rPr>
      </w:pPr>
      <w:r w:rsidRPr="00BC00D9">
        <w:rPr>
          <w:b/>
          <w:bCs/>
          <w:sz w:val="28"/>
          <w:szCs w:val="28"/>
        </w:rPr>
        <w:t>Z A K L J U Č A K</w:t>
      </w:r>
    </w:p>
    <w:p w:rsidR="001D358F" w:rsidRPr="00BC00D9" w:rsidRDefault="001D358F" w:rsidP="00BC00D9">
      <w:pPr>
        <w:jc w:val="center"/>
        <w:rPr>
          <w:b/>
          <w:bCs/>
        </w:rPr>
      </w:pPr>
      <w:r w:rsidRPr="00BC00D9">
        <w:rPr>
          <w:b/>
          <w:bCs/>
        </w:rPr>
        <w:t>povodom razmatranja Izvješća o izvršavanju Programa javnih potreba u športu</w:t>
      </w:r>
    </w:p>
    <w:p w:rsidR="001D358F" w:rsidRPr="00BC00D9" w:rsidRDefault="001D358F" w:rsidP="00BC00D9">
      <w:pPr>
        <w:jc w:val="center"/>
        <w:rPr>
          <w:b/>
          <w:bCs/>
        </w:rPr>
      </w:pPr>
      <w:r w:rsidRPr="00BC00D9">
        <w:rPr>
          <w:b/>
          <w:bCs/>
        </w:rPr>
        <w:t>Grada Staroga Grada za 2011. godinu</w:t>
      </w:r>
    </w:p>
    <w:p w:rsidR="001D358F" w:rsidRPr="00C63FFC" w:rsidRDefault="001D358F" w:rsidP="00C63FFC">
      <w:pPr>
        <w:jc w:val="both"/>
      </w:pPr>
    </w:p>
    <w:p w:rsidR="001D358F" w:rsidRPr="00BC00D9" w:rsidRDefault="001D358F" w:rsidP="00BC00D9">
      <w:pPr>
        <w:jc w:val="center"/>
        <w:rPr>
          <w:b/>
          <w:bCs/>
        </w:rPr>
      </w:pPr>
      <w:r w:rsidRPr="00BC00D9">
        <w:rPr>
          <w:b/>
          <w:bCs/>
        </w:rPr>
        <w:t>I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ab/>
        <w:t>Prihvaća se Izvješće Gradonačelnice Grada Staroga Grada o izvršavanju Programa javnih potreba u športu Grada Staroga Grada za 2011. godinu, KLASA: 620-01/10-01/10, URBROJ: 2128/03-12-3, od 23. svibnja 2012. godine.</w:t>
      </w:r>
    </w:p>
    <w:p w:rsidR="001D358F" w:rsidRPr="00C63FFC" w:rsidRDefault="001D358F" w:rsidP="00C63FFC">
      <w:pPr>
        <w:jc w:val="both"/>
      </w:pPr>
    </w:p>
    <w:p w:rsidR="001D358F" w:rsidRPr="00BC00D9" w:rsidRDefault="001D358F" w:rsidP="00BC00D9">
      <w:pPr>
        <w:jc w:val="center"/>
        <w:rPr>
          <w:b/>
          <w:bCs/>
        </w:rPr>
      </w:pPr>
      <w:r w:rsidRPr="00BC00D9">
        <w:rPr>
          <w:b/>
          <w:bCs/>
        </w:rPr>
        <w:t>II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ab/>
        <w:t>Ovaj Zaključak stupa na snagu danom donošenja, a objavit će se u «Službenom glasniku Grada Starog Grada».</w:t>
      </w:r>
    </w:p>
    <w:p w:rsidR="001D358F" w:rsidRPr="00C63FFC" w:rsidRDefault="001D358F" w:rsidP="00C63FFC">
      <w:pPr>
        <w:jc w:val="both"/>
      </w:pPr>
    </w:p>
    <w:p w:rsidR="001D358F" w:rsidRPr="00BC00D9" w:rsidRDefault="001D358F" w:rsidP="00BC00D9">
      <w:pPr>
        <w:jc w:val="center"/>
        <w:rPr>
          <w:b/>
          <w:bCs/>
          <w:i/>
          <w:iCs/>
        </w:rPr>
      </w:pPr>
      <w:r w:rsidRPr="00BC00D9">
        <w:rPr>
          <w:b/>
          <w:bCs/>
          <w:i/>
          <w:iCs/>
        </w:rPr>
        <w:t>REPUBLIKA HRVATSKA</w:t>
      </w:r>
    </w:p>
    <w:p w:rsidR="001D358F" w:rsidRPr="00BC00D9" w:rsidRDefault="001D358F" w:rsidP="00BC00D9">
      <w:pPr>
        <w:jc w:val="center"/>
        <w:rPr>
          <w:b/>
          <w:bCs/>
          <w:i/>
          <w:iCs/>
        </w:rPr>
      </w:pPr>
      <w:r w:rsidRPr="00BC00D9">
        <w:rPr>
          <w:b/>
          <w:bCs/>
          <w:i/>
          <w:iCs/>
        </w:rPr>
        <w:t>SPLITSKO-DALMATINSKA ŽUPANIJA</w:t>
      </w:r>
    </w:p>
    <w:p w:rsidR="001D358F" w:rsidRPr="00BC00D9" w:rsidRDefault="001D358F" w:rsidP="00BC00D9">
      <w:pPr>
        <w:jc w:val="center"/>
        <w:rPr>
          <w:b/>
          <w:bCs/>
          <w:i/>
          <w:iCs/>
        </w:rPr>
      </w:pPr>
      <w:r w:rsidRPr="00BC00D9">
        <w:rPr>
          <w:b/>
          <w:bCs/>
          <w:i/>
          <w:iCs/>
        </w:rPr>
        <w:t>GRAD STARI GRAD</w:t>
      </w:r>
    </w:p>
    <w:p w:rsidR="001D358F" w:rsidRPr="00BC00D9" w:rsidRDefault="001D358F" w:rsidP="00BC00D9">
      <w:pPr>
        <w:jc w:val="center"/>
        <w:rPr>
          <w:b/>
          <w:bCs/>
          <w:i/>
          <w:iCs/>
        </w:rPr>
      </w:pPr>
      <w:r w:rsidRPr="00BC00D9">
        <w:rPr>
          <w:b/>
          <w:bCs/>
          <w:i/>
          <w:iCs/>
        </w:rPr>
        <w:t>G r a d s k o  v i j e ć e</w:t>
      </w:r>
    </w:p>
    <w:p w:rsidR="001D358F" w:rsidRPr="00C63FFC" w:rsidRDefault="001D358F" w:rsidP="00C63FFC">
      <w:pPr>
        <w:jc w:val="both"/>
      </w:pPr>
    </w:p>
    <w:p w:rsidR="001D358F" w:rsidRPr="00C63FFC" w:rsidRDefault="001D358F" w:rsidP="00C63FFC">
      <w:pPr>
        <w:jc w:val="both"/>
      </w:pPr>
      <w:r w:rsidRPr="00C63FFC">
        <w:t>KLASA: 620-01/10-01/10</w:t>
      </w:r>
    </w:p>
    <w:p w:rsidR="001D358F" w:rsidRDefault="001D358F" w:rsidP="00C63FFC">
      <w:pPr>
        <w:jc w:val="both"/>
      </w:pPr>
      <w:r w:rsidRPr="00C63FFC">
        <w:t>URBROJ: 2128/03-12-4</w:t>
      </w:r>
    </w:p>
    <w:p w:rsidR="001D358F" w:rsidRDefault="001D358F" w:rsidP="00BC00D9">
      <w:pPr>
        <w:jc w:val="both"/>
      </w:pPr>
      <w:r w:rsidRPr="00C63FFC">
        <w:t xml:space="preserve">Stari Grad, 2. srpnja 2012. godine </w:t>
      </w:r>
    </w:p>
    <w:p w:rsidR="001D358F" w:rsidRDefault="001D358F" w:rsidP="00284768">
      <w:pPr>
        <w:ind w:left="1440" w:firstLine="720"/>
        <w:jc w:val="both"/>
      </w:pPr>
      <w:r>
        <w:t xml:space="preserve">       PREDSJEDNIK</w:t>
      </w:r>
    </w:p>
    <w:p w:rsidR="001D358F" w:rsidRDefault="001D358F" w:rsidP="00284768">
      <w:pPr>
        <w:jc w:val="right"/>
      </w:pPr>
      <w:r>
        <w:t>GRADSKOG VIJEĆA:</w:t>
      </w:r>
    </w:p>
    <w:p w:rsidR="001D358F" w:rsidRDefault="001D358F" w:rsidP="00284768">
      <w:pPr>
        <w:jc w:val="right"/>
      </w:pPr>
      <w:r>
        <w:t>Marijo Lušić Bulić, v.r.</w:t>
      </w:r>
    </w:p>
    <w:p w:rsidR="001D358F" w:rsidRDefault="001D358F" w:rsidP="0028476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</w:pPr>
      <w:r>
        <w:t>* * * * * * * * * * * * * * * * * * * * * * * * * * *</w:t>
      </w: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  <w:sectPr w:rsidR="001D358F" w:rsidSect="00827310">
          <w:pgSz w:w="11907" w:h="16840" w:code="9"/>
          <w:pgMar w:top="1701" w:right="1418" w:bottom="567" w:left="1418" w:header="1134" w:footer="720" w:gutter="0"/>
          <w:cols w:num="2" w:space="709"/>
          <w:titlePg/>
          <w:rtlGutter/>
        </w:sectPr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C63FFC">
      <w:pPr>
        <w:jc w:val="both"/>
      </w:pPr>
    </w:p>
    <w:p w:rsidR="001D358F" w:rsidRDefault="001D358F" w:rsidP="00D27B07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  <w:szCs w:val="18"/>
        </w:rPr>
      </w:pPr>
      <w:r>
        <w:rPr>
          <w:sz w:val="18"/>
          <w:szCs w:val="18"/>
        </w:rPr>
        <w:t>IZDAVAČ: Gradsko vijeće Stari Grad. UREDNIK: Mladen Plančić, dipl. iur., tajnik, 21460 Stari Grad, tel. 021 765 520</w:t>
      </w:r>
    </w:p>
    <w:p w:rsidR="001D358F" w:rsidRPr="00D27B07" w:rsidRDefault="001D358F" w:rsidP="00D27B07">
      <w:pPr>
        <w:pBdr>
          <w:top w:val="double" w:sz="6" w:space="1" w:color="auto" w:shadow="1"/>
          <w:left w:val="double" w:sz="6" w:space="1" w:color="auto" w:shadow="1"/>
          <w:bottom w:val="double" w:sz="6" w:space="1" w:color="auto" w:shadow="1"/>
          <w:right w:val="double" w:sz="6" w:space="1" w:color="auto" w:shadow="1"/>
        </w:pBdr>
        <w:jc w:val="center"/>
        <w:rPr>
          <w:sz w:val="18"/>
          <w:szCs w:val="18"/>
        </w:rPr>
      </w:pPr>
      <w:r>
        <w:rPr>
          <w:sz w:val="18"/>
          <w:szCs w:val="18"/>
        </w:rPr>
        <w:t>Tisak: "ArtInt" d.o.o. JELSA</w:t>
      </w:r>
    </w:p>
    <w:sectPr w:rsidR="001D358F" w:rsidRPr="00D27B07" w:rsidSect="00827310">
      <w:type w:val="continuous"/>
      <w:pgSz w:w="11907" w:h="16840" w:code="9"/>
      <w:pgMar w:top="1701" w:right="1418" w:bottom="567" w:left="1418" w:header="1134" w:footer="720" w:gutter="0"/>
      <w:cols w:space="709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58F" w:rsidRDefault="001D358F">
      <w:r>
        <w:separator/>
      </w:r>
    </w:p>
  </w:endnote>
  <w:endnote w:type="continuationSeparator" w:id="0">
    <w:p w:rsidR="001D358F" w:rsidRDefault="001D3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RO_Bookman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New-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HSM_Dutch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801 Rm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58F" w:rsidRDefault="001D358F">
      <w:r>
        <w:separator/>
      </w:r>
    </w:p>
  </w:footnote>
  <w:footnote w:type="continuationSeparator" w:id="0">
    <w:p w:rsidR="001D358F" w:rsidRDefault="001D3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8F" w:rsidRDefault="001D358F" w:rsidP="00EA568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18"/>
        <w:szCs w:val="18"/>
      </w:rPr>
    </w:pPr>
    <w:r>
      <w:rPr>
        <w:sz w:val="18"/>
        <w:szCs w:val="18"/>
      </w:rPr>
      <w:t xml:space="preserve">Stranica 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120</w:t>
    </w:r>
    <w:r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>. Broj 9.            SLUŽBENI GLASNIK GRADA STAROG GRADA             4. srpnja 2012. godine</w:t>
    </w:r>
  </w:p>
  <w:p w:rsidR="001D358F" w:rsidRDefault="001D358F">
    <w:pPr>
      <w:pStyle w:val="Header"/>
      <w:rPr>
        <w:rFonts w:ascii="HSM_Dutch" w:hAnsi="HSM_Dutch" w:cs="HSM_Dutch"/>
        <w:sz w:val="18"/>
        <w:szCs w:val="18"/>
      </w:rPr>
    </w:pPr>
  </w:p>
  <w:p w:rsidR="001D358F" w:rsidRDefault="001D358F">
    <w:pPr>
      <w:pStyle w:val="Header"/>
      <w:rPr>
        <w:rFonts w:ascii="HSM_Dutch" w:hAnsi="HSM_Dutch" w:cs="HSM_Dutch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8F" w:rsidRDefault="001D358F">
    <w:pPr>
      <w:pStyle w:val="Header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rPr>
        <w:rStyle w:val="PageNumber"/>
        <w:sz w:val="18"/>
        <w:szCs w:val="18"/>
      </w:rPr>
    </w:pPr>
    <w:r>
      <w:rPr>
        <w:sz w:val="18"/>
        <w:szCs w:val="18"/>
      </w:rPr>
      <w:t xml:space="preserve">4. srpnja 2012. godine              SLUŽBENI GLASNIK GRADA STAROG GRADA              Broj 9. Stranica 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121</w:t>
    </w:r>
    <w:r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>.</w:t>
    </w:r>
  </w:p>
  <w:p w:rsidR="001D358F" w:rsidRDefault="001D358F">
    <w:pPr>
      <w:pStyle w:val="Header"/>
      <w:rPr>
        <w:rFonts w:ascii="HSM_Dutch" w:hAnsi="HSM_Dutch" w:cs="HSM_Dutch"/>
        <w:sz w:val="18"/>
        <w:szCs w:val="18"/>
      </w:rPr>
    </w:pPr>
  </w:p>
  <w:p w:rsidR="001D358F" w:rsidRDefault="001D358F">
    <w:pPr>
      <w:pStyle w:val="Header"/>
      <w:rPr>
        <w:rFonts w:ascii="HSM_Dutch" w:hAnsi="HSM_Dutch" w:cs="HSM_Dutch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2F40FE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FFFFFF89"/>
    <w:multiLevelType w:val="singleLevel"/>
    <w:tmpl w:val="228EFB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45E44EE"/>
    <w:multiLevelType w:val="hybridMultilevel"/>
    <w:tmpl w:val="2E3C41C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8072036"/>
    <w:multiLevelType w:val="hybridMultilevel"/>
    <w:tmpl w:val="898420C6"/>
    <w:lvl w:ilvl="0" w:tplc="6B5ACEE4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D51CFB"/>
    <w:multiLevelType w:val="hybridMultilevel"/>
    <w:tmpl w:val="B33EF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07598"/>
    <w:multiLevelType w:val="hybridMultilevel"/>
    <w:tmpl w:val="32622322"/>
    <w:lvl w:ilvl="0" w:tplc="A594A32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5A672E"/>
    <w:multiLevelType w:val="hybridMultilevel"/>
    <w:tmpl w:val="2F4CBC9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1631BC0"/>
    <w:multiLevelType w:val="hybridMultilevel"/>
    <w:tmpl w:val="BB9E261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A956310"/>
    <w:multiLevelType w:val="hybridMultilevel"/>
    <w:tmpl w:val="72F6D9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93B68"/>
    <w:multiLevelType w:val="hybridMultilevel"/>
    <w:tmpl w:val="9F06132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88D3959"/>
    <w:multiLevelType w:val="hybridMultilevel"/>
    <w:tmpl w:val="E5DCC5B6"/>
    <w:lvl w:ilvl="0" w:tplc="041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4B12AE"/>
    <w:multiLevelType w:val="hybridMultilevel"/>
    <w:tmpl w:val="87AC7142"/>
    <w:lvl w:ilvl="0" w:tplc="FFFFFFFF">
      <w:start w:val="1"/>
      <w:numFmt w:val="bullet"/>
      <w:lvlText w:val="-"/>
      <w:lvlJc w:val="left"/>
      <w:pPr>
        <w:ind w:left="1444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4" w:hanging="360"/>
      </w:pPr>
      <w:rPr>
        <w:rFonts w:ascii="Wingdings" w:hAnsi="Wingdings" w:cs="Wingdings" w:hint="default"/>
      </w:rPr>
    </w:lvl>
  </w:abstractNum>
  <w:abstractNum w:abstractNumId="12">
    <w:nsid w:val="41215C8B"/>
    <w:multiLevelType w:val="hybridMultilevel"/>
    <w:tmpl w:val="11F09A36"/>
    <w:lvl w:ilvl="0" w:tplc="A64C4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FD4565"/>
    <w:multiLevelType w:val="hybridMultilevel"/>
    <w:tmpl w:val="C810846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7EB47BE"/>
    <w:multiLevelType w:val="singleLevel"/>
    <w:tmpl w:val="4AAAF2D4"/>
    <w:lvl w:ilvl="0">
      <w:start w:val="1"/>
      <w:numFmt w:val="bullet"/>
      <w:pStyle w:val="GRAFICKEOZNAKE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cs="Wingdings" w:hint="default"/>
        <w:sz w:val="12"/>
        <w:szCs w:val="12"/>
      </w:rPr>
    </w:lvl>
  </w:abstractNum>
  <w:abstractNum w:abstractNumId="15">
    <w:nsid w:val="488E2DEF"/>
    <w:multiLevelType w:val="hybridMultilevel"/>
    <w:tmpl w:val="67E642FE"/>
    <w:lvl w:ilvl="0" w:tplc="72523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4A78553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4A3F86"/>
    <w:multiLevelType w:val="hybridMultilevel"/>
    <w:tmpl w:val="7B7E2A48"/>
    <w:lvl w:ilvl="0" w:tplc="A594A32E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B523F7"/>
    <w:multiLevelType w:val="hybridMultilevel"/>
    <w:tmpl w:val="D80284A4"/>
    <w:lvl w:ilvl="0" w:tplc="7CD68340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45760C"/>
    <w:multiLevelType w:val="hybridMultilevel"/>
    <w:tmpl w:val="50C85EF8"/>
    <w:lvl w:ilvl="0" w:tplc="BA1E96D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cs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81A1D66"/>
    <w:multiLevelType w:val="hybridMultilevel"/>
    <w:tmpl w:val="D49E5CDC"/>
    <w:lvl w:ilvl="0" w:tplc="7A801000">
      <w:start w:val="2"/>
      <w:numFmt w:val="bullet"/>
      <w:pStyle w:val="Pli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BCF4C21"/>
    <w:multiLevelType w:val="hybridMultilevel"/>
    <w:tmpl w:val="9F54E3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691C2C"/>
    <w:multiLevelType w:val="hybridMultilevel"/>
    <w:tmpl w:val="9A88F70E"/>
    <w:lvl w:ilvl="0" w:tplc="42A2D5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434894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1374242"/>
    <w:multiLevelType w:val="hybridMultilevel"/>
    <w:tmpl w:val="84F63CCE"/>
    <w:lvl w:ilvl="0" w:tplc="A1F497D4">
      <w:numFmt w:val="bullet"/>
      <w:pStyle w:val="tablicniteks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1" w:tplc="041A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cs="Symbol" w:hint="default"/>
        <w:b w:val="0"/>
        <w:bCs w:val="0"/>
        <w:i w:val="0"/>
        <w:iCs w:val="0"/>
        <w:sz w:val="22"/>
        <w:szCs w:val="22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9D202F"/>
    <w:multiLevelType w:val="hybridMultilevel"/>
    <w:tmpl w:val="E87472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B951A0"/>
    <w:multiLevelType w:val="hybridMultilevel"/>
    <w:tmpl w:val="7104305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2B21EC8"/>
    <w:multiLevelType w:val="hybridMultilevel"/>
    <w:tmpl w:val="17E4DD1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5D43BF4"/>
    <w:multiLevelType w:val="hybridMultilevel"/>
    <w:tmpl w:val="4F1C795E"/>
    <w:lvl w:ilvl="0" w:tplc="8EDAE8CA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75246C"/>
    <w:multiLevelType w:val="hybridMultilevel"/>
    <w:tmpl w:val="DAD6D75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DE21D02"/>
    <w:multiLevelType w:val="hybridMultilevel"/>
    <w:tmpl w:val="37E6FCF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E9A1B9D"/>
    <w:multiLevelType w:val="hybridMultilevel"/>
    <w:tmpl w:val="9F261FB8"/>
    <w:lvl w:ilvl="0" w:tplc="291A21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bCs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14"/>
  </w:num>
  <w:num w:numId="6">
    <w:abstractNumId w:val="22"/>
  </w:num>
  <w:num w:numId="7">
    <w:abstractNumId w:val="19"/>
  </w:num>
  <w:num w:numId="8">
    <w:abstractNumId w:val="1"/>
  </w:num>
  <w:num w:numId="9">
    <w:abstractNumId w:val="8"/>
  </w:num>
  <w:num w:numId="10">
    <w:abstractNumId w:val="20"/>
  </w:num>
  <w:num w:numId="11">
    <w:abstractNumId w:val="18"/>
  </w:num>
  <w:num w:numId="12">
    <w:abstractNumId w:val="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5"/>
  </w:num>
  <w:num w:numId="16">
    <w:abstractNumId w:val="16"/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7"/>
  </w:num>
  <w:num w:numId="22">
    <w:abstractNumId w:val="26"/>
  </w:num>
  <w:num w:numId="23">
    <w:abstractNumId w:val="10"/>
  </w:num>
  <w:num w:numId="24">
    <w:abstractNumId w:val="23"/>
  </w:num>
  <w:num w:numId="25">
    <w:abstractNumId w:val="11"/>
  </w:num>
  <w:num w:numId="26">
    <w:abstractNumId w:val="25"/>
  </w:num>
  <w:num w:numId="27">
    <w:abstractNumId w:val="6"/>
  </w:num>
  <w:num w:numId="28">
    <w:abstractNumId w:val="27"/>
  </w:num>
  <w:num w:numId="29">
    <w:abstractNumId w:val="13"/>
  </w:num>
  <w:num w:numId="30">
    <w:abstractNumId w:val="4"/>
  </w:num>
  <w:num w:numId="31">
    <w:abstractNumId w:val="24"/>
  </w:num>
  <w:num w:numId="32">
    <w:abstractNumId w:val="28"/>
  </w:num>
  <w:num w:numId="33">
    <w:abstractNumId w:val="7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6F5B"/>
    <w:rsid w:val="000006E4"/>
    <w:rsid w:val="00001087"/>
    <w:rsid w:val="00005045"/>
    <w:rsid w:val="00006BB1"/>
    <w:rsid w:val="00012A48"/>
    <w:rsid w:val="00014115"/>
    <w:rsid w:val="000152A7"/>
    <w:rsid w:val="000203F0"/>
    <w:rsid w:val="00024494"/>
    <w:rsid w:val="00026B15"/>
    <w:rsid w:val="0003208E"/>
    <w:rsid w:val="000324E6"/>
    <w:rsid w:val="000325EE"/>
    <w:rsid w:val="00032CD6"/>
    <w:rsid w:val="00033A64"/>
    <w:rsid w:val="0003464E"/>
    <w:rsid w:val="00037B41"/>
    <w:rsid w:val="00044C9C"/>
    <w:rsid w:val="00044E57"/>
    <w:rsid w:val="00045B66"/>
    <w:rsid w:val="00046ACF"/>
    <w:rsid w:val="00047119"/>
    <w:rsid w:val="000475B8"/>
    <w:rsid w:val="00057B10"/>
    <w:rsid w:val="000622B0"/>
    <w:rsid w:val="00062AA0"/>
    <w:rsid w:val="00064739"/>
    <w:rsid w:val="0006561E"/>
    <w:rsid w:val="000731A5"/>
    <w:rsid w:val="00076971"/>
    <w:rsid w:val="00077127"/>
    <w:rsid w:val="00077151"/>
    <w:rsid w:val="00077336"/>
    <w:rsid w:val="00077A3A"/>
    <w:rsid w:val="00082016"/>
    <w:rsid w:val="00082407"/>
    <w:rsid w:val="0008276E"/>
    <w:rsid w:val="00085019"/>
    <w:rsid w:val="00091F57"/>
    <w:rsid w:val="00094F67"/>
    <w:rsid w:val="00094FE3"/>
    <w:rsid w:val="00096920"/>
    <w:rsid w:val="00097490"/>
    <w:rsid w:val="000A0FE3"/>
    <w:rsid w:val="000A4032"/>
    <w:rsid w:val="000A5C33"/>
    <w:rsid w:val="000B011A"/>
    <w:rsid w:val="000B10B6"/>
    <w:rsid w:val="000B49F7"/>
    <w:rsid w:val="000B4BDC"/>
    <w:rsid w:val="000B53B8"/>
    <w:rsid w:val="000B7A2E"/>
    <w:rsid w:val="000C053D"/>
    <w:rsid w:val="000C1423"/>
    <w:rsid w:val="000C15B6"/>
    <w:rsid w:val="000C4779"/>
    <w:rsid w:val="000D2EBE"/>
    <w:rsid w:val="000D2FDE"/>
    <w:rsid w:val="000D3B19"/>
    <w:rsid w:val="000D5C10"/>
    <w:rsid w:val="000D5D75"/>
    <w:rsid w:val="000E0200"/>
    <w:rsid w:val="000E303B"/>
    <w:rsid w:val="000E57A0"/>
    <w:rsid w:val="000E5F1C"/>
    <w:rsid w:val="000F3D4C"/>
    <w:rsid w:val="000F5247"/>
    <w:rsid w:val="000F5437"/>
    <w:rsid w:val="001027F0"/>
    <w:rsid w:val="00102C8B"/>
    <w:rsid w:val="00103295"/>
    <w:rsid w:val="00103479"/>
    <w:rsid w:val="00103A4A"/>
    <w:rsid w:val="00106E87"/>
    <w:rsid w:val="001115BB"/>
    <w:rsid w:val="001144D9"/>
    <w:rsid w:val="001150E5"/>
    <w:rsid w:val="00123D75"/>
    <w:rsid w:val="00124497"/>
    <w:rsid w:val="0013210E"/>
    <w:rsid w:val="001321E7"/>
    <w:rsid w:val="0013653D"/>
    <w:rsid w:val="0014104D"/>
    <w:rsid w:val="00141E92"/>
    <w:rsid w:val="00142DD8"/>
    <w:rsid w:val="00143F61"/>
    <w:rsid w:val="001448C8"/>
    <w:rsid w:val="001453F8"/>
    <w:rsid w:val="00145AAD"/>
    <w:rsid w:val="00152392"/>
    <w:rsid w:val="00153A22"/>
    <w:rsid w:val="00156109"/>
    <w:rsid w:val="001613FE"/>
    <w:rsid w:val="00164AAA"/>
    <w:rsid w:val="001654D4"/>
    <w:rsid w:val="00173689"/>
    <w:rsid w:val="0017449C"/>
    <w:rsid w:val="001778BB"/>
    <w:rsid w:val="00181D4C"/>
    <w:rsid w:val="00184017"/>
    <w:rsid w:val="001A0302"/>
    <w:rsid w:val="001A077A"/>
    <w:rsid w:val="001A4821"/>
    <w:rsid w:val="001A4AEC"/>
    <w:rsid w:val="001A5EAF"/>
    <w:rsid w:val="001B6FAA"/>
    <w:rsid w:val="001B795F"/>
    <w:rsid w:val="001B7FED"/>
    <w:rsid w:val="001C1D3B"/>
    <w:rsid w:val="001C3631"/>
    <w:rsid w:val="001C6574"/>
    <w:rsid w:val="001D0A60"/>
    <w:rsid w:val="001D113F"/>
    <w:rsid w:val="001D2E1D"/>
    <w:rsid w:val="001D358F"/>
    <w:rsid w:val="001D76DB"/>
    <w:rsid w:val="001D789C"/>
    <w:rsid w:val="001E3587"/>
    <w:rsid w:val="001F0E41"/>
    <w:rsid w:val="001F3987"/>
    <w:rsid w:val="001F491C"/>
    <w:rsid w:val="00200F28"/>
    <w:rsid w:val="00206BE1"/>
    <w:rsid w:val="00207439"/>
    <w:rsid w:val="002078C0"/>
    <w:rsid w:val="00212B31"/>
    <w:rsid w:val="002301C6"/>
    <w:rsid w:val="00230714"/>
    <w:rsid w:val="00231D85"/>
    <w:rsid w:val="00233E01"/>
    <w:rsid w:val="0023592F"/>
    <w:rsid w:val="00237D0E"/>
    <w:rsid w:val="00244699"/>
    <w:rsid w:val="00246797"/>
    <w:rsid w:val="00253742"/>
    <w:rsid w:val="00254D1C"/>
    <w:rsid w:val="00261CE5"/>
    <w:rsid w:val="00261F72"/>
    <w:rsid w:val="002621E4"/>
    <w:rsid w:val="0026231F"/>
    <w:rsid w:val="00262A49"/>
    <w:rsid w:val="00264749"/>
    <w:rsid w:val="0026474F"/>
    <w:rsid w:val="00264878"/>
    <w:rsid w:val="00264D13"/>
    <w:rsid w:val="0027122B"/>
    <w:rsid w:val="002738BD"/>
    <w:rsid w:val="002740B4"/>
    <w:rsid w:val="002752FA"/>
    <w:rsid w:val="00277452"/>
    <w:rsid w:val="002777D5"/>
    <w:rsid w:val="0028269F"/>
    <w:rsid w:val="0028381E"/>
    <w:rsid w:val="00284768"/>
    <w:rsid w:val="00286622"/>
    <w:rsid w:val="00287029"/>
    <w:rsid w:val="00291030"/>
    <w:rsid w:val="002927A0"/>
    <w:rsid w:val="00292988"/>
    <w:rsid w:val="00292FB5"/>
    <w:rsid w:val="00293CCE"/>
    <w:rsid w:val="00294314"/>
    <w:rsid w:val="002A3B05"/>
    <w:rsid w:val="002A717A"/>
    <w:rsid w:val="002B150F"/>
    <w:rsid w:val="002B2F9A"/>
    <w:rsid w:val="002B4673"/>
    <w:rsid w:val="002C1028"/>
    <w:rsid w:val="002C6BC3"/>
    <w:rsid w:val="002D7A29"/>
    <w:rsid w:val="002E1F2A"/>
    <w:rsid w:val="002E39A9"/>
    <w:rsid w:val="002E65FB"/>
    <w:rsid w:val="002F3016"/>
    <w:rsid w:val="003004FB"/>
    <w:rsid w:val="0030428A"/>
    <w:rsid w:val="00312CCF"/>
    <w:rsid w:val="00312E84"/>
    <w:rsid w:val="00314017"/>
    <w:rsid w:val="0032302F"/>
    <w:rsid w:val="00323F89"/>
    <w:rsid w:val="003327BC"/>
    <w:rsid w:val="00333712"/>
    <w:rsid w:val="00333DE1"/>
    <w:rsid w:val="00333EF4"/>
    <w:rsid w:val="00334B6A"/>
    <w:rsid w:val="003410AE"/>
    <w:rsid w:val="00347934"/>
    <w:rsid w:val="00352043"/>
    <w:rsid w:val="00352878"/>
    <w:rsid w:val="00352B21"/>
    <w:rsid w:val="00353EF0"/>
    <w:rsid w:val="0035459C"/>
    <w:rsid w:val="00356540"/>
    <w:rsid w:val="00357732"/>
    <w:rsid w:val="00360BC8"/>
    <w:rsid w:val="0036170E"/>
    <w:rsid w:val="00362E8E"/>
    <w:rsid w:val="00362F93"/>
    <w:rsid w:val="0036463E"/>
    <w:rsid w:val="00366A85"/>
    <w:rsid w:val="00375767"/>
    <w:rsid w:val="003815B9"/>
    <w:rsid w:val="00383279"/>
    <w:rsid w:val="00383A06"/>
    <w:rsid w:val="0038680D"/>
    <w:rsid w:val="00393975"/>
    <w:rsid w:val="003953FF"/>
    <w:rsid w:val="00395770"/>
    <w:rsid w:val="00395795"/>
    <w:rsid w:val="003A284E"/>
    <w:rsid w:val="003B1D0B"/>
    <w:rsid w:val="003B6794"/>
    <w:rsid w:val="003B7805"/>
    <w:rsid w:val="003C1700"/>
    <w:rsid w:val="003C2027"/>
    <w:rsid w:val="003C434E"/>
    <w:rsid w:val="003D0310"/>
    <w:rsid w:val="003D0831"/>
    <w:rsid w:val="003D34E5"/>
    <w:rsid w:val="003D54EE"/>
    <w:rsid w:val="003D5678"/>
    <w:rsid w:val="003D5C2C"/>
    <w:rsid w:val="003D61A5"/>
    <w:rsid w:val="003D74CC"/>
    <w:rsid w:val="003D7C41"/>
    <w:rsid w:val="003E078D"/>
    <w:rsid w:val="003E2F0D"/>
    <w:rsid w:val="003E5EF4"/>
    <w:rsid w:val="003F58E1"/>
    <w:rsid w:val="003F67D4"/>
    <w:rsid w:val="003F6EC7"/>
    <w:rsid w:val="00402882"/>
    <w:rsid w:val="004030F5"/>
    <w:rsid w:val="004038A9"/>
    <w:rsid w:val="00406EA7"/>
    <w:rsid w:val="004077B5"/>
    <w:rsid w:val="00412FC7"/>
    <w:rsid w:val="004133B5"/>
    <w:rsid w:val="00415C70"/>
    <w:rsid w:val="00416278"/>
    <w:rsid w:val="0041675F"/>
    <w:rsid w:val="00420A44"/>
    <w:rsid w:val="00422576"/>
    <w:rsid w:val="00426886"/>
    <w:rsid w:val="004306E4"/>
    <w:rsid w:val="00432AFE"/>
    <w:rsid w:val="004338D0"/>
    <w:rsid w:val="00435EA9"/>
    <w:rsid w:val="0043745B"/>
    <w:rsid w:val="00437490"/>
    <w:rsid w:val="00440599"/>
    <w:rsid w:val="0044280F"/>
    <w:rsid w:val="00443BBA"/>
    <w:rsid w:val="0044494D"/>
    <w:rsid w:val="00447873"/>
    <w:rsid w:val="00450011"/>
    <w:rsid w:val="00450756"/>
    <w:rsid w:val="0045120F"/>
    <w:rsid w:val="00451285"/>
    <w:rsid w:val="00453155"/>
    <w:rsid w:val="00454EB3"/>
    <w:rsid w:val="00460F59"/>
    <w:rsid w:val="004610A7"/>
    <w:rsid w:val="004652FD"/>
    <w:rsid w:val="00465E5B"/>
    <w:rsid w:val="004662D7"/>
    <w:rsid w:val="00470F39"/>
    <w:rsid w:val="00474420"/>
    <w:rsid w:val="004761BC"/>
    <w:rsid w:val="00483E58"/>
    <w:rsid w:val="004969D8"/>
    <w:rsid w:val="004A2F06"/>
    <w:rsid w:val="004A5B2A"/>
    <w:rsid w:val="004B1BA2"/>
    <w:rsid w:val="004B561A"/>
    <w:rsid w:val="004B6242"/>
    <w:rsid w:val="004C203E"/>
    <w:rsid w:val="004C253E"/>
    <w:rsid w:val="004C5B42"/>
    <w:rsid w:val="004C6F83"/>
    <w:rsid w:val="004D156D"/>
    <w:rsid w:val="004D1E65"/>
    <w:rsid w:val="004D3BCB"/>
    <w:rsid w:val="004D6B85"/>
    <w:rsid w:val="004D6EE8"/>
    <w:rsid w:val="004D76BF"/>
    <w:rsid w:val="004E1681"/>
    <w:rsid w:val="004E2081"/>
    <w:rsid w:val="004E715A"/>
    <w:rsid w:val="004E771A"/>
    <w:rsid w:val="004F134F"/>
    <w:rsid w:val="004F311C"/>
    <w:rsid w:val="004F62D7"/>
    <w:rsid w:val="004F73E8"/>
    <w:rsid w:val="005018FF"/>
    <w:rsid w:val="00501ACD"/>
    <w:rsid w:val="00502323"/>
    <w:rsid w:val="005039A6"/>
    <w:rsid w:val="00504F2B"/>
    <w:rsid w:val="00505067"/>
    <w:rsid w:val="005064A4"/>
    <w:rsid w:val="005068C8"/>
    <w:rsid w:val="00510E27"/>
    <w:rsid w:val="00510ED5"/>
    <w:rsid w:val="00514038"/>
    <w:rsid w:val="00515C15"/>
    <w:rsid w:val="00520ECC"/>
    <w:rsid w:val="0052284E"/>
    <w:rsid w:val="00522F1E"/>
    <w:rsid w:val="005235F7"/>
    <w:rsid w:val="005241E0"/>
    <w:rsid w:val="0052638D"/>
    <w:rsid w:val="00526A27"/>
    <w:rsid w:val="005273BA"/>
    <w:rsid w:val="005300D0"/>
    <w:rsid w:val="005302E4"/>
    <w:rsid w:val="00532585"/>
    <w:rsid w:val="00536C29"/>
    <w:rsid w:val="00536DB7"/>
    <w:rsid w:val="005544F6"/>
    <w:rsid w:val="00555991"/>
    <w:rsid w:val="005610D1"/>
    <w:rsid w:val="0056197B"/>
    <w:rsid w:val="00563C9E"/>
    <w:rsid w:val="00564AFE"/>
    <w:rsid w:val="00564E92"/>
    <w:rsid w:val="005674A5"/>
    <w:rsid w:val="00573AE9"/>
    <w:rsid w:val="005759F6"/>
    <w:rsid w:val="00575BEC"/>
    <w:rsid w:val="005815A4"/>
    <w:rsid w:val="00581E80"/>
    <w:rsid w:val="00581EB0"/>
    <w:rsid w:val="0058281B"/>
    <w:rsid w:val="00583F7D"/>
    <w:rsid w:val="00584B78"/>
    <w:rsid w:val="005854D9"/>
    <w:rsid w:val="00590298"/>
    <w:rsid w:val="00593DA8"/>
    <w:rsid w:val="00596D58"/>
    <w:rsid w:val="005A0828"/>
    <w:rsid w:val="005A2A39"/>
    <w:rsid w:val="005A34E2"/>
    <w:rsid w:val="005A39C7"/>
    <w:rsid w:val="005A7B69"/>
    <w:rsid w:val="005B3837"/>
    <w:rsid w:val="005B3C43"/>
    <w:rsid w:val="005C1600"/>
    <w:rsid w:val="005C6DED"/>
    <w:rsid w:val="005D47CC"/>
    <w:rsid w:val="005D79E1"/>
    <w:rsid w:val="005D7F35"/>
    <w:rsid w:val="005E2172"/>
    <w:rsid w:val="005E27C2"/>
    <w:rsid w:val="005E2E40"/>
    <w:rsid w:val="005E44AD"/>
    <w:rsid w:val="005E60C1"/>
    <w:rsid w:val="005E63F5"/>
    <w:rsid w:val="005E67AB"/>
    <w:rsid w:val="005E6FB9"/>
    <w:rsid w:val="005F1F35"/>
    <w:rsid w:val="005F29C4"/>
    <w:rsid w:val="005F398D"/>
    <w:rsid w:val="005F6531"/>
    <w:rsid w:val="005F6C93"/>
    <w:rsid w:val="00601674"/>
    <w:rsid w:val="00602656"/>
    <w:rsid w:val="0060694D"/>
    <w:rsid w:val="00610322"/>
    <w:rsid w:val="006111CA"/>
    <w:rsid w:val="00612D80"/>
    <w:rsid w:val="0061395A"/>
    <w:rsid w:val="00616B0E"/>
    <w:rsid w:val="00622C33"/>
    <w:rsid w:val="00624694"/>
    <w:rsid w:val="00624D0D"/>
    <w:rsid w:val="00627400"/>
    <w:rsid w:val="006349E2"/>
    <w:rsid w:val="00635F43"/>
    <w:rsid w:val="00636DB4"/>
    <w:rsid w:val="006371D9"/>
    <w:rsid w:val="00637BD2"/>
    <w:rsid w:val="00637C03"/>
    <w:rsid w:val="00641408"/>
    <w:rsid w:val="0064460E"/>
    <w:rsid w:val="00650686"/>
    <w:rsid w:val="00654618"/>
    <w:rsid w:val="00654ED5"/>
    <w:rsid w:val="00656EEB"/>
    <w:rsid w:val="006600B0"/>
    <w:rsid w:val="006601A3"/>
    <w:rsid w:val="00660578"/>
    <w:rsid w:val="0066434E"/>
    <w:rsid w:val="006644BC"/>
    <w:rsid w:val="0066548F"/>
    <w:rsid w:val="006711EB"/>
    <w:rsid w:val="00673642"/>
    <w:rsid w:val="00674525"/>
    <w:rsid w:val="00677C41"/>
    <w:rsid w:val="006810CF"/>
    <w:rsid w:val="006850C7"/>
    <w:rsid w:val="0069105A"/>
    <w:rsid w:val="0069151B"/>
    <w:rsid w:val="0069340D"/>
    <w:rsid w:val="006944FC"/>
    <w:rsid w:val="00695886"/>
    <w:rsid w:val="006964B1"/>
    <w:rsid w:val="006A0DE0"/>
    <w:rsid w:val="006A1D3C"/>
    <w:rsid w:val="006A2604"/>
    <w:rsid w:val="006A3903"/>
    <w:rsid w:val="006A464E"/>
    <w:rsid w:val="006A50B6"/>
    <w:rsid w:val="006A5370"/>
    <w:rsid w:val="006B2A83"/>
    <w:rsid w:val="006B544B"/>
    <w:rsid w:val="006B6305"/>
    <w:rsid w:val="006B6989"/>
    <w:rsid w:val="006C0ED8"/>
    <w:rsid w:val="006C45AB"/>
    <w:rsid w:val="006C64B6"/>
    <w:rsid w:val="006D6877"/>
    <w:rsid w:val="006E20CE"/>
    <w:rsid w:val="006E3939"/>
    <w:rsid w:val="006E441F"/>
    <w:rsid w:val="006E68CC"/>
    <w:rsid w:val="006E6C20"/>
    <w:rsid w:val="006E735E"/>
    <w:rsid w:val="006E7C9E"/>
    <w:rsid w:val="006F264C"/>
    <w:rsid w:val="006F49DB"/>
    <w:rsid w:val="006F51E3"/>
    <w:rsid w:val="00700C6A"/>
    <w:rsid w:val="00702990"/>
    <w:rsid w:val="007034BF"/>
    <w:rsid w:val="00703D23"/>
    <w:rsid w:val="00710056"/>
    <w:rsid w:val="00710293"/>
    <w:rsid w:val="00710E24"/>
    <w:rsid w:val="007118F9"/>
    <w:rsid w:val="00716184"/>
    <w:rsid w:val="00720BEA"/>
    <w:rsid w:val="00726056"/>
    <w:rsid w:val="00726515"/>
    <w:rsid w:val="007321DF"/>
    <w:rsid w:val="0073619B"/>
    <w:rsid w:val="007371CA"/>
    <w:rsid w:val="00740131"/>
    <w:rsid w:val="00740A83"/>
    <w:rsid w:val="00740C3E"/>
    <w:rsid w:val="00740D38"/>
    <w:rsid w:val="00741810"/>
    <w:rsid w:val="007441F8"/>
    <w:rsid w:val="0074564A"/>
    <w:rsid w:val="0074620D"/>
    <w:rsid w:val="00747770"/>
    <w:rsid w:val="00750091"/>
    <w:rsid w:val="00751DCA"/>
    <w:rsid w:val="007557FE"/>
    <w:rsid w:val="007610BA"/>
    <w:rsid w:val="00761691"/>
    <w:rsid w:val="0076444A"/>
    <w:rsid w:val="0076693E"/>
    <w:rsid w:val="007703A5"/>
    <w:rsid w:val="00770DD3"/>
    <w:rsid w:val="00773588"/>
    <w:rsid w:val="00774176"/>
    <w:rsid w:val="007758D0"/>
    <w:rsid w:val="00775C6E"/>
    <w:rsid w:val="00776C95"/>
    <w:rsid w:val="007775E6"/>
    <w:rsid w:val="00781BC7"/>
    <w:rsid w:val="00781BDF"/>
    <w:rsid w:val="00785BC3"/>
    <w:rsid w:val="00791024"/>
    <w:rsid w:val="00793885"/>
    <w:rsid w:val="0079506B"/>
    <w:rsid w:val="00795497"/>
    <w:rsid w:val="007976C7"/>
    <w:rsid w:val="007A00D1"/>
    <w:rsid w:val="007A4AD8"/>
    <w:rsid w:val="007A5B11"/>
    <w:rsid w:val="007A6272"/>
    <w:rsid w:val="007A6496"/>
    <w:rsid w:val="007A66B2"/>
    <w:rsid w:val="007A70A4"/>
    <w:rsid w:val="007B7312"/>
    <w:rsid w:val="007C3602"/>
    <w:rsid w:val="007C4E95"/>
    <w:rsid w:val="007C5ADC"/>
    <w:rsid w:val="007D2002"/>
    <w:rsid w:val="007D31CC"/>
    <w:rsid w:val="007D4DC8"/>
    <w:rsid w:val="007E227F"/>
    <w:rsid w:val="007F5D06"/>
    <w:rsid w:val="0080174C"/>
    <w:rsid w:val="00811F5D"/>
    <w:rsid w:val="0081206C"/>
    <w:rsid w:val="00812E47"/>
    <w:rsid w:val="0081409D"/>
    <w:rsid w:val="00814E2B"/>
    <w:rsid w:val="0081589E"/>
    <w:rsid w:val="00815AA9"/>
    <w:rsid w:val="00817F62"/>
    <w:rsid w:val="008205D6"/>
    <w:rsid w:val="008217AB"/>
    <w:rsid w:val="00821AE0"/>
    <w:rsid w:val="00824DFD"/>
    <w:rsid w:val="008261EB"/>
    <w:rsid w:val="00826813"/>
    <w:rsid w:val="00827310"/>
    <w:rsid w:val="00827B77"/>
    <w:rsid w:val="008302E6"/>
    <w:rsid w:val="0083373D"/>
    <w:rsid w:val="00836097"/>
    <w:rsid w:val="00837A6D"/>
    <w:rsid w:val="008405DF"/>
    <w:rsid w:val="008429B3"/>
    <w:rsid w:val="008439A7"/>
    <w:rsid w:val="0084404D"/>
    <w:rsid w:val="0084432D"/>
    <w:rsid w:val="00845009"/>
    <w:rsid w:val="008454B4"/>
    <w:rsid w:val="00857610"/>
    <w:rsid w:val="00861576"/>
    <w:rsid w:val="00863F55"/>
    <w:rsid w:val="008655A9"/>
    <w:rsid w:val="00866839"/>
    <w:rsid w:val="00872670"/>
    <w:rsid w:val="00872FDB"/>
    <w:rsid w:val="00874E22"/>
    <w:rsid w:val="00876F5B"/>
    <w:rsid w:val="00877479"/>
    <w:rsid w:val="00880BC3"/>
    <w:rsid w:val="008823EB"/>
    <w:rsid w:val="00886A72"/>
    <w:rsid w:val="00895873"/>
    <w:rsid w:val="008974D7"/>
    <w:rsid w:val="008A0516"/>
    <w:rsid w:val="008A4E60"/>
    <w:rsid w:val="008B04C9"/>
    <w:rsid w:val="008B649B"/>
    <w:rsid w:val="008B7B13"/>
    <w:rsid w:val="008C020E"/>
    <w:rsid w:val="008D7973"/>
    <w:rsid w:val="008E2359"/>
    <w:rsid w:val="008E3463"/>
    <w:rsid w:val="008E6424"/>
    <w:rsid w:val="008E71AB"/>
    <w:rsid w:val="008E7B77"/>
    <w:rsid w:val="008F0AB7"/>
    <w:rsid w:val="008F3829"/>
    <w:rsid w:val="008F4AFA"/>
    <w:rsid w:val="008F5B1C"/>
    <w:rsid w:val="00900768"/>
    <w:rsid w:val="00900C4A"/>
    <w:rsid w:val="00902622"/>
    <w:rsid w:val="00903567"/>
    <w:rsid w:val="00905F39"/>
    <w:rsid w:val="00906BBD"/>
    <w:rsid w:val="00907E38"/>
    <w:rsid w:val="00913066"/>
    <w:rsid w:val="009131D1"/>
    <w:rsid w:val="00915FAF"/>
    <w:rsid w:val="0091671C"/>
    <w:rsid w:val="009230C1"/>
    <w:rsid w:val="00924C3A"/>
    <w:rsid w:val="0092567E"/>
    <w:rsid w:val="009268AD"/>
    <w:rsid w:val="00930A7D"/>
    <w:rsid w:val="00935101"/>
    <w:rsid w:val="00942E74"/>
    <w:rsid w:val="00954051"/>
    <w:rsid w:val="00954186"/>
    <w:rsid w:val="00957E9D"/>
    <w:rsid w:val="00963E6C"/>
    <w:rsid w:val="00963F73"/>
    <w:rsid w:val="00967835"/>
    <w:rsid w:val="0097346A"/>
    <w:rsid w:val="00980DE8"/>
    <w:rsid w:val="00982079"/>
    <w:rsid w:val="00982DBE"/>
    <w:rsid w:val="00982DC3"/>
    <w:rsid w:val="00985730"/>
    <w:rsid w:val="0098654D"/>
    <w:rsid w:val="0098666F"/>
    <w:rsid w:val="0099454A"/>
    <w:rsid w:val="009A25FF"/>
    <w:rsid w:val="009A2FC4"/>
    <w:rsid w:val="009A36C4"/>
    <w:rsid w:val="009A3CB1"/>
    <w:rsid w:val="009A45FA"/>
    <w:rsid w:val="009B3FE5"/>
    <w:rsid w:val="009B4119"/>
    <w:rsid w:val="009B63C4"/>
    <w:rsid w:val="009C7858"/>
    <w:rsid w:val="009D289C"/>
    <w:rsid w:val="009D2F2E"/>
    <w:rsid w:val="009D328B"/>
    <w:rsid w:val="009E00C8"/>
    <w:rsid w:val="009E1627"/>
    <w:rsid w:val="009E6AB2"/>
    <w:rsid w:val="009F0F0B"/>
    <w:rsid w:val="009F1A8A"/>
    <w:rsid w:val="009F326A"/>
    <w:rsid w:val="009F4033"/>
    <w:rsid w:val="009F4564"/>
    <w:rsid w:val="009F7BF2"/>
    <w:rsid w:val="009F7E05"/>
    <w:rsid w:val="00A01EAB"/>
    <w:rsid w:val="00A07476"/>
    <w:rsid w:val="00A12832"/>
    <w:rsid w:val="00A12F2F"/>
    <w:rsid w:val="00A17536"/>
    <w:rsid w:val="00A2093C"/>
    <w:rsid w:val="00A20EDF"/>
    <w:rsid w:val="00A2314D"/>
    <w:rsid w:val="00A264AC"/>
    <w:rsid w:val="00A3044D"/>
    <w:rsid w:val="00A321EC"/>
    <w:rsid w:val="00A33CE3"/>
    <w:rsid w:val="00A34D48"/>
    <w:rsid w:val="00A35A3E"/>
    <w:rsid w:val="00A412CE"/>
    <w:rsid w:val="00A418BC"/>
    <w:rsid w:val="00A427C5"/>
    <w:rsid w:val="00A505F6"/>
    <w:rsid w:val="00A6092B"/>
    <w:rsid w:val="00A62EAF"/>
    <w:rsid w:val="00A63381"/>
    <w:rsid w:val="00A659EB"/>
    <w:rsid w:val="00A67E9E"/>
    <w:rsid w:val="00A70929"/>
    <w:rsid w:val="00A777F7"/>
    <w:rsid w:val="00A77EB7"/>
    <w:rsid w:val="00A8114B"/>
    <w:rsid w:val="00A83C56"/>
    <w:rsid w:val="00A83DB2"/>
    <w:rsid w:val="00A86E1F"/>
    <w:rsid w:val="00A910B2"/>
    <w:rsid w:val="00A9369F"/>
    <w:rsid w:val="00A95F77"/>
    <w:rsid w:val="00A978FA"/>
    <w:rsid w:val="00AA1FC5"/>
    <w:rsid w:val="00AA308E"/>
    <w:rsid w:val="00AA489F"/>
    <w:rsid w:val="00AA4B22"/>
    <w:rsid w:val="00AB08FD"/>
    <w:rsid w:val="00AB66FD"/>
    <w:rsid w:val="00AD2F7B"/>
    <w:rsid w:val="00AD3ED0"/>
    <w:rsid w:val="00AD5C0C"/>
    <w:rsid w:val="00AD6FF1"/>
    <w:rsid w:val="00AE015B"/>
    <w:rsid w:val="00AE6FD9"/>
    <w:rsid w:val="00AF0912"/>
    <w:rsid w:val="00AF0A27"/>
    <w:rsid w:val="00AF117C"/>
    <w:rsid w:val="00AF1BA6"/>
    <w:rsid w:val="00AF1D3F"/>
    <w:rsid w:val="00AF58BE"/>
    <w:rsid w:val="00AF5933"/>
    <w:rsid w:val="00AF723D"/>
    <w:rsid w:val="00B0016B"/>
    <w:rsid w:val="00B02743"/>
    <w:rsid w:val="00B06C81"/>
    <w:rsid w:val="00B111ED"/>
    <w:rsid w:val="00B21E9A"/>
    <w:rsid w:val="00B242C1"/>
    <w:rsid w:val="00B24316"/>
    <w:rsid w:val="00B2454E"/>
    <w:rsid w:val="00B25A0D"/>
    <w:rsid w:val="00B25F31"/>
    <w:rsid w:val="00B262B6"/>
    <w:rsid w:val="00B27D59"/>
    <w:rsid w:val="00B319BD"/>
    <w:rsid w:val="00B31D00"/>
    <w:rsid w:val="00B3427F"/>
    <w:rsid w:val="00B42B45"/>
    <w:rsid w:val="00B433CB"/>
    <w:rsid w:val="00B52429"/>
    <w:rsid w:val="00B54C1F"/>
    <w:rsid w:val="00B553B4"/>
    <w:rsid w:val="00B56653"/>
    <w:rsid w:val="00B60D9E"/>
    <w:rsid w:val="00B60F9C"/>
    <w:rsid w:val="00B66D4F"/>
    <w:rsid w:val="00B67361"/>
    <w:rsid w:val="00B71C2C"/>
    <w:rsid w:val="00B739AA"/>
    <w:rsid w:val="00B73E37"/>
    <w:rsid w:val="00B74B16"/>
    <w:rsid w:val="00B76CEB"/>
    <w:rsid w:val="00B83981"/>
    <w:rsid w:val="00B861B5"/>
    <w:rsid w:val="00B8646E"/>
    <w:rsid w:val="00B924D8"/>
    <w:rsid w:val="00B9578D"/>
    <w:rsid w:val="00B9689C"/>
    <w:rsid w:val="00B968AB"/>
    <w:rsid w:val="00B9718B"/>
    <w:rsid w:val="00BA0707"/>
    <w:rsid w:val="00BA4576"/>
    <w:rsid w:val="00BA46DA"/>
    <w:rsid w:val="00BA6C29"/>
    <w:rsid w:val="00BA77AE"/>
    <w:rsid w:val="00BB66AE"/>
    <w:rsid w:val="00BB755D"/>
    <w:rsid w:val="00BC00D9"/>
    <w:rsid w:val="00BC39B3"/>
    <w:rsid w:val="00BC4BBF"/>
    <w:rsid w:val="00BC68DD"/>
    <w:rsid w:val="00BC77F1"/>
    <w:rsid w:val="00BD483E"/>
    <w:rsid w:val="00BD5E30"/>
    <w:rsid w:val="00BD7E49"/>
    <w:rsid w:val="00BE0F1C"/>
    <w:rsid w:val="00BE1C54"/>
    <w:rsid w:val="00BE2415"/>
    <w:rsid w:val="00BE2A39"/>
    <w:rsid w:val="00BE2CB7"/>
    <w:rsid w:val="00BE50C7"/>
    <w:rsid w:val="00BF0D3C"/>
    <w:rsid w:val="00BF1D2F"/>
    <w:rsid w:val="00BF449B"/>
    <w:rsid w:val="00BF63C3"/>
    <w:rsid w:val="00BF77E0"/>
    <w:rsid w:val="00C004FD"/>
    <w:rsid w:val="00C00793"/>
    <w:rsid w:val="00C007AD"/>
    <w:rsid w:val="00C01070"/>
    <w:rsid w:val="00C03F92"/>
    <w:rsid w:val="00C04DF9"/>
    <w:rsid w:val="00C11B81"/>
    <w:rsid w:val="00C13E4F"/>
    <w:rsid w:val="00C15E54"/>
    <w:rsid w:val="00C170E4"/>
    <w:rsid w:val="00C17C83"/>
    <w:rsid w:val="00C23868"/>
    <w:rsid w:val="00C26A61"/>
    <w:rsid w:val="00C275DA"/>
    <w:rsid w:val="00C33098"/>
    <w:rsid w:val="00C41479"/>
    <w:rsid w:val="00C44618"/>
    <w:rsid w:val="00C44DAE"/>
    <w:rsid w:val="00C509AF"/>
    <w:rsid w:val="00C53D59"/>
    <w:rsid w:val="00C54A62"/>
    <w:rsid w:val="00C56CFE"/>
    <w:rsid w:val="00C60718"/>
    <w:rsid w:val="00C611C3"/>
    <w:rsid w:val="00C62D7E"/>
    <w:rsid w:val="00C63369"/>
    <w:rsid w:val="00C63FFC"/>
    <w:rsid w:val="00C64BA2"/>
    <w:rsid w:val="00C6634D"/>
    <w:rsid w:val="00C70BF9"/>
    <w:rsid w:val="00C7130D"/>
    <w:rsid w:val="00C71701"/>
    <w:rsid w:val="00C7594F"/>
    <w:rsid w:val="00C7659B"/>
    <w:rsid w:val="00C76DC8"/>
    <w:rsid w:val="00C80A23"/>
    <w:rsid w:val="00C81ADE"/>
    <w:rsid w:val="00C82A70"/>
    <w:rsid w:val="00C84774"/>
    <w:rsid w:val="00C8563E"/>
    <w:rsid w:val="00C85F83"/>
    <w:rsid w:val="00C916AB"/>
    <w:rsid w:val="00C9265B"/>
    <w:rsid w:val="00C930F4"/>
    <w:rsid w:val="00C95540"/>
    <w:rsid w:val="00C96491"/>
    <w:rsid w:val="00CA03B1"/>
    <w:rsid w:val="00CA2E17"/>
    <w:rsid w:val="00CA35DD"/>
    <w:rsid w:val="00CA3CC8"/>
    <w:rsid w:val="00CA46F0"/>
    <w:rsid w:val="00CA77F7"/>
    <w:rsid w:val="00CB1237"/>
    <w:rsid w:val="00CB7C17"/>
    <w:rsid w:val="00CC2767"/>
    <w:rsid w:val="00CD4C8E"/>
    <w:rsid w:val="00CD63B1"/>
    <w:rsid w:val="00CD65F6"/>
    <w:rsid w:val="00CE089B"/>
    <w:rsid w:val="00CE69C8"/>
    <w:rsid w:val="00CE7780"/>
    <w:rsid w:val="00CF3C02"/>
    <w:rsid w:val="00CF3EDD"/>
    <w:rsid w:val="00CF40FC"/>
    <w:rsid w:val="00D03603"/>
    <w:rsid w:val="00D03685"/>
    <w:rsid w:val="00D03982"/>
    <w:rsid w:val="00D06FFE"/>
    <w:rsid w:val="00D13833"/>
    <w:rsid w:val="00D146F0"/>
    <w:rsid w:val="00D15D58"/>
    <w:rsid w:val="00D161D8"/>
    <w:rsid w:val="00D17FAC"/>
    <w:rsid w:val="00D204E5"/>
    <w:rsid w:val="00D20ED4"/>
    <w:rsid w:val="00D243EE"/>
    <w:rsid w:val="00D27B07"/>
    <w:rsid w:val="00D36506"/>
    <w:rsid w:val="00D4016D"/>
    <w:rsid w:val="00D443A9"/>
    <w:rsid w:val="00D52908"/>
    <w:rsid w:val="00D546D0"/>
    <w:rsid w:val="00D54FCA"/>
    <w:rsid w:val="00D57163"/>
    <w:rsid w:val="00D60566"/>
    <w:rsid w:val="00D61AB5"/>
    <w:rsid w:val="00D622FA"/>
    <w:rsid w:val="00D62E10"/>
    <w:rsid w:val="00D634FF"/>
    <w:rsid w:val="00D70AEC"/>
    <w:rsid w:val="00D74606"/>
    <w:rsid w:val="00D756DF"/>
    <w:rsid w:val="00D75BCB"/>
    <w:rsid w:val="00D87B6C"/>
    <w:rsid w:val="00D9258F"/>
    <w:rsid w:val="00D93DB7"/>
    <w:rsid w:val="00DA5258"/>
    <w:rsid w:val="00DA5C02"/>
    <w:rsid w:val="00DA701D"/>
    <w:rsid w:val="00DA7C75"/>
    <w:rsid w:val="00DB0904"/>
    <w:rsid w:val="00DB39B8"/>
    <w:rsid w:val="00DB41D1"/>
    <w:rsid w:val="00DB4849"/>
    <w:rsid w:val="00DB54A3"/>
    <w:rsid w:val="00DB7BB2"/>
    <w:rsid w:val="00DB7CD1"/>
    <w:rsid w:val="00DC3065"/>
    <w:rsid w:val="00DC3563"/>
    <w:rsid w:val="00DC3DAE"/>
    <w:rsid w:val="00DC7C51"/>
    <w:rsid w:val="00DD2FCE"/>
    <w:rsid w:val="00DE136A"/>
    <w:rsid w:val="00DE51E9"/>
    <w:rsid w:val="00DE5A35"/>
    <w:rsid w:val="00DE7584"/>
    <w:rsid w:val="00DF46E7"/>
    <w:rsid w:val="00DF63CB"/>
    <w:rsid w:val="00DF6BA7"/>
    <w:rsid w:val="00E018B4"/>
    <w:rsid w:val="00E039C5"/>
    <w:rsid w:val="00E05454"/>
    <w:rsid w:val="00E10C50"/>
    <w:rsid w:val="00E17D2B"/>
    <w:rsid w:val="00E208CA"/>
    <w:rsid w:val="00E26652"/>
    <w:rsid w:val="00E26D77"/>
    <w:rsid w:val="00E317F3"/>
    <w:rsid w:val="00E339EE"/>
    <w:rsid w:val="00E34727"/>
    <w:rsid w:val="00E34BA5"/>
    <w:rsid w:val="00E4062C"/>
    <w:rsid w:val="00E408AB"/>
    <w:rsid w:val="00E408EC"/>
    <w:rsid w:val="00E42251"/>
    <w:rsid w:val="00E452E2"/>
    <w:rsid w:val="00E47379"/>
    <w:rsid w:val="00E47404"/>
    <w:rsid w:val="00E50130"/>
    <w:rsid w:val="00E521BA"/>
    <w:rsid w:val="00E53117"/>
    <w:rsid w:val="00E53FD0"/>
    <w:rsid w:val="00E57F39"/>
    <w:rsid w:val="00E60C2B"/>
    <w:rsid w:val="00E65E10"/>
    <w:rsid w:val="00E67DF3"/>
    <w:rsid w:val="00E7105C"/>
    <w:rsid w:val="00E851BD"/>
    <w:rsid w:val="00E866F5"/>
    <w:rsid w:val="00E86FB5"/>
    <w:rsid w:val="00E871E2"/>
    <w:rsid w:val="00E90563"/>
    <w:rsid w:val="00E9082E"/>
    <w:rsid w:val="00E93C75"/>
    <w:rsid w:val="00E93EB0"/>
    <w:rsid w:val="00E96F2E"/>
    <w:rsid w:val="00EA0F02"/>
    <w:rsid w:val="00EA1ED9"/>
    <w:rsid w:val="00EA4483"/>
    <w:rsid w:val="00EA5689"/>
    <w:rsid w:val="00EB2E1E"/>
    <w:rsid w:val="00EB34AA"/>
    <w:rsid w:val="00EB45B0"/>
    <w:rsid w:val="00EC0C6E"/>
    <w:rsid w:val="00EC239A"/>
    <w:rsid w:val="00EC4415"/>
    <w:rsid w:val="00EC45B3"/>
    <w:rsid w:val="00EE0EC1"/>
    <w:rsid w:val="00EE1045"/>
    <w:rsid w:val="00EE486F"/>
    <w:rsid w:val="00EE636B"/>
    <w:rsid w:val="00EF021C"/>
    <w:rsid w:val="00EF3DDF"/>
    <w:rsid w:val="00EF4F5C"/>
    <w:rsid w:val="00F003CA"/>
    <w:rsid w:val="00F033D2"/>
    <w:rsid w:val="00F03A7C"/>
    <w:rsid w:val="00F06969"/>
    <w:rsid w:val="00F11DF4"/>
    <w:rsid w:val="00F13C83"/>
    <w:rsid w:val="00F157F6"/>
    <w:rsid w:val="00F231B0"/>
    <w:rsid w:val="00F254DD"/>
    <w:rsid w:val="00F30133"/>
    <w:rsid w:val="00F334BE"/>
    <w:rsid w:val="00F33DE5"/>
    <w:rsid w:val="00F42238"/>
    <w:rsid w:val="00F42B14"/>
    <w:rsid w:val="00F42F17"/>
    <w:rsid w:val="00F47EA2"/>
    <w:rsid w:val="00F5203F"/>
    <w:rsid w:val="00F54CEE"/>
    <w:rsid w:val="00F54D9C"/>
    <w:rsid w:val="00F60BF3"/>
    <w:rsid w:val="00F60C72"/>
    <w:rsid w:val="00F61DBA"/>
    <w:rsid w:val="00F62523"/>
    <w:rsid w:val="00F64A5E"/>
    <w:rsid w:val="00F666AB"/>
    <w:rsid w:val="00F7358E"/>
    <w:rsid w:val="00F749F0"/>
    <w:rsid w:val="00F773C1"/>
    <w:rsid w:val="00F77B45"/>
    <w:rsid w:val="00F8198B"/>
    <w:rsid w:val="00F86282"/>
    <w:rsid w:val="00F867CF"/>
    <w:rsid w:val="00F8723F"/>
    <w:rsid w:val="00F90E8B"/>
    <w:rsid w:val="00F923EE"/>
    <w:rsid w:val="00F926E5"/>
    <w:rsid w:val="00F9370B"/>
    <w:rsid w:val="00F95A85"/>
    <w:rsid w:val="00F96B0D"/>
    <w:rsid w:val="00FA1086"/>
    <w:rsid w:val="00FA216B"/>
    <w:rsid w:val="00FA2492"/>
    <w:rsid w:val="00FA5473"/>
    <w:rsid w:val="00FA5C49"/>
    <w:rsid w:val="00FA62B1"/>
    <w:rsid w:val="00FB4B0C"/>
    <w:rsid w:val="00FB7801"/>
    <w:rsid w:val="00FC0F20"/>
    <w:rsid w:val="00FC1B8A"/>
    <w:rsid w:val="00FC2753"/>
    <w:rsid w:val="00FC43ED"/>
    <w:rsid w:val="00FC6041"/>
    <w:rsid w:val="00FC7141"/>
    <w:rsid w:val="00FC72AF"/>
    <w:rsid w:val="00FD05B3"/>
    <w:rsid w:val="00FD0878"/>
    <w:rsid w:val="00FD1788"/>
    <w:rsid w:val="00FD2038"/>
    <w:rsid w:val="00FD2A88"/>
    <w:rsid w:val="00FD337D"/>
    <w:rsid w:val="00FD62BE"/>
    <w:rsid w:val="00FE0A21"/>
    <w:rsid w:val="00FF3778"/>
    <w:rsid w:val="00FF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58E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7358E"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7358E"/>
    <w:pPr>
      <w:spacing w:before="120"/>
      <w:outlineLvl w:val="1"/>
    </w:pPr>
    <w:rPr>
      <w:rFonts w:ascii="Arial" w:hAnsi="Arial" w:cs="Arial"/>
      <w:b/>
      <w:bCs/>
      <w:sz w:val="24"/>
      <w:szCs w:val="24"/>
      <w:lang w:eastAsia="hr-HR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F7358E"/>
    <w:pPr>
      <w:ind w:left="360"/>
      <w:outlineLvl w:val="2"/>
    </w:pPr>
    <w:rPr>
      <w:b/>
      <w:bCs/>
      <w:sz w:val="24"/>
      <w:szCs w:val="24"/>
      <w:lang w:eastAsia="hr-HR"/>
    </w:rPr>
  </w:style>
  <w:style w:type="paragraph" w:styleId="Heading4">
    <w:name w:val="heading 4"/>
    <w:basedOn w:val="Normal"/>
    <w:next w:val="NormalIndent"/>
    <w:link w:val="Heading4Char"/>
    <w:uiPriority w:val="99"/>
    <w:qFormat/>
    <w:rsid w:val="00F7358E"/>
    <w:pPr>
      <w:ind w:left="360"/>
      <w:outlineLvl w:val="3"/>
    </w:pPr>
    <w:rPr>
      <w:sz w:val="24"/>
      <w:szCs w:val="24"/>
      <w:u w:val="single"/>
      <w:lang w:eastAsia="hr-HR"/>
    </w:rPr>
  </w:style>
  <w:style w:type="paragraph" w:styleId="Heading5">
    <w:name w:val="heading 5"/>
    <w:aliases w:val="Char"/>
    <w:basedOn w:val="Normal"/>
    <w:next w:val="NormalIndent"/>
    <w:link w:val="Heading5Char"/>
    <w:uiPriority w:val="99"/>
    <w:qFormat/>
    <w:rsid w:val="00F7358E"/>
    <w:pPr>
      <w:ind w:left="720"/>
      <w:outlineLvl w:val="4"/>
    </w:pPr>
    <w:rPr>
      <w:b/>
      <w:bCs/>
      <w:lang w:eastAsia="hr-HR"/>
    </w:rPr>
  </w:style>
  <w:style w:type="paragraph" w:styleId="Heading6">
    <w:name w:val="heading 6"/>
    <w:basedOn w:val="Normal"/>
    <w:next w:val="NormalIndent"/>
    <w:link w:val="Heading6Char"/>
    <w:uiPriority w:val="99"/>
    <w:qFormat/>
    <w:rsid w:val="00F7358E"/>
    <w:pPr>
      <w:ind w:left="720"/>
      <w:outlineLvl w:val="5"/>
    </w:pPr>
    <w:rPr>
      <w:u w:val="single"/>
      <w:lang w:eastAsia="hr-HR"/>
    </w:rPr>
  </w:style>
  <w:style w:type="paragraph" w:styleId="Heading7">
    <w:name w:val="heading 7"/>
    <w:basedOn w:val="Normal"/>
    <w:next w:val="NormalIndent"/>
    <w:link w:val="Heading7Char"/>
    <w:uiPriority w:val="99"/>
    <w:qFormat/>
    <w:rsid w:val="00F7358E"/>
    <w:pPr>
      <w:ind w:left="720"/>
      <w:outlineLvl w:val="6"/>
    </w:pPr>
    <w:rPr>
      <w:i/>
      <w:iCs/>
      <w:lang w:eastAsia="hr-HR"/>
    </w:rPr>
  </w:style>
  <w:style w:type="paragraph" w:styleId="Heading8">
    <w:name w:val="heading 8"/>
    <w:basedOn w:val="Normal"/>
    <w:next w:val="NormalIndent"/>
    <w:link w:val="Heading8Char"/>
    <w:uiPriority w:val="99"/>
    <w:qFormat/>
    <w:rsid w:val="00F7358E"/>
    <w:pPr>
      <w:ind w:left="720"/>
      <w:outlineLvl w:val="7"/>
    </w:pPr>
    <w:rPr>
      <w:i/>
      <w:iCs/>
      <w:lang w:eastAsia="hr-HR"/>
    </w:rPr>
  </w:style>
  <w:style w:type="paragraph" w:styleId="Heading9">
    <w:name w:val="heading 9"/>
    <w:basedOn w:val="Normal"/>
    <w:next w:val="NormalIndent"/>
    <w:link w:val="Heading9Char"/>
    <w:uiPriority w:val="99"/>
    <w:qFormat/>
    <w:rsid w:val="00F7358E"/>
    <w:pPr>
      <w:ind w:left="720"/>
      <w:outlineLvl w:val="8"/>
    </w:pPr>
    <w:rPr>
      <w:i/>
      <w:iCs/>
      <w:lang w:eastAsia="hr-H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44F6"/>
    <w:rPr>
      <w:rFonts w:ascii="Arial" w:hAnsi="Arial" w:cs="Arial"/>
      <w:b/>
      <w:bCs/>
      <w:sz w:val="24"/>
      <w:szCs w:val="24"/>
      <w:u w:val="single"/>
      <w:lang w:val="hr-HR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E636B"/>
    <w:rPr>
      <w:rFonts w:ascii="Arial" w:hAnsi="Arial" w:cs="Arial"/>
      <w:b/>
      <w:bCs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E636B"/>
    <w:rPr>
      <w:b/>
      <w:bCs/>
      <w:sz w:val="24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E636B"/>
    <w:rPr>
      <w:sz w:val="24"/>
      <w:szCs w:val="24"/>
      <w:u w:val="single"/>
      <w:lang w:val="hr-HR"/>
    </w:rPr>
  </w:style>
  <w:style w:type="character" w:customStyle="1" w:styleId="Heading5Char">
    <w:name w:val="Heading 5 Char"/>
    <w:aliases w:val="Char Char"/>
    <w:basedOn w:val="DefaultParagraphFont"/>
    <w:link w:val="Heading5"/>
    <w:uiPriority w:val="99"/>
    <w:locked/>
    <w:rsid w:val="00EE636B"/>
    <w:rPr>
      <w:b/>
      <w:bCs/>
      <w:lang w:val="hr-H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E636B"/>
    <w:rPr>
      <w:u w:val="single"/>
      <w:lang w:val="hr-HR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E636B"/>
    <w:rPr>
      <w:i/>
      <w:iCs/>
      <w:lang w:val="hr-HR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E636B"/>
    <w:rPr>
      <w:i/>
      <w:iCs/>
      <w:lang w:val="hr-H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E636B"/>
    <w:rPr>
      <w:i/>
      <w:iCs/>
      <w:lang w:val="hr-HR"/>
    </w:rPr>
  </w:style>
  <w:style w:type="paragraph" w:styleId="NormalIndent">
    <w:name w:val="Normal Indent"/>
    <w:basedOn w:val="Normal"/>
    <w:uiPriority w:val="99"/>
    <w:rsid w:val="00F7358E"/>
    <w:pPr>
      <w:ind w:left="720"/>
    </w:pPr>
  </w:style>
  <w:style w:type="paragraph" w:styleId="Header">
    <w:name w:val="header"/>
    <w:basedOn w:val="Normal"/>
    <w:link w:val="HeaderChar"/>
    <w:uiPriority w:val="99"/>
    <w:rsid w:val="00F7358E"/>
    <w:pPr>
      <w:tabs>
        <w:tab w:val="center" w:pos="4320"/>
        <w:tab w:val="right" w:pos="8640"/>
      </w:tabs>
    </w:pPr>
    <w:rPr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E636B"/>
    <w:rPr>
      <w:lang w:val="hr-HR"/>
    </w:rPr>
  </w:style>
  <w:style w:type="character" w:styleId="FootnoteReference">
    <w:name w:val="footnote reference"/>
    <w:basedOn w:val="DefaultParagraphFont"/>
    <w:uiPriority w:val="99"/>
    <w:semiHidden/>
    <w:rsid w:val="00F7358E"/>
    <w:rPr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F7358E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A2093C"/>
    <w:rPr>
      <w:lang w:eastAsia="en-US"/>
    </w:rPr>
  </w:style>
  <w:style w:type="paragraph" w:styleId="Footer">
    <w:name w:val="footer"/>
    <w:aliases w:val="Char1"/>
    <w:basedOn w:val="Normal"/>
    <w:link w:val="FooterChar1"/>
    <w:uiPriority w:val="99"/>
    <w:rsid w:val="00F7358E"/>
    <w:pPr>
      <w:tabs>
        <w:tab w:val="center" w:pos="4320"/>
        <w:tab w:val="right" w:pos="8640"/>
      </w:tabs>
    </w:pPr>
    <w:rPr>
      <w:lang w:eastAsia="hr-HR"/>
    </w:rPr>
  </w:style>
  <w:style w:type="character" w:customStyle="1" w:styleId="FooterChar">
    <w:name w:val="Footer Char"/>
    <w:aliases w:val="Char1 Char"/>
    <w:basedOn w:val="DefaultParagraphFont"/>
    <w:link w:val="Footer"/>
    <w:uiPriority w:val="99"/>
    <w:semiHidden/>
    <w:rsid w:val="00E836A0"/>
    <w:rPr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F7358E"/>
  </w:style>
  <w:style w:type="paragraph" w:styleId="BodyText2">
    <w:name w:val="Body Text 2"/>
    <w:basedOn w:val="Normal"/>
    <w:link w:val="BodyText2Char"/>
    <w:uiPriority w:val="99"/>
    <w:rsid w:val="00F7358E"/>
    <w:pPr>
      <w:jc w:val="center"/>
    </w:pPr>
    <w:rPr>
      <w:b/>
      <w:bCs/>
      <w:lang w:eastAsia="hr-HR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E636B"/>
    <w:rPr>
      <w:b/>
      <w:bCs/>
      <w:lang w:val="hr-HR"/>
    </w:rPr>
  </w:style>
  <w:style w:type="paragraph" w:styleId="BodyText">
    <w:name w:val="Body Text"/>
    <w:aliases w:val="uvlaka 2,uvlaka 3"/>
    <w:basedOn w:val="Normal"/>
    <w:link w:val="BodyTextChar"/>
    <w:uiPriority w:val="99"/>
    <w:rsid w:val="00F7358E"/>
    <w:pPr>
      <w:jc w:val="both"/>
    </w:pPr>
    <w:rPr>
      <w:b/>
      <w:bCs/>
      <w:lang w:eastAsia="hr-HR"/>
    </w:rPr>
  </w:style>
  <w:style w:type="character" w:customStyle="1" w:styleId="BodyTextChar">
    <w:name w:val="Body Text Char"/>
    <w:aliases w:val="uvlaka 2 Char,uvlaka 3 Char"/>
    <w:basedOn w:val="DefaultParagraphFont"/>
    <w:link w:val="BodyText"/>
    <w:uiPriority w:val="99"/>
    <w:locked/>
    <w:rsid w:val="00EE636B"/>
    <w:rPr>
      <w:b/>
      <w:bCs/>
      <w:lang w:val="hr-HR"/>
    </w:rPr>
  </w:style>
  <w:style w:type="paragraph" w:styleId="BodyTextIndent2">
    <w:name w:val="Body Text Indent 2"/>
    <w:aliases w:val="uvlaka 21"/>
    <w:basedOn w:val="Normal"/>
    <w:link w:val="BodyTextIndent2Char1"/>
    <w:uiPriority w:val="99"/>
    <w:rsid w:val="00F7358E"/>
    <w:pPr>
      <w:overflowPunct/>
      <w:autoSpaceDE/>
      <w:autoSpaceDN/>
      <w:adjustRightInd/>
      <w:spacing w:line="240" w:lineRule="atLeast"/>
      <w:ind w:left="284" w:hanging="284"/>
      <w:jc w:val="both"/>
      <w:textAlignment w:val="auto"/>
    </w:pPr>
    <w:rPr>
      <w:lang w:val="en-GB" w:eastAsia="hr-HR"/>
    </w:rPr>
  </w:style>
  <w:style w:type="character" w:customStyle="1" w:styleId="BodyTextIndent2Char">
    <w:name w:val="Body Text Indent 2 Char"/>
    <w:aliases w:val="uvlaka 21 Char"/>
    <w:basedOn w:val="DefaultParagraphFont"/>
    <w:link w:val="BodyTextIndent2"/>
    <w:uiPriority w:val="99"/>
    <w:semiHidden/>
    <w:rsid w:val="00E836A0"/>
    <w:rPr>
      <w:sz w:val="20"/>
      <w:szCs w:val="20"/>
      <w:lang w:eastAsia="en-US"/>
    </w:rPr>
  </w:style>
  <w:style w:type="paragraph" w:styleId="BodyTextIndent3">
    <w:name w:val="Body Text Indent 3"/>
    <w:aliases w:val="uvlaka 31"/>
    <w:basedOn w:val="Normal"/>
    <w:link w:val="BodyTextIndent3Char1"/>
    <w:uiPriority w:val="99"/>
    <w:rsid w:val="00F7358E"/>
    <w:pPr>
      <w:overflowPunct/>
      <w:autoSpaceDE/>
      <w:autoSpaceDN/>
      <w:adjustRightInd/>
      <w:spacing w:line="240" w:lineRule="atLeast"/>
      <w:ind w:left="284" w:hanging="270"/>
      <w:jc w:val="both"/>
      <w:textAlignment w:val="auto"/>
    </w:pPr>
    <w:rPr>
      <w:lang w:val="en-GB" w:eastAsia="hr-HR"/>
    </w:rPr>
  </w:style>
  <w:style w:type="character" w:customStyle="1" w:styleId="BodyTextIndent3Char">
    <w:name w:val="Body Text Indent 3 Char"/>
    <w:aliases w:val="uvlaka 31 Char"/>
    <w:basedOn w:val="DefaultParagraphFont"/>
    <w:link w:val="BodyTextIndent3"/>
    <w:uiPriority w:val="99"/>
    <w:semiHidden/>
    <w:rsid w:val="00E836A0"/>
    <w:rPr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1"/>
    <w:uiPriority w:val="99"/>
    <w:rsid w:val="00F7358E"/>
    <w:pPr>
      <w:overflowPunct/>
      <w:autoSpaceDE/>
      <w:autoSpaceDN/>
      <w:adjustRightInd/>
      <w:spacing w:line="240" w:lineRule="atLeast"/>
      <w:ind w:firstLine="724"/>
      <w:jc w:val="both"/>
      <w:textAlignment w:val="auto"/>
    </w:pPr>
    <w:rPr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1"/>
    <w:uiPriority w:val="99"/>
    <w:locked/>
    <w:rsid w:val="005544F6"/>
    <w:rPr>
      <w:rFonts w:ascii="Book Antiqua" w:eastAsia="Times New Roman" w:hAnsi="Book Antiqua" w:cs="Book Antiqua"/>
      <w:i/>
      <w:iCs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rsid w:val="00F7358E"/>
    <w:pPr>
      <w:jc w:val="both"/>
    </w:pPr>
    <w:rPr>
      <w:b/>
      <w:bCs/>
      <w:i/>
      <w:iCs/>
      <w:lang w:val="en-GB" w:eastAsia="hr-HR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E636B"/>
    <w:rPr>
      <w:b/>
      <w:bCs/>
      <w:i/>
      <w:iCs/>
      <w:lang w:val="en-GB"/>
    </w:rPr>
  </w:style>
  <w:style w:type="paragraph" w:customStyle="1" w:styleId="T-98-2">
    <w:name w:val="T-9/8-2"/>
    <w:uiPriority w:val="99"/>
    <w:rsid w:val="00F7358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 w:cs="Times-NewRoman"/>
      <w:sz w:val="19"/>
      <w:szCs w:val="19"/>
    </w:rPr>
  </w:style>
  <w:style w:type="paragraph" w:styleId="PlainText">
    <w:name w:val="Plain Text"/>
    <w:basedOn w:val="Normal"/>
    <w:link w:val="PlainTextChar"/>
    <w:uiPriority w:val="99"/>
    <w:rsid w:val="00F7358E"/>
    <w:pPr>
      <w:overflowPunct/>
      <w:autoSpaceDE/>
      <w:autoSpaceDN/>
      <w:adjustRightInd/>
      <w:textAlignment w:val="auto"/>
    </w:pPr>
    <w:rPr>
      <w:rFonts w:ascii="Courier New" w:hAnsi="Courier New" w:cs="Courier New"/>
      <w:lang w:eastAsia="hr-HR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E636B"/>
    <w:rPr>
      <w:rFonts w:ascii="Courier New" w:hAnsi="Courier New" w:cs="Courier New"/>
      <w:lang w:val="hr-HR" w:eastAsia="hr-HR"/>
    </w:rPr>
  </w:style>
  <w:style w:type="paragraph" w:styleId="ListBullet2">
    <w:name w:val="List Bullet 2"/>
    <w:basedOn w:val="Normal"/>
    <w:autoRedefine/>
    <w:uiPriority w:val="99"/>
    <w:rsid w:val="00F7358E"/>
    <w:pPr>
      <w:widowControl w:val="0"/>
      <w:tabs>
        <w:tab w:val="num" w:pos="643"/>
      </w:tabs>
      <w:overflowPunct/>
      <w:autoSpaceDE/>
      <w:autoSpaceDN/>
      <w:adjustRightInd/>
      <w:ind w:left="643" w:hanging="360"/>
      <w:jc w:val="both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Clanak">
    <w:name w:val="Clanak"/>
    <w:basedOn w:val="Normal"/>
    <w:next w:val="Normal"/>
    <w:autoRedefine/>
    <w:uiPriority w:val="99"/>
    <w:rsid w:val="00E521BA"/>
    <w:pPr>
      <w:widowControl w:val="0"/>
      <w:overflowPunct/>
      <w:autoSpaceDE/>
      <w:autoSpaceDN/>
      <w:adjustRightInd/>
      <w:jc w:val="center"/>
      <w:textAlignment w:val="auto"/>
    </w:pPr>
    <w:rPr>
      <w:b/>
      <w:bCs/>
    </w:rPr>
  </w:style>
  <w:style w:type="paragraph" w:customStyle="1" w:styleId="Stil1">
    <w:name w:val="Stil1"/>
    <w:basedOn w:val="Normal"/>
    <w:autoRedefine/>
    <w:uiPriority w:val="99"/>
    <w:rsid w:val="001A4AEC"/>
    <w:pPr>
      <w:widowControl w:val="0"/>
      <w:overflowPunct/>
      <w:autoSpaceDE/>
      <w:autoSpaceDN/>
      <w:adjustRightInd/>
      <w:jc w:val="both"/>
      <w:textAlignment w:val="auto"/>
    </w:pPr>
    <w:rPr>
      <w:lang w:eastAsia="hr-HR"/>
    </w:rPr>
  </w:style>
  <w:style w:type="paragraph" w:customStyle="1" w:styleId="Tekst">
    <w:name w:val="Tekst"/>
    <w:basedOn w:val="BodyText"/>
    <w:uiPriority w:val="99"/>
    <w:rsid w:val="00F7358E"/>
    <w:pPr>
      <w:overflowPunct/>
      <w:autoSpaceDE/>
      <w:autoSpaceDN/>
      <w:adjustRightInd/>
      <w:spacing w:line="300" w:lineRule="exact"/>
      <w:textAlignment w:val="auto"/>
    </w:pPr>
    <w:rPr>
      <w:rFonts w:ascii="Trebuchet MS" w:hAnsi="Trebuchet MS" w:cs="Trebuchet MS"/>
      <w:b w:val="0"/>
      <w:bCs w:val="0"/>
    </w:rPr>
  </w:style>
  <w:style w:type="paragraph" w:customStyle="1" w:styleId="Tablicatekst">
    <w:name w:val="Tablica tekst"/>
    <w:basedOn w:val="Normal"/>
    <w:uiPriority w:val="99"/>
    <w:rsid w:val="00F7358E"/>
    <w:pPr>
      <w:widowControl w:val="0"/>
      <w:overflowPunct/>
      <w:autoSpaceDE/>
      <w:autoSpaceDN/>
      <w:adjustRightInd/>
      <w:textAlignment w:val="auto"/>
    </w:pPr>
    <w:rPr>
      <w:rFonts w:ascii="Arial" w:hAnsi="Arial" w:cs="Arial"/>
      <w:noProof/>
      <w:sz w:val="14"/>
      <w:szCs w:val="14"/>
    </w:rPr>
  </w:style>
  <w:style w:type="character" w:styleId="Hyperlink">
    <w:name w:val="Hyperlink"/>
    <w:basedOn w:val="DefaultParagraphFont"/>
    <w:uiPriority w:val="99"/>
    <w:rsid w:val="00770DD3"/>
    <w:rPr>
      <w:color w:val="0000FF"/>
      <w:u w:val="single"/>
    </w:rPr>
  </w:style>
  <w:style w:type="paragraph" w:customStyle="1" w:styleId="BodyTextIndent1">
    <w:name w:val="Body Text Indent1"/>
    <w:basedOn w:val="Normal"/>
    <w:link w:val="BodyTextIndentChar"/>
    <w:uiPriority w:val="99"/>
    <w:semiHidden/>
    <w:rsid w:val="005544F6"/>
    <w:pPr>
      <w:overflowPunct/>
      <w:autoSpaceDE/>
      <w:autoSpaceDN/>
      <w:adjustRightInd/>
      <w:ind w:firstLine="720"/>
      <w:jc w:val="both"/>
      <w:textAlignment w:val="auto"/>
    </w:pPr>
    <w:rPr>
      <w:rFonts w:ascii="Book Antiqua" w:hAnsi="Book Antiqua" w:cs="Book Antiqua"/>
      <w:i/>
      <w:iCs/>
      <w:sz w:val="24"/>
      <w:szCs w:val="24"/>
      <w:lang w:val="en-GB" w:eastAsia="hr-HR"/>
    </w:rPr>
  </w:style>
  <w:style w:type="paragraph" w:customStyle="1" w:styleId="Style7">
    <w:name w:val="Style7"/>
    <w:basedOn w:val="Normal"/>
    <w:uiPriority w:val="99"/>
    <w:rsid w:val="005544F6"/>
    <w:pPr>
      <w:widowControl w:val="0"/>
      <w:overflowPunct/>
      <w:spacing w:line="283" w:lineRule="exact"/>
      <w:ind w:hanging="240"/>
      <w:textAlignment w:val="auto"/>
    </w:pPr>
    <w:rPr>
      <w:sz w:val="24"/>
      <w:szCs w:val="24"/>
      <w:lang w:eastAsia="hr-HR"/>
    </w:rPr>
  </w:style>
  <w:style w:type="character" w:customStyle="1" w:styleId="FontStyle19">
    <w:name w:val="Font Style19"/>
    <w:uiPriority w:val="99"/>
    <w:rsid w:val="005544F6"/>
    <w:rPr>
      <w:rFonts w:ascii="Arial" w:hAnsi="Arial" w:cs="Arial"/>
      <w:sz w:val="22"/>
      <w:szCs w:val="22"/>
    </w:rPr>
  </w:style>
  <w:style w:type="paragraph" w:customStyle="1" w:styleId="Default">
    <w:name w:val="Default"/>
    <w:uiPriority w:val="99"/>
    <w:rsid w:val="005544F6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5544F6"/>
    <w:pPr>
      <w:overflowPunct/>
      <w:autoSpaceDE/>
      <w:autoSpaceDN/>
      <w:adjustRightInd/>
      <w:spacing w:after="200" w:line="276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544F6"/>
    <w:rPr>
      <w:rFonts w:ascii="Tahoma" w:hAnsi="Tahoma" w:cs="Tahoma"/>
      <w:sz w:val="16"/>
      <w:szCs w:val="16"/>
      <w:lang w:val="hr-HR" w:eastAsia="en-US"/>
    </w:rPr>
  </w:style>
  <w:style w:type="paragraph" w:styleId="BlockText">
    <w:name w:val="Block Text"/>
    <w:basedOn w:val="Normal"/>
    <w:uiPriority w:val="99"/>
    <w:rsid w:val="005544F6"/>
    <w:pPr>
      <w:widowControl w:val="0"/>
      <w:shd w:val="clear" w:color="auto" w:fill="FFFFFF"/>
      <w:overflowPunct/>
      <w:spacing w:line="274" w:lineRule="exact"/>
      <w:ind w:left="14" w:right="14" w:firstLine="706"/>
      <w:jc w:val="both"/>
      <w:textAlignment w:val="auto"/>
    </w:pPr>
    <w:rPr>
      <w:rFonts w:ascii="Arial" w:hAnsi="Arial" w:cs="Arial"/>
      <w:b/>
      <w:bCs/>
      <w:sz w:val="24"/>
      <w:szCs w:val="24"/>
      <w:lang w:eastAsia="hr-HR"/>
    </w:rPr>
  </w:style>
  <w:style w:type="paragraph" w:customStyle="1" w:styleId="Stil">
    <w:name w:val="Stil"/>
    <w:uiPriority w:val="99"/>
    <w:rsid w:val="004038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06F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6FFE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99"/>
    <w:qFormat/>
    <w:rsid w:val="008F5B1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74013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72FDB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</w:rPr>
  </w:style>
  <w:style w:type="character" w:customStyle="1" w:styleId="FootnoteTextChar1">
    <w:name w:val="Footnote Text Char1"/>
    <w:uiPriority w:val="99"/>
    <w:semiHidden/>
    <w:rsid w:val="00EE636B"/>
    <w:rPr>
      <w:rFonts w:ascii="Arial" w:hAnsi="Arial" w:cs="Arial"/>
      <w:lang w:val="hr-HR" w:eastAsia="hr-HR"/>
    </w:rPr>
  </w:style>
  <w:style w:type="character" w:customStyle="1" w:styleId="FooterChar1">
    <w:name w:val="Footer Char1"/>
    <w:aliases w:val="Char1 Char1"/>
    <w:link w:val="Footer"/>
    <w:uiPriority w:val="99"/>
    <w:locked/>
    <w:rsid w:val="00EE636B"/>
    <w:rPr>
      <w:lang w:val="hr-HR"/>
    </w:rPr>
  </w:style>
  <w:style w:type="paragraph" w:styleId="Caption">
    <w:name w:val="caption"/>
    <w:basedOn w:val="Normal"/>
    <w:next w:val="Normal"/>
    <w:uiPriority w:val="99"/>
    <w:qFormat/>
    <w:rsid w:val="00EE636B"/>
    <w:pPr>
      <w:overflowPunct/>
      <w:autoSpaceDE/>
      <w:autoSpaceDN/>
      <w:adjustRightInd/>
      <w:spacing w:before="14"/>
      <w:ind w:left="284" w:firstLine="425"/>
      <w:jc w:val="both"/>
      <w:textAlignment w:val="auto"/>
    </w:pPr>
    <w:rPr>
      <w:rFonts w:ascii="Arial" w:hAnsi="Arial" w:cs="Arial"/>
      <w:b/>
      <w:bCs/>
      <w:lang w:eastAsia="hr-HR"/>
    </w:rPr>
  </w:style>
  <w:style w:type="paragraph" w:styleId="Title">
    <w:name w:val="Title"/>
    <w:basedOn w:val="Normal"/>
    <w:link w:val="TitleChar"/>
    <w:uiPriority w:val="99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28"/>
      <w:szCs w:val="28"/>
      <w:lang w:eastAsia="hr-HR"/>
    </w:rPr>
  </w:style>
  <w:style w:type="character" w:customStyle="1" w:styleId="TitleChar">
    <w:name w:val="Title Char"/>
    <w:basedOn w:val="DefaultParagraphFont"/>
    <w:link w:val="Title"/>
    <w:uiPriority w:val="99"/>
    <w:locked/>
    <w:rsid w:val="00EE636B"/>
    <w:rPr>
      <w:rFonts w:ascii="Arial" w:hAnsi="Arial" w:cs="Arial"/>
      <w:b/>
      <w:bCs/>
      <w:sz w:val="24"/>
      <w:szCs w:val="24"/>
      <w:lang w:val="hr-HR" w:eastAsia="hr-HR"/>
    </w:rPr>
  </w:style>
  <w:style w:type="paragraph" w:styleId="Subtitle">
    <w:name w:val="Subtitle"/>
    <w:basedOn w:val="Normal"/>
    <w:link w:val="SubtitleChar"/>
    <w:uiPriority w:val="99"/>
    <w:qFormat/>
    <w:rsid w:val="00EE636B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bCs/>
      <w:sz w:val="22"/>
      <w:szCs w:val="22"/>
      <w:lang w:eastAsia="hr-HR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E636B"/>
    <w:rPr>
      <w:rFonts w:ascii="Arial" w:hAnsi="Arial" w:cs="Arial"/>
      <w:b/>
      <w:bCs/>
      <w:sz w:val="24"/>
      <w:szCs w:val="24"/>
      <w:lang w:val="hr-HR" w:eastAsia="hr-HR"/>
    </w:rPr>
  </w:style>
  <w:style w:type="paragraph" w:customStyle="1" w:styleId="BodyText22">
    <w:name w:val="Body Text 22"/>
    <w:basedOn w:val="Normal"/>
    <w:uiPriority w:val="99"/>
    <w:rsid w:val="00EE636B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4"/>
      <w:szCs w:val="24"/>
      <w:lang w:eastAsia="hr-HR"/>
    </w:rPr>
  </w:style>
  <w:style w:type="paragraph" w:customStyle="1" w:styleId="DefaultText">
    <w:name w:val="Default Text"/>
    <w:basedOn w:val="Normal"/>
    <w:uiPriority w:val="99"/>
    <w:rsid w:val="00EE636B"/>
    <w:pPr>
      <w:widowControl w:val="0"/>
      <w:overflowPunct/>
      <w:autoSpaceDE/>
      <w:autoSpaceDN/>
      <w:adjustRightInd/>
      <w:snapToGrid w:val="0"/>
      <w:spacing w:after="300" w:line="288" w:lineRule="auto"/>
      <w:ind w:firstLine="720"/>
      <w:textAlignment w:val="auto"/>
    </w:pPr>
    <w:rPr>
      <w:rFonts w:ascii="Nimrod" w:hAnsi="Nimrod" w:cs="Nimrod"/>
    </w:rPr>
  </w:style>
  <w:style w:type="paragraph" w:customStyle="1" w:styleId="Nabraj">
    <w:name w:val="Nabraj"/>
    <w:basedOn w:val="Normal"/>
    <w:uiPriority w:val="99"/>
    <w:rsid w:val="00EE636B"/>
    <w:pPr>
      <w:tabs>
        <w:tab w:val="num" w:pos="643"/>
      </w:tabs>
      <w:overflowPunct/>
      <w:autoSpaceDE/>
      <w:autoSpaceDN/>
      <w:adjustRightInd/>
      <w:spacing w:before="20"/>
      <w:ind w:left="643" w:hanging="360"/>
      <w:jc w:val="both"/>
      <w:textAlignment w:val="auto"/>
    </w:pPr>
    <w:rPr>
      <w:rFonts w:ascii="Arial" w:hAnsi="Arial" w:cs="Arial"/>
      <w:sz w:val="22"/>
      <w:szCs w:val="22"/>
      <w:lang w:eastAsia="hr-HR"/>
    </w:rPr>
  </w:style>
  <w:style w:type="paragraph" w:customStyle="1" w:styleId="Nabraj2">
    <w:name w:val="Nabraj2"/>
    <w:basedOn w:val="Normal"/>
    <w:uiPriority w:val="99"/>
    <w:rsid w:val="00EE636B"/>
    <w:pPr>
      <w:tabs>
        <w:tab w:val="left" w:pos="425"/>
        <w:tab w:val="left" w:pos="709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 w:cs="Arial"/>
      <w:sz w:val="22"/>
      <w:szCs w:val="22"/>
      <w:lang w:eastAsia="hr-HR"/>
    </w:rPr>
  </w:style>
  <w:style w:type="paragraph" w:customStyle="1" w:styleId="Normal0">
    <w:name w:val="Normal #"/>
    <w:basedOn w:val="Normal"/>
    <w:uiPriority w:val="99"/>
    <w:rsid w:val="00EE636B"/>
    <w:pPr>
      <w:widowControl w:val="0"/>
      <w:tabs>
        <w:tab w:val="left" w:pos="284"/>
      </w:tabs>
      <w:overflowPunct/>
      <w:autoSpaceDE/>
      <w:autoSpaceDN/>
      <w:adjustRightInd/>
      <w:ind w:left="720" w:hanging="360"/>
      <w:jc w:val="both"/>
      <w:textAlignment w:val="auto"/>
    </w:pPr>
    <w:rPr>
      <w:rFonts w:ascii="Arial" w:hAnsi="Arial" w:cs="Arial"/>
    </w:rPr>
  </w:style>
  <w:style w:type="paragraph" w:customStyle="1" w:styleId="GRAFOZNAKE-A11">
    <w:name w:val="GRAF OZNAKE - A 11"/>
    <w:basedOn w:val="Normal"/>
    <w:uiPriority w:val="99"/>
    <w:rsid w:val="00EE636B"/>
    <w:pPr>
      <w:overflowPunct/>
      <w:autoSpaceDE/>
      <w:autoSpaceDN/>
      <w:adjustRightInd/>
      <w:ind w:left="720" w:hanging="360"/>
      <w:textAlignment w:val="auto"/>
    </w:pPr>
    <w:rPr>
      <w:sz w:val="24"/>
      <w:szCs w:val="24"/>
      <w:lang w:eastAsia="hr-HR"/>
    </w:rPr>
  </w:style>
  <w:style w:type="paragraph" w:customStyle="1" w:styleId="BodyTextuuvlaka2uvlaka3">
    <w:name w:val="Body Text.u.uvlaka 2.uvlaka 3"/>
    <w:basedOn w:val="Normal"/>
    <w:uiPriority w:val="99"/>
    <w:rsid w:val="00EE636B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BodyTextIndent2uvlaka2">
    <w:name w:val="Body Text Indent 2.uvlaka 2"/>
    <w:basedOn w:val="Normal"/>
    <w:uiPriority w:val="99"/>
    <w:rsid w:val="00EE636B"/>
    <w:pPr>
      <w:overflowPunct/>
      <w:autoSpaceDE/>
      <w:autoSpaceDN/>
      <w:adjustRightInd/>
      <w:ind w:left="720" w:hanging="720"/>
      <w:jc w:val="both"/>
      <w:textAlignment w:val="auto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BodyTextIndent2uvlaka2uvlaka21">
    <w:name w:val="Body Text Indent 2.uvlaka 2.uvlaka 21"/>
    <w:basedOn w:val="Normal"/>
    <w:uiPriority w:val="99"/>
    <w:rsid w:val="00EE636B"/>
    <w:pPr>
      <w:overflowPunct/>
      <w:autoSpaceDE/>
      <w:autoSpaceDN/>
      <w:adjustRightInd/>
      <w:spacing w:before="120"/>
      <w:ind w:left="720"/>
      <w:jc w:val="both"/>
      <w:textAlignment w:val="auto"/>
    </w:pPr>
    <w:rPr>
      <w:rFonts w:ascii="Arial" w:hAnsi="Arial" w:cs="Arial"/>
      <w:b/>
      <w:bCs/>
      <w:color w:val="FF0000"/>
      <w:sz w:val="22"/>
      <w:szCs w:val="22"/>
    </w:rPr>
  </w:style>
  <w:style w:type="paragraph" w:customStyle="1" w:styleId="Normal-">
    <w:name w:val="Normal -"/>
    <w:basedOn w:val="Normal"/>
    <w:autoRedefine/>
    <w:uiPriority w:val="99"/>
    <w:rsid w:val="00EE636B"/>
    <w:pPr>
      <w:widowControl w:val="0"/>
      <w:overflowPunct/>
      <w:autoSpaceDE/>
      <w:autoSpaceDN/>
      <w:adjustRightInd/>
      <w:spacing w:before="120"/>
      <w:jc w:val="both"/>
      <w:textAlignment w:val="auto"/>
    </w:pPr>
    <w:rPr>
      <w:rFonts w:ascii="Arial" w:hAnsi="Arial" w:cs="Arial"/>
      <w:b/>
      <w:bCs/>
      <w:sz w:val="22"/>
      <w:szCs w:val="22"/>
      <w:lang w:eastAsia="hr-HR"/>
    </w:rPr>
  </w:style>
  <w:style w:type="paragraph" w:customStyle="1" w:styleId="tijeloteksta">
    <w:name w:val="tijelo teksta"/>
    <w:basedOn w:val="Normal"/>
    <w:uiPriority w:val="99"/>
    <w:rsid w:val="00EE636B"/>
    <w:pPr>
      <w:overflowPunct/>
      <w:autoSpaceDE/>
      <w:autoSpaceDN/>
      <w:adjustRightInd/>
      <w:ind w:firstLine="284"/>
      <w:jc w:val="both"/>
      <w:textAlignment w:val="auto"/>
    </w:pPr>
    <w:rPr>
      <w:lang w:eastAsia="hr-HR"/>
    </w:rPr>
  </w:style>
  <w:style w:type="paragraph" w:customStyle="1" w:styleId="nabrajanjeskockicamasuvlakom">
    <w:name w:val="nabrajanje s kockicama s uvlakom"/>
    <w:basedOn w:val="tijeloteksta"/>
    <w:uiPriority w:val="99"/>
    <w:rsid w:val="00EE636B"/>
    <w:pPr>
      <w:ind w:left="720" w:hanging="360"/>
    </w:pPr>
  </w:style>
  <w:style w:type="paragraph" w:customStyle="1" w:styleId="tijelotekstabezuvlake">
    <w:name w:val="tijelo teksta bez uvlake"/>
    <w:basedOn w:val="Normal"/>
    <w:uiPriority w:val="99"/>
    <w:rsid w:val="00EE636B"/>
    <w:pPr>
      <w:overflowPunct/>
      <w:autoSpaceDE/>
      <w:autoSpaceDN/>
      <w:adjustRightInd/>
      <w:textAlignment w:val="auto"/>
    </w:pPr>
    <w:rPr>
      <w:lang w:eastAsia="hr-HR"/>
    </w:rPr>
  </w:style>
  <w:style w:type="paragraph" w:customStyle="1" w:styleId="uvlaka0">
    <w:name w:val="uvlaka 0"/>
    <w:aliases w:val="5 kocka nabrajanje"/>
    <w:basedOn w:val="Normal"/>
    <w:uiPriority w:val="99"/>
    <w:rsid w:val="00EE636B"/>
    <w:pPr>
      <w:overflowPunct/>
      <w:autoSpaceDE/>
      <w:autoSpaceDN/>
      <w:adjustRightInd/>
      <w:ind w:left="720" w:right="-2" w:hanging="360"/>
      <w:jc w:val="both"/>
      <w:textAlignment w:val="auto"/>
    </w:pPr>
    <w:rPr>
      <w:lang w:eastAsia="hr-HR"/>
    </w:rPr>
  </w:style>
  <w:style w:type="paragraph" w:customStyle="1" w:styleId="GRAFICKEOZNAKE">
    <w:name w:val="GRAFICKE OZNAKE"/>
    <w:basedOn w:val="Normal"/>
    <w:uiPriority w:val="99"/>
    <w:rsid w:val="00EE636B"/>
    <w:pPr>
      <w:numPr>
        <w:numId w:val="5"/>
      </w:numPr>
      <w:tabs>
        <w:tab w:val="clear" w:pos="425"/>
        <w:tab w:val="num" w:pos="644"/>
      </w:tabs>
      <w:overflowPunct/>
      <w:autoSpaceDE/>
      <w:autoSpaceDN/>
      <w:adjustRightInd/>
      <w:ind w:left="624" w:hanging="340"/>
      <w:textAlignment w:val="auto"/>
    </w:pPr>
    <w:rPr>
      <w:rFonts w:ascii="Arial" w:hAnsi="Arial" w:cs="Arial"/>
      <w:sz w:val="24"/>
      <w:szCs w:val="24"/>
      <w:lang w:eastAsia="hr-HR"/>
    </w:rPr>
  </w:style>
  <w:style w:type="paragraph" w:customStyle="1" w:styleId="mainheading">
    <w:name w:val="main heading"/>
    <w:basedOn w:val="Heading2"/>
    <w:uiPriority w:val="99"/>
    <w:rsid w:val="00EE636B"/>
    <w:pPr>
      <w:keepNext/>
      <w:tabs>
        <w:tab w:val="num" w:pos="643"/>
      </w:tabs>
      <w:overflowPunct/>
      <w:autoSpaceDE/>
      <w:autoSpaceDN/>
      <w:adjustRightInd/>
      <w:spacing w:before="240" w:line="300" w:lineRule="atLeast"/>
      <w:jc w:val="both"/>
      <w:textAlignment w:val="auto"/>
    </w:pPr>
    <w:rPr>
      <w:rFonts w:ascii="Arial Black" w:hAnsi="Arial Black" w:cs="Arial Black"/>
      <w:b w:val="0"/>
      <w:bCs w:val="0"/>
      <w:caps/>
      <w:sz w:val="36"/>
      <w:szCs w:val="36"/>
    </w:rPr>
  </w:style>
  <w:style w:type="paragraph" w:customStyle="1" w:styleId="clanak0">
    <w:name w:val="clanak"/>
    <w:basedOn w:val="Normal"/>
    <w:uiPriority w:val="99"/>
    <w:rsid w:val="00EE636B"/>
    <w:pPr>
      <w:keepNext/>
      <w:overflowPunct/>
      <w:autoSpaceDE/>
      <w:autoSpaceDN/>
      <w:adjustRightInd/>
      <w:spacing w:before="160" w:after="60" w:line="300" w:lineRule="atLeast"/>
      <w:ind w:left="567"/>
      <w:jc w:val="center"/>
      <w:textAlignment w:val="auto"/>
    </w:pPr>
    <w:rPr>
      <w:rFonts w:ascii="Arial Narrow" w:hAnsi="Arial Narrow" w:cs="Arial Narrow"/>
      <w:sz w:val="22"/>
      <w:szCs w:val="22"/>
      <w:lang w:eastAsia="hr-HR"/>
    </w:rPr>
  </w:style>
  <w:style w:type="paragraph" w:customStyle="1" w:styleId="tablicnitekst">
    <w:name w:val="tablicni tekst"/>
    <w:basedOn w:val="Normal"/>
    <w:uiPriority w:val="99"/>
    <w:rsid w:val="00EE636B"/>
    <w:pPr>
      <w:numPr>
        <w:numId w:val="6"/>
      </w:numPr>
      <w:tabs>
        <w:tab w:val="clear" w:pos="644"/>
      </w:tabs>
      <w:overflowPunct/>
      <w:autoSpaceDE/>
      <w:autoSpaceDN/>
      <w:adjustRightInd/>
      <w:spacing w:line="300" w:lineRule="atLeast"/>
      <w:ind w:left="567" w:firstLine="0"/>
      <w:jc w:val="both"/>
      <w:textAlignment w:val="auto"/>
    </w:pPr>
    <w:rPr>
      <w:rFonts w:ascii="Arial Narrow" w:hAnsi="Arial Narrow" w:cs="Arial Narrow"/>
      <w:sz w:val="22"/>
      <w:szCs w:val="22"/>
      <w:lang w:eastAsia="hr-HR"/>
    </w:rPr>
  </w:style>
  <w:style w:type="paragraph" w:customStyle="1" w:styleId="Normal-odredbe">
    <w:name w:val="Normal - odredbe"/>
    <w:basedOn w:val="Normal"/>
    <w:uiPriority w:val="99"/>
    <w:rsid w:val="00EE636B"/>
    <w:pPr>
      <w:overflowPunct/>
      <w:autoSpaceDE/>
      <w:autoSpaceDN/>
      <w:adjustRightInd/>
      <w:spacing w:before="60" w:after="120" w:line="300" w:lineRule="atLeast"/>
      <w:ind w:left="567"/>
      <w:jc w:val="both"/>
      <w:textAlignment w:val="auto"/>
    </w:pPr>
    <w:rPr>
      <w:rFonts w:ascii="Arial Narrow" w:hAnsi="Arial Narrow" w:cs="Arial Narrow"/>
      <w:sz w:val="22"/>
      <w:szCs w:val="22"/>
      <w:lang w:eastAsia="hr-HR"/>
    </w:rPr>
  </w:style>
  <w:style w:type="paragraph" w:styleId="NormalWeb">
    <w:name w:val="Normal (Web)"/>
    <w:basedOn w:val="Normal"/>
    <w:uiPriority w:val="99"/>
    <w:rsid w:val="00EE63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customStyle="1" w:styleId="spelle">
    <w:name w:val="spelle"/>
    <w:uiPriority w:val="99"/>
    <w:rsid w:val="00EE636B"/>
  </w:style>
  <w:style w:type="paragraph" w:customStyle="1" w:styleId="Plit">
    <w:name w:val="Plit"/>
    <w:basedOn w:val="Normal"/>
    <w:uiPriority w:val="99"/>
    <w:rsid w:val="00EE636B"/>
    <w:pPr>
      <w:numPr>
        <w:numId w:val="7"/>
      </w:numPr>
      <w:overflowPunct/>
      <w:autoSpaceDE/>
      <w:autoSpaceDN/>
      <w:adjustRightInd/>
      <w:ind w:right="-288"/>
      <w:jc w:val="both"/>
      <w:textAlignment w:val="auto"/>
    </w:pPr>
    <w:rPr>
      <w:rFonts w:ascii="Arial" w:hAnsi="Arial" w:cs="Arial"/>
      <w:sz w:val="22"/>
      <w:szCs w:val="22"/>
      <w:lang w:eastAsia="hr-HR"/>
    </w:rPr>
  </w:style>
  <w:style w:type="paragraph" w:styleId="TOC1">
    <w:name w:val="toc 1"/>
    <w:basedOn w:val="Normal"/>
    <w:next w:val="Normal"/>
    <w:autoRedefine/>
    <w:uiPriority w:val="99"/>
    <w:semiHidden/>
    <w:rsid w:val="003D34E5"/>
    <w:pPr>
      <w:overflowPunct/>
      <w:autoSpaceDE/>
      <w:autoSpaceDN/>
      <w:adjustRightInd/>
      <w:spacing w:before="120" w:after="120"/>
      <w:textAlignment w:val="auto"/>
    </w:pPr>
    <w:rPr>
      <w:b/>
      <w:bCs/>
      <w:caps/>
      <w:sz w:val="22"/>
      <w:szCs w:val="22"/>
    </w:rPr>
  </w:style>
  <w:style w:type="paragraph" w:customStyle="1" w:styleId="Normal1">
    <w:name w:val="Normal1"/>
    <w:basedOn w:val="Normal"/>
    <w:uiPriority w:val="99"/>
    <w:rsid w:val="00156109"/>
    <w:pPr>
      <w:tabs>
        <w:tab w:val="left" w:pos="426"/>
        <w:tab w:val="left" w:pos="709"/>
      </w:tabs>
      <w:overflowPunct/>
      <w:autoSpaceDE/>
      <w:autoSpaceDN/>
      <w:adjustRightInd/>
      <w:snapToGrid w:val="0"/>
      <w:jc w:val="both"/>
      <w:textAlignment w:val="auto"/>
    </w:pPr>
    <w:rPr>
      <w:lang w:val="de-DE"/>
    </w:rPr>
  </w:style>
  <w:style w:type="paragraph" w:customStyle="1" w:styleId="BodyText21">
    <w:name w:val="Body Text 21"/>
    <w:basedOn w:val="Normal"/>
    <w:uiPriority w:val="99"/>
    <w:rsid w:val="006D6877"/>
    <w:pPr>
      <w:widowControl w:val="0"/>
      <w:overflowPunct/>
      <w:autoSpaceDE/>
      <w:autoSpaceDN/>
      <w:adjustRightInd/>
      <w:ind w:left="709"/>
      <w:jc w:val="both"/>
      <w:textAlignment w:val="auto"/>
    </w:pPr>
    <w:rPr>
      <w:rFonts w:ascii="Arial" w:hAnsi="Arial" w:cs="Arial"/>
      <w:noProof/>
      <w:sz w:val="22"/>
      <w:szCs w:val="22"/>
      <w:lang w:val="en-US" w:eastAsia="hr-HR"/>
    </w:rPr>
  </w:style>
  <w:style w:type="character" w:customStyle="1" w:styleId="BodyTextIndent2Char1">
    <w:name w:val="Body Text Indent 2 Char1"/>
    <w:aliases w:val="uvlaka 21 Char1"/>
    <w:link w:val="BodyTextIndent2"/>
    <w:uiPriority w:val="99"/>
    <w:locked/>
    <w:rsid w:val="006D6877"/>
    <w:rPr>
      <w:lang w:val="en-GB"/>
    </w:rPr>
  </w:style>
  <w:style w:type="character" w:customStyle="1" w:styleId="BodyTextIndent3Char1">
    <w:name w:val="Body Text Indent 3 Char1"/>
    <w:aliases w:val="uvlaka 31 Char1"/>
    <w:link w:val="BodyTextIndent3"/>
    <w:uiPriority w:val="99"/>
    <w:locked/>
    <w:rsid w:val="006D6877"/>
    <w:rPr>
      <w:lang w:val="en-GB"/>
    </w:rPr>
  </w:style>
  <w:style w:type="paragraph" w:customStyle="1" w:styleId="CITATI">
    <w:name w:val="CITATI"/>
    <w:autoRedefine/>
    <w:uiPriority w:val="99"/>
    <w:rsid w:val="006D6877"/>
    <w:pPr>
      <w:spacing w:line="360" w:lineRule="auto"/>
      <w:jc w:val="both"/>
    </w:pPr>
    <w:rPr>
      <w:rFonts w:ascii="Century Gothic" w:hAnsi="Century Gothic" w:cs="Century Gothic"/>
      <w:i/>
      <w:iCs/>
      <w:noProof/>
      <w:sz w:val="20"/>
      <w:szCs w:val="20"/>
    </w:rPr>
  </w:style>
  <w:style w:type="paragraph" w:customStyle="1" w:styleId="Slika-2">
    <w:name w:val="Slika-2"/>
    <w:uiPriority w:val="99"/>
    <w:rsid w:val="006D6877"/>
    <w:pPr>
      <w:tabs>
        <w:tab w:val="left" w:pos="709"/>
      </w:tabs>
    </w:pPr>
    <w:rPr>
      <w:rFonts w:ascii="Arial" w:hAnsi="Arial" w:cs="Arial"/>
      <w:i/>
      <w:iCs/>
      <w:sz w:val="18"/>
      <w:szCs w:val="18"/>
      <w:lang w:val="en-US"/>
    </w:rPr>
  </w:style>
  <w:style w:type="paragraph" w:customStyle="1" w:styleId="HEADER-1">
    <w:name w:val="HEADER - 1"/>
    <w:uiPriority w:val="99"/>
    <w:rsid w:val="006D6877"/>
    <w:pPr>
      <w:tabs>
        <w:tab w:val="left" w:pos="0"/>
        <w:tab w:val="right" w:pos="9979"/>
      </w:tabs>
      <w:jc w:val="both"/>
    </w:pPr>
    <w:rPr>
      <w:rFonts w:ascii="Arial" w:hAnsi="Arial" w:cs="Arial"/>
      <w:b/>
      <w:bCs/>
      <w:caps/>
      <w:sz w:val="16"/>
      <w:szCs w:val="16"/>
      <w:lang w:val="en-US"/>
    </w:rPr>
  </w:style>
  <w:style w:type="paragraph" w:customStyle="1" w:styleId="HEADER-2">
    <w:name w:val="HEADER - 2"/>
    <w:uiPriority w:val="99"/>
    <w:rsid w:val="006D6877"/>
    <w:pPr>
      <w:tabs>
        <w:tab w:val="left" w:pos="0"/>
        <w:tab w:val="right" w:pos="9979"/>
      </w:tabs>
      <w:jc w:val="both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HEADER-3">
    <w:name w:val="HEADER - 3"/>
    <w:uiPriority w:val="99"/>
    <w:rsid w:val="006D6877"/>
    <w:pPr>
      <w:pBdr>
        <w:bottom w:val="single" w:sz="6" w:space="1" w:color="auto"/>
      </w:pBdr>
      <w:tabs>
        <w:tab w:val="left" w:pos="0"/>
        <w:tab w:val="right" w:pos="9979"/>
      </w:tabs>
      <w:jc w:val="both"/>
    </w:pPr>
    <w:rPr>
      <w:rFonts w:ascii="Arial" w:hAnsi="Arial" w:cs="Arial"/>
      <w:i/>
      <w:iCs/>
      <w:caps/>
      <w:sz w:val="16"/>
      <w:szCs w:val="16"/>
      <w:lang w:val="en-US"/>
    </w:rPr>
  </w:style>
  <w:style w:type="paragraph" w:customStyle="1" w:styleId="footnote">
    <w:name w:val="footnote"/>
    <w:basedOn w:val="Normal"/>
    <w:uiPriority w:val="99"/>
    <w:rsid w:val="006D6877"/>
    <w:pPr>
      <w:tabs>
        <w:tab w:val="left" w:pos="425"/>
      </w:tabs>
      <w:overflowPunct/>
      <w:autoSpaceDE/>
      <w:autoSpaceDN/>
      <w:adjustRightInd/>
      <w:ind w:left="709" w:hanging="709"/>
      <w:jc w:val="both"/>
      <w:textAlignment w:val="auto"/>
    </w:pPr>
    <w:rPr>
      <w:rFonts w:ascii="Arial" w:hAnsi="Arial" w:cs="Arial"/>
      <w:noProof/>
      <w:sz w:val="18"/>
      <w:szCs w:val="18"/>
      <w:lang w:eastAsia="hr-HR"/>
    </w:rPr>
  </w:style>
  <w:style w:type="paragraph" w:customStyle="1" w:styleId="slika-1">
    <w:name w:val="slika-1"/>
    <w:uiPriority w:val="99"/>
    <w:rsid w:val="006D6877"/>
    <w:pPr>
      <w:tabs>
        <w:tab w:val="left" w:pos="709"/>
      </w:tabs>
      <w:spacing w:line="360" w:lineRule="auto"/>
      <w:jc w:val="both"/>
    </w:pPr>
    <w:rPr>
      <w:rFonts w:ascii="Arial" w:hAnsi="Arial" w:cs="Arial"/>
      <w:i/>
      <w:iCs/>
      <w:sz w:val="20"/>
      <w:szCs w:val="20"/>
      <w:lang w:val="en-US"/>
    </w:rPr>
  </w:style>
  <w:style w:type="paragraph" w:customStyle="1" w:styleId="xl31">
    <w:name w:val="xl31"/>
    <w:basedOn w:val="Normal"/>
    <w:uiPriority w:val="99"/>
    <w:rsid w:val="006D6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after="100"/>
      <w:textAlignment w:val="auto"/>
    </w:pPr>
    <w:rPr>
      <w:rFonts w:ascii="Arial" w:hAnsi="Arial" w:cs="Arial"/>
      <w:noProof/>
      <w:sz w:val="24"/>
      <w:szCs w:val="24"/>
      <w:lang w:val="en-US" w:eastAsia="hr-HR"/>
    </w:rPr>
  </w:style>
  <w:style w:type="paragraph" w:customStyle="1" w:styleId="EEG">
    <w:name w:val="EEG"/>
    <w:basedOn w:val="Normal"/>
    <w:uiPriority w:val="99"/>
    <w:rsid w:val="006D6877"/>
    <w:pPr>
      <w:overflowPunct/>
      <w:autoSpaceDE/>
      <w:autoSpaceDN/>
      <w:adjustRightInd/>
      <w:textAlignment w:val="auto"/>
    </w:pPr>
    <w:rPr>
      <w:rFonts w:ascii="CRO_Bookman-Normal" w:hAnsi="CRO_Bookman-Normal" w:cs="CRO_Bookman-Normal"/>
      <w:sz w:val="24"/>
      <w:szCs w:val="24"/>
      <w:lang w:val="en-US"/>
    </w:rPr>
  </w:style>
  <w:style w:type="paragraph" w:customStyle="1" w:styleId="StyleNormalWebArial11ptJustifiedBeforeAutoAfter">
    <w:name w:val="Style Normal (Web) + Arial 11 pt Justified Before:  Auto After:..."/>
    <w:basedOn w:val="NormalWeb"/>
    <w:uiPriority w:val="99"/>
    <w:rsid w:val="006D6877"/>
    <w:pPr>
      <w:spacing w:before="0" w:beforeAutospacing="0" w:after="0" w:afterAutospacing="0" w:line="240" w:lineRule="atLeast"/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TOC2">
    <w:name w:val="toc 2"/>
    <w:basedOn w:val="Normal"/>
    <w:next w:val="Normal"/>
    <w:autoRedefine/>
    <w:uiPriority w:val="99"/>
    <w:semiHidden/>
    <w:rsid w:val="006D6877"/>
    <w:pPr>
      <w:tabs>
        <w:tab w:val="left" w:pos="1200"/>
        <w:tab w:val="right" w:leader="dot" w:pos="9061"/>
      </w:tabs>
      <w:overflowPunct/>
      <w:autoSpaceDE/>
      <w:autoSpaceDN/>
      <w:adjustRightInd/>
      <w:spacing w:line="276" w:lineRule="auto"/>
      <w:jc w:val="both"/>
      <w:textAlignment w:val="auto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semiHidden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  <w:lang w:val="en-GB"/>
    </w:rPr>
  </w:style>
  <w:style w:type="paragraph" w:styleId="TOC4">
    <w:name w:val="toc 4"/>
    <w:basedOn w:val="Normal"/>
    <w:next w:val="Normal"/>
    <w:autoRedefine/>
    <w:uiPriority w:val="99"/>
    <w:semiHidden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  <w:lang w:val="en-GB"/>
    </w:rPr>
  </w:style>
  <w:style w:type="paragraph" w:styleId="TOC5">
    <w:name w:val="toc 5"/>
    <w:basedOn w:val="Normal"/>
    <w:next w:val="Normal"/>
    <w:autoRedefine/>
    <w:uiPriority w:val="99"/>
    <w:semiHidden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  <w:lang w:val="en-GB"/>
    </w:rPr>
  </w:style>
  <w:style w:type="character" w:styleId="FollowedHyperlink">
    <w:name w:val="FollowedHyperlink"/>
    <w:basedOn w:val="DefaultParagraphFont"/>
    <w:uiPriority w:val="99"/>
    <w:rsid w:val="006D6877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6D6877"/>
    <w:pPr>
      <w:overflowPunct/>
      <w:autoSpaceDE/>
      <w:autoSpaceDN/>
      <w:adjustRightInd/>
      <w:jc w:val="both"/>
      <w:textAlignment w:val="auto"/>
    </w:pPr>
    <w:rPr>
      <w:rFonts w:ascii="Arial" w:hAnsi="Arial" w:cs="Arial"/>
      <w:lang w:val="en-GB" w:eastAsia="hr-HR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D6877"/>
    <w:rPr>
      <w:rFonts w:ascii="Arial" w:hAnsi="Arial" w:cs="Arial"/>
      <w:lang w:val="en-GB"/>
    </w:rPr>
  </w:style>
  <w:style w:type="character" w:styleId="EndnoteReference">
    <w:name w:val="endnote reference"/>
    <w:basedOn w:val="DefaultParagraphFont"/>
    <w:uiPriority w:val="99"/>
    <w:semiHidden/>
    <w:rsid w:val="006D6877"/>
    <w:rPr>
      <w:vertAlign w:val="superscript"/>
    </w:rPr>
  </w:style>
  <w:style w:type="paragraph" w:styleId="List">
    <w:name w:val="List"/>
    <w:basedOn w:val="Normal"/>
    <w:uiPriority w:val="99"/>
    <w:rsid w:val="006D6877"/>
    <w:pPr>
      <w:overflowPunct/>
      <w:autoSpaceDE/>
      <w:autoSpaceDN/>
      <w:adjustRightInd/>
      <w:ind w:left="283" w:hanging="283"/>
      <w:jc w:val="both"/>
      <w:textAlignment w:val="auto"/>
    </w:pPr>
    <w:rPr>
      <w:rFonts w:ascii="Arial" w:hAnsi="Arial" w:cs="Arial"/>
      <w:sz w:val="22"/>
      <w:szCs w:val="22"/>
      <w:lang w:val="en-GB"/>
    </w:rPr>
  </w:style>
  <w:style w:type="paragraph" w:styleId="List2">
    <w:name w:val="List 2"/>
    <w:basedOn w:val="Normal"/>
    <w:uiPriority w:val="99"/>
    <w:rsid w:val="006D6877"/>
    <w:pPr>
      <w:overflowPunct/>
      <w:autoSpaceDE/>
      <w:autoSpaceDN/>
      <w:adjustRightInd/>
      <w:ind w:left="566" w:hanging="283"/>
      <w:jc w:val="both"/>
      <w:textAlignment w:val="auto"/>
    </w:pPr>
    <w:rPr>
      <w:rFonts w:ascii="Arial" w:hAnsi="Arial" w:cs="Arial"/>
      <w:sz w:val="22"/>
      <w:szCs w:val="22"/>
      <w:lang w:val="en-GB"/>
    </w:rPr>
  </w:style>
  <w:style w:type="paragraph" w:styleId="ListBullet">
    <w:name w:val="List Bullet"/>
    <w:basedOn w:val="Normal"/>
    <w:uiPriority w:val="99"/>
    <w:rsid w:val="006D6877"/>
    <w:pPr>
      <w:numPr>
        <w:numId w:val="6"/>
      </w:numPr>
      <w:tabs>
        <w:tab w:val="clear" w:pos="644"/>
        <w:tab w:val="num" w:pos="36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sz w:val="22"/>
      <w:szCs w:val="22"/>
      <w:lang w:val="en-GB"/>
    </w:rPr>
  </w:style>
  <w:style w:type="paragraph" w:styleId="ListContinue3">
    <w:name w:val="List Continue 3"/>
    <w:basedOn w:val="Normal"/>
    <w:uiPriority w:val="99"/>
    <w:rsid w:val="006D6877"/>
    <w:pPr>
      <w:overflowPunct/>
      <w:autoSpaceDE/>
      <w:autoSpaceDN/>
      <w:adjustRightInd/>
      <w:spacing w:after="120"/>
      <w:ind w:left="849"/>
      <w:jc w:val="both"/>
      <w:textAlignment w:val="auto"/>
    </w:pPr>
    <w:rPr>
      <w:rFonts w:ascii="Arial" w:hAnsi="Arial" w:cs="Arial"/>
      <w:sz w:val="22"/>
      <w:szCs w:val="22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rsid w:val="006D6877"/>
    <w:pPr>
      <w:overflowPunct/>
      <w:autoSpaceDE/>
      <w:autoSpaceDN/>
      <w:adjustRightInd/>
      <w:spacing w:after="120"/>
      <w:ind w:firstLine="210"/>
      <w:textAlignment w:val="auto"/>
    </w:pPr>
    <w:rPr>
      <w:rFonts w:ascii="Arial" w:hAnsi="Arial" w:cs="Arial"/>
      <w:b w:val="0"/>
      <w:bCs w:val="0"/>
      <w:sz w:val="22"/>
      <w:szCs w:val="22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6D6877"/>
    <w:rPr>
      <w:rFonts w:ascii="Arial" w:hAnsi="Arial" w:cs="Arial"/>
      <w:sz w:val="24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6D6877"/>
    <w:pPr>
      <w:spacing w:after="120" w:line="240" w:lineRule="auto"/>
      <w:ind w:left="283" w:firstLine="210"/>
    </w:pPr>
    <w:rPr>
      <w:rFonts w:ascii="Arial" w:hAnsi="Arial" w:cs="Arial"/>
      <w:sz w:val="22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6D6877"/>
    <w:rPr>
      <w:rFonts w:ascii="Arial" w:hAnsi="Arial" w:cs="Arial"/>
    </w:rPr>
  </w:style>
  <w:style w:type="character" w:customStyle="1" w:styleId="BodyTextIndentChar1">
    <w:name w:val="Body Text Indent Char1"/>
    <w:link w:val="BodyTextIndent"/>
    <w:uiPriority w:val="99"/>
    <w:locked/>
    <w:rsid w:val="006D6877"/>
    <w:rPr>
      <w:lang w:val="en-GB"/>
    </w:rPr>
  </w:style>
  <w:style w:type="character" w:customStyle="1" w:styleId="normal2">
    <w:name w:val="normal2"/>
    <w:uiPriority w:val="99"/>
    <w:rsid w:val="006D6877"/>
    <w:rPr>
      <w:color w:val="000000"/>
      <w:sz w:val="22"/>
      <w:szCs w:val="22"/>
    </w:rPr>
  </w:style>
  <w:style w:type="character" w:styleId="Emphasis">
    <w:name w:val="Emphasis"/>
    <w:basedOn w:val="DefaultParagraphFont"/>
    <w:uiPriority w:val="99"/>
    <w:qFormat/>
    <w:rsid w:val="006D6877"/>
    <w:rPr>
      <w:i/>
      <w:iCs/>
    </w:rPr>
  </w:style>
  <w:style w:type="character" w:styleId="LineNumber">
    <w:name w:val="line number"/>
    <w:basedOn w:val="DefaultParagraphFont"/>
    <w:uiPriority w:val="99"/>
    <w:rsid w:val="00BE2CB7"/>
  </w:style>
  <w:style w:type="paragraph" w:customStyle="1" w:styleId="CM1">
    <w:name w:val="CM1"/>
    <w:basedOn w:val="Normal"/>
    <w:next w:val="Normal"/>
    <w:uiPriority w:val="99"/>
    <w:rsid w:val="00C33098"/>
    <w:pPr>
      <w:widowControl w:val="0"/>
      <w:overflowPunct/>
      <w:spacing w:line="213" w:lineRule="atLeast"/>
      <w:textAlignment w:val="auto"/>
    </w:pPr>
    <w:rPr>
      <w:rFonts w:ascii="Times-New-Roman" w:hAnsi="Times-New-Roman" w:cs="Times-New-Roman"/>
      <w:sz w:val="24"/>
      <w:szCs w:val="24"/>
      <w:lang w:eastAsia="hr-HR"/>
    </w:rPr>
  </w:style>
  <w:style w:type="paragraph" w:customStyle="1" w:styleId="Bezproreda">
    <w:name w:val="Bez proreda"/>
    <w:uiPriority w:val="99"/>
    <w:rsid w:val="005235F7"/>
    <w:rPr>
      <w:rFonts w:ascii="Calibri" w:hAnsi="Calibri" w:cs="Calibri"/>
      <w:lang w:eastAsia="en-US"/>
    </w:rPr>
  </w:style>
  <w:style w:type="character" w:customStyle="1" w:styleId="CharCharChar1">
    <w:name w:val="Char Char Char1"/>
    <w:uiPriority w:val="99"/>
    <w:rsid w:val="004B1BA2"/>
    <w:rPr>
      <w:rFonts w:ascii="Arial" w:hAnsi="Arial" w:cs="Arial"/>
      <w:b/>
      <w:bCs/>
      <w:noProof/>
      <w:color w:val="auto"/>
      <w:sz w:val="16"/>
      <w:szCs w:val="16"/>
      <w:lang w:val="hr-HR" w:eastAsia="en-US"/>
    </w:rPr>
  </w:style>
  <w:style w:type="character" w:customStyle="1" w:styleId="CharChar4">
    <w:name w:val="Char Char4"/>
    <w:uiPriority w:val="99"/>
    <w:rsid w:val="004B1BA2"/>
    <w:rPr>
      <w:rFonts w:ascii="Arial" w:hAnsi="Arial" w:cs="Arial"/>
      <w:b/>
      <w:bCs/>
      <w:caps/>
      <w:noProof/>
      <w:sz w:val="24"/>
      <w:szCs w:val="24"/>
      <w:lang w:val="hr-HR" w:eastAsia="en-US"/>
    </w:rPr>
  </w:style>
  <w:style w:type="character" w:customStyle="1" w:styleId="CharCharChar">
    <w:name w:val="Char Char Char"/>
    <w:uiPriority w:val="99"/>
    <w:rsid w:val="004B1BA2"/>
    <w:rPr>
      <w:rFonts w:ascii="Arial" w:hAnsi="Arial" w:cs="Arial"/>
      <w:b/>
      <w:bCs/>
      <w:noProof/>
      <w:color w:val="auto"/>
      <w:sz w:val="16"/>
      <w:szCs w:val="16"/>
      <w:lang w:val="hr-HR" w:eastAsia="en-US"/>
    </w:rPr>
  </w:style>
  <w:style w:type="character" w:customStyle="1" w:styleId="CharChar3">
    <w:name w:val="Char Char3"/>
    <w:uiPriority w:val="99"/>
    <w:rsid w:val="004B1BA2"/>
    <w:rPr>
      <w:rFonts w:ascii="Arial" w:hAnsi="Arial" w:cs="Arial"/>
      <w:b/>
      <w:bCs/>
      <w:noProof/>
      <w:color w:val="000000"/>
      <w:sz w:val="16"/>
      <w:szCs w:val="16"/>
      <w:lang w:val="hr-HR" w:eastAsia="en-US"/>
    </w:rPr>
  </w:style>
  <w:style w:type="paragraph" w:customStyle="1" w:styleId="Tablicanaslov">
    <w:name w:val="Tablica naslov"/>
    <w:basedOn w:val="Normal"/>
    <w:uiPriority w:val="99"/>
    <w:rsid w:val="004B1BA2"/>
    <w:pPr>
      <w:keepNext/>
      <w:widowControl w:val="0"/>
      <w:overflowPunct/>
      <w:autoSpaceDE/>
      <w:autoSpaceDN/>
      <w:adjustRightInd/>
      <w:ind w:left="567" w:hanging="567"/>
      <w:jc w:val="center"/>
      <w:textAlignment w:val="auto"/>
    </w:pPr>
    <w:rPr>
      <w:rFonts w:ascii="Arial" w:hAnsi="Arial" w:cs="Arial"/>
      <w:b/>
      <w:bCs/>
      <w:noProof/>
      <w:color w:val="000000"/>
      <w:sz w:val="16"/>
      <w:szCs w:val="16"/>
    </w:rPr>
  </w:style>
  <w:style w:type="paragraph" w:customStyle="1" w:styleId="Izvor">
    <w:name w:val="Izvor"/>
    <w:basedOn w:val="Normal"/>
    <w:autoRedefine/>
    <w:uiPriority w:val="99"/>
    <w:rsid w:val="004B1BA2"/>
    <w:pPr>
      <w:widowControl w:val="0"/>
      <w:overflowPunct/>
      <w:autoSpaceDE/>
      <w:autoSpaceDN/>
      <w:adjustRightInd/>
      <w:ind w:left="567"/>
      <w:textAlignment w:val="auto"/>
    </w:pPr>
    <w:rPr>
      <w:rFonts w:ascii="Arial" w:hAnsi="Arial" w:cs="Arial"/>
      <w:i/>
      <w:iCs/>
      <w:sz w:val="16"/>
      <w:szCs w:val="16"/>
    </w:rPr>
  </w:style>
  <w:style w:type="character" w:customStyle="1" w:styleId="SlikaChar">
    <w:name w:val="Slika Char"/>
    <w:uiPriority w:val="99"/>
    <w:rsid w:val="004B1BA2"/>
    <w:rPr>
      <w:rFonts w:ascii="Arial" w:hAnsi="Arial" w:cs="Arial"/>
      <w:i/>
      <w:iCs/>
      <w:sz w:val="12"/>
      <w:szCs w:val="12"/>
      <w:lang w:val="hr-HR"/>
    </w:rPr>
  </w:style>
  <w:style w:type="character" w:customStyle="1" w:styleId="CharChar1">
    <w:name w:val="Char Char1"/>
    <w:uiPriority w:val="99"/>
    <w:rsid w:val="004B1BA2"/>
    <w:rPr>
      <w:rFonts w:ascii="Arial" w:hAnsi="Arial" w:cs="Arial"/>
      <w:b/>
      <w:bCs/>
      <w:caps/>
      <w:color w:val="0000FF"/>
      <w:sz w:val="24"/>
      <w:szCs w:val="24"/>
      <w:lang w:val="hr-HR" w:eastAsia="en-US"/>
    </w:rPr>
  </w:style>
  <w:style w:type="character" w:customStyle="1" w:styleId="CharChar2">
    <w:name w:val="Char Char2"/>
    <w:uiPriority w:val="99"/>
    <w:rsid w:val="004B1BA2"/>
    <w:rPr>
      <w:rFonts w:ascii="Arial" w:hAnsi="Arial" w:cs="Arial"/>
      <w:b/>
      <w:bCs/>
      <w:caps/>
      <w:color w:val="0000FF"/>
      <w:sz w:val="24"/>
      <w:szCs w:val="24"/>
      <w:lang w:val="hr-HR" w:eastAsia="en-US"/>
    </w:rPr>
  </w:style>
  <w:style w:type="paragraph" w:customStyle="1" w:styleId="bulet">
    <w:name w:val="bulet"/>
    <w:basedOn w:val="Normal"/>
    <w:autoRedefine/>
    <w:uiPriority w:val="99"/>
    <w:rsid w:val="004B1BA2"/>
    <w:pPr>
      <w:tabs>
        <w:tab w:val="num" w:pos="425"/>
        <w:tab w:val="num" w:pos="1004"/>
      </w:tabs>
      <w:overflowPunct/>
      <w:autoSpaceDE/>
      <w:autoSpaceDN/>
      <w:adjustRightInd/>
      <w:ind w:left="1004" w:hanging="425"/>
      <w:textAlignment w:val="auto"/>
    </w:pPr>
    <w:rPr>
      <w:rFonts w:ascii="Arial" w:hAnsi="Arial" w:cs="Arial"/>
      <w:color w:val="000000"/>
      <w:sz w:val="16"/>
      <w:szCs w:val="16"/>
    </w:rPr>
  </w:style>
  <w:style w:type="paragraph" w:customStyle="1" w:styleId="Tablica">
    <w:name w:val="Tablica"/>
    <w:basedOn w:val="Normal"/>
    <w:uiPriority w:val="99"/>
    <w:rsid w:val="004B1BA2"/>
    <w:pPr>
      <w:widowControl w:val="0"/>
      <w:tabs>
        <w:tab w:val="num" w:pos="644"/>
        <w:tab w:val="num" w:pos="1004"/>
      </w:tabs>
      <w:overflowPunct/>
      <w:ind w:left="1004" w:right="46" w:hanging="360"/>
      <w:jc w:val="both"/>
      <w:textAlignment w:val="auto"/>
    </w:pPr>
    <w:rPr>
      <w:rFonts w:ascii="Arial" w:hAnsi="Arial" w:cs="Arial"/>
      <w:sz w:val="14"/>
      <w:szCs w:val="14"/>
    </w:rPr>
  </w:style>
  <w:style w:type="paragraph" w:customStyle="1" w:styleId="7">
    <w:name w:val="7"/>
    <w:basedOn w:val="Normal"/>
    <w:uiPriority w:val="99"/>
    <w:rsid w:val="004B1BA2"/>
    <w:pPr>
      <w:overflowPunct/>
      <w:autoSpaceDE/>
      <w:autoSpaceDN/>
      <w:adjustRightInd/>
      <w:textAlignment w:val="auto"/>
    </w:pPr>
    <w:rPr>
      <w:rFonts w:ascii="Arial" w:hAnsi="Arial" w:cs="Arial"/>
      <w:sz w:val="16"/>
      <w:szCs w:val="16"/>
      <w:lang w:eastAsia="hr-HR"/>
    </w:rPr>
  </w:style>
  <w:style w:type="paragraph" w:customStyle="1" w:styleId="Tablicasl">
    <w:name w:val="Tablica sl"/>
    <w:basedOn w:val="Normal"/>
    <w:uiPriority w:val="99"/>
    <w:rsid w:val="004B1BA2"/>
    <w:pPr>
      <w:widowControl w:val="0"/>
      <w:overflowPunct/>
      <w:autoSpaceDE/>
      <w:autoSpaceDN/>
      <w:adjustRightInd/>
      <w:jc w:val="center"/>
      <w:textAlignment w:val="auto"/>
    </w:pPr>
    <w:rPr>
      <w:rFonts w:ascii="Arial" w:hAnsi="Arial" w:cs="Arial"/>
      <w:i/>
      <w:iCs/>
      <w:sz w:val="16"/>
      <w:szCs w:val="16"/>
    </w:rPr>
  </w:style>
  <w:style w:type="paragraph" w:customStyle="1" w:styleId="Stil2">
    <w:name w:val="Stil2"/>
    <w:basedOn w:val="Normal"/>
    <w:uiPriority w:val="99"/>
    <w:rsid w:val="004B1BA2"/>
    <w:pPr>
      <w:widowControl w:val="0"/>
      <w:tabs>
        <w:tab w:val="num" w:pos="360"/>
      </w:tabs>
      <w:overflowPunct/>
      <w:autoSpaceDE/>
      <w:autoSpaceDN/>
      <w:adjustRightInd/>
      <w:jc w:val="both"/>
      <w:textAlignment w:val="auto"/>
    </w:pPr>
    <w:rPr>
      <w:rFonts w:ascii="Arial" w:hAnsi="Arial" w:cs="Arial"/>
      <w:sz w:val="18"/>
      <w:szCs w:val="18"/>
      <w:lang w:eastAsia="hr-HR"/>
    </w:rPr>
  </w:style>
  <w:style w:type="paragraph" w:customStyle="1" w:styleId="Stil3">
    <w:name w:val="Stil3"/>
    <w:basedOn w:val="Normal"/>
    <w:autoRedefine/>
    <w:uiPriority w:val="99"/>
    <w:rsid w:val="004B1BA2"/>
    <w:pPr>
      <w:widowControl w:val="0"/>
      <w:tabs>
        <w:tab w:val="num" w:pos="360"/>
      </w:tabs>
      <w:overflowPunct/>
      <w:autoSpaceDE/>
      <w:autoSpaceDN/>
      <w:adjustRightInd/>
      <w:jc w:val="both"/>
      <w:textAlignment w:val="auto"/>
    </w:pPr>
    <w:rPr>
      <w:rFonts w:ascii="Arial" w:hAnsi="Arial" w:cs="Arial"/>
      <w:sz w:val="18"/>
      <w:szCs w:val="18"/>
      <w:lang w:eastAsia="hr-HR"/>
    </w:rPr>
  </w:style>
  <w:style w:type="paragraph" w:customStyle="1" w:styleId="t-9-8">
    <w:name w:val="t-9-8"/>
    <w:basedOn w:val="Normal"/>
    <w:uiPriority w:val="99"/>
    <w:rsid w:val="004B1BA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r-HR"/>
    </w:rPr>
  </w:style>
  <w:style w:type="character" w:styleId="Strong">
    <w:name w:val="Strong"/>
    <w:basedOn w:val="DefaultParagraphFont"/>
    <w:uiPriority w:val="99"/>
    <w:qFormat/>
    <w:rsid w:val="004B1BA2"/>
    <w:rPr>
      <w:b/>
      <w:bCs/>
    </w:rPr>
  </w:style>
  <w:style w:type="character" w:customStyle="1" w:styleId="googqs-tidbitgoogqs-tidbit-1">
    <w:name w:val="goog_qs-tidbit goog_qs-tidbit-1"/>
    <w:basedOn w:val="DefaultParagraphFont"/>
    <w:uiPriority w:val="99"/>
    <w:rsid w:val="004B1BA2"/>
  </w:style>
  <w:style w:type="paragraph" w:styleId="CommentText">
    <w:name w:val="annotation text"/>
    <w:basedOn w:val="Normal"/>
    <w:link w:val="CommentTextChar"/>
    <w:uiPriority w:val="99"/>
    <w:semiHidden/>
    <w:rsid w:val="004B1BA2"/>
    <w:pPr>
      <w:widowControl w:val="0"/>
      <w:overflowPunct/>
      <w:autoSpaceDE/>
      <w:autoSpaceDN/>
      <w:adjustRightInd/>
      <w:ind w:firstLine="284"/>
      <w:jc w:val="both"/>
      <w:textAlignment w:val="auto"/>
    </w:pPr>
    <w:rPr>
      <w:rFonts w:ascii="Arial" w:hAnsi="Arial" w:cs="Arial"/>
      <w:noProof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4B1BA2"/>
    <w:rPr>
      <w:rFonts w:ascii="Arial" w:hAnsi="Arial" w:cs="Arial"/>
      <w:noProof/>
      <w:color w:val="000000"/>
      <w:lang w:eastAsia="en-US"/>
    </w:rPr>
  </w:style>
  <w:style w:type="paragraph" w:customStyle="1" w:styleId="Odlomakpopisa">
    <w:name w:val="Odlomak popisa"/>
    <w:basedOn w:val="Normal"/>
    <w:uiPriority w:val="99"/>
    <w:rsid w:val="004B1BA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</w:rPr>
  </w:style>
  <w:style w:type="paragraph" w:customStyle="1" w:styleId="tijeloteksta0">
    <w:name w:val="tijeloteksta"/>
    <w:basedOn w:val="Normal"/>
    <w:uiPriority w:val="99"/>
    <w:rsid w:val="004B1BA2"/>
    <w:pPr>
      <w:overflowPunct/>
      <w:autoSpaceDE/>
      <w:autoSpaceDN/>
      <w:adjustRightInd/>
      <w:ind w:firstLine="284"/>
      <w:jc w:val="both"/>
      <w:textAlignment w:val="auto"/>
    </w:pPr>
    <w:rPr>
      <w:lang w:eastAsia="hr-HR"/>
    </w:rPr>
  </w:style>
  <w:style w:type="paragraph" w:customStyle="1" w:styleId="naslovodluke">
    <w:name w:val="naslov odluke"/>
    <w:basedOn w:val="BodyTextIndent"/>
    <w:uiPriority w:val="99"/>
    <w:rsid w:val="004B1BA2"/>
    <w:pPr>
      <w:numPr>
        <w:ilvl w:val="12"/>
      </w:numPr>
      <w:spacing w:line="240" w:lineRule="auto"/>
      <w:ind w:firstLine="724"/>
      <w:jc w:val="center"/>
    </w:pPr>
    <w:rPr>
      <w:b/>
      <w:bCs/>
      <w:lang w:val="hr-HR"/>
    </w:rPr>
  </w:style>
  <w:style w:type="paragraph" w:customStyle="1" w:styleId="Style5">
    <w:name w:val="Style5"/>
    <w:basedOn w:val="Normal"/>
    <w:uiPriority w:val="99"/>
    <w:rsid w:val="004B1BA2"/>
    <w:pPr>
      <w:widowControl w:val="0"/>
      <w:overflowPunct/>
      <w:spacing w:line="235" w:lineRule="exact"/>
      <w:ind w:firstLine="710"/>
      <w:jc w:val="both"/>
      <w:textAlignment w:val="auto"/>
    </w:pPr>
    <w:rPr>
      <w:sz w:val="24"/>
      <w:szCs w:val="24"/>
      <w:lang w:val="en-GB" w:eastAsia="en-GB"/>
    </w:rPr>
  </w:style>
  <w:style w:type="paragraph" w:customStyle="1" w:styleId="Style12">
    <w:name w:val="Style12"/>
    <w:basedOn w:val="Normal"/>
    <w:uiPriority w:val="99"/>
    <w:rsid w:val="004B1BA2"/>
    <w:pPr>
      <w:widowControl w:val="0"/>
      <w:overflowPunct/>
      <w:spacing w:line="236" w:lineRule="exact"/>
      <w:ind w:firstLine="701"/>
      <w:jc w:val="both"/>
      <w:textAlignment w:val="auto"/>
    </w:pPr>
    <w:rPr>
      <w:sz w:val="24"/>
      <w:szCs w:val="24"/>
      <w:lang w:val="en-GB" w:eastAsia="en-GB"/>
    </w:rPr>
  </w:style>
  <w:style w:type="paragraph" w:customStyle="1" w:styleId="Style27">
    <w:name w:val="Style27"/>
    <w:basedOn w:val="Normal"/>
    <w:uiPriority w:val="99"/>
    <w:rsid w:val="004B1BA2"/>
    <w:pPr>
      <w:widowControl w:val="0"/>
      <w:overflowPunct/>
      <w:spacing w:line="235" w:lineRule="exact"/>
      <w:jc w:val="both"/>
      <w:textAlignment w:val="auto"/>
    </w:pPr>
    <w:rPr>
      <w:sz w:val="24"/>
      <w:szCs w:val="24"/>
      <w:lang w:val="en-GB" w:eastAsia="en-GB"/>
    </w:rPr>
  </w:style>
  <w:style w:type="paragraph" w:customStyle="1" w:styleId="Style33">
    <w:name w:val="Style33"/>
    <w:basedOn w:val="Normal"/>
    <w:uiPriority w:val="99"/>
    <w:rsid w:val="004B1BA2"/>
    <w:pPr>
      <w:widowControl w:val="0"/>
      <w:overflowPunct/>
      <w:spacing w:line="240" w:lineRule="exact"/>
      <w:ind w:hanging="168"/>
      <w:jc w:val="both"/>
      <w:textAlignment w:val="auto"/>
    </w:pPr>
    <w:rPr>
      <w:sz w:val="24"/>
      <w:szCs w:val="24"/>
      <w:lang w:val="en-GB" w:eastAsia="en-GB"/>
    </w:rPr>
  </w:style>
  <w:style w:type="character" w:customStyle="1" w:styleId="FontStyle42">
    <w:name w:val="Font Style42"/>
    <w:basedOn w:val="DefaultParagraphFont"/>
    <w:uiPriority w:val="99"/>
    <w:rsid w:val="004B1BA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DefaultParagraphFont"/>
    <w:uiPriority w:val="99"/>
    <w:rsid w:val="004B1BA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emf"/><Relationship Id="rId21" Type="http://schemas.openxmlformats.org/officeDocument/2006/relationships/image" Target="media/image13.emf"/><Relationship Id="rId34" Type="http://schemas.openxmlformats.org/officeDocument/2006/relationships/image" Target="media/image26.emf"/><Relationship Id="rId42" Type="http://schemas.openxmlformats.org/officeDocument/2006/relationships/image" Target="media/image34.emf"/><Relationship Id="rId47" Type="http://schemas.openxmlformats.org/officeDocument/2006/relationships/image" Target="media/image39.emf"/><Relationship Id="rId50" Type="http://schemas.openxmlformats.org/officeDocument/2006/relationships/image" Target="media/image42.emf"/><Relationship Id="rId55" Type="http://schemas.openxmlformats.org/officeDocument/2006/relationships/image" Target="media/image47.emf"/><Relationship Id="rId63" Type="http://schemas.openxmlformats.org/officeDocument/2006/relationships/image" Target="media/image55.emf"/><Relationship Id="rId68" Type="http://schemas.openxmlformats.org/officeDocument/2006/relationships/image" Target="media/image60.emf"/><Relationship Id="rId76" Type="http://schemas.openxmlformats.org/officeDocument/2006/relationships/image" Target="media/image68.emf"/><Relationship Id="rId84" Type="http://schemas.openxmlformats.org/officeDocument/2006/relationships/image" Target="media/image76.emf"/><Relationship Id="rId89" Type="http://schemas.openxmlformats.org/officeDocument/2006/relationships/image" Target="media/image81.emf"/><Relationship Id="rId97" Type="http://schemas.openxmlformats.org/officeDocument/2006/relationships/image" Target="media/image89.emf"/><Relationship Id="rId7" Type="http://schemas.openxmlformats.org/officeDocument/2006/relationships/image" Target="media/image1.wmf"/><Relationship Id="rId71" Type="http://schemas.openxmlformats.org/officeDocument/2006/relationships/image" Target="media/image63.emf"/><Relationship Id="rId92" Type="http://schemas.openxmlformats.org/officeDocument/2006/relationships/image" Target="media/image84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9" Type="http://schemas.openxmlformats.org/officeDocument/2006/relationships/image" Target="media/image21.emf"/><Relationship Id="rId11" Type="http://schemas.openxmlformats.org/officeDocument/2006/relationships/image" Target="media/image3.emf"/><Relationship Id="rId24" Type="http://schemas.openxmlformats.org/officeDocument/2006/relationships/image" Target="media/image16.emf"/><Relationship Id="rId32" Type="http://schemas.openxmlformats.org/officeDocument/2006/relationships/image" Target="media/image24.emf"/><Relationship Id="rId37" Type="http://schemas.openxmlformats.org/officeDocument/2006/relationships/image" Target="media/image29.emf"/><Relationship Id="rId40" Type="http://schemas.openxmlformats.org/officeDocument/2006/relationships/image" Target="media/image32.emf"/><Relationship Id="rId45" Type="http://schemas.openxmlformats.org/officeDocument/2006/relationships/image" Target="media/image37.emf"/><Relationship Id="rId53" Type="http://schemas.openxmlformats.org/officeDocument/2006/relationships/image" Target="media/image45.emf"/><Relationship Id="rId58" Type="http://schemas.openxmlformats.org/officeDocument/2006/relationships/image" Target="media/image50.emf"/><Relationship Id="rId66" Type="http://schemas.openxmlformats.org/officeDocument/2006/relationships/image" Target="media/image58.emf"/><Relationship Id="rId74" Type="http://schemas.openxmlformats.org/officeDocument/2006/relationships/image" Target="media/image66.emf"/><Relationship Id="rId79" Type="http://schemas.openxmlformats.org/officeDocument/2006/relationships/image" Target="media/image71.emf"/><Relationship Id="rId87" Type="http://schemas.openxmlformats.org/officeDocument/2006/relationships/image" Target="media/image79.emf"/><Relationship Id="rId5" Type="http://schemas.openxmlformats.org/officeDocument/2006/relationships/footnotes" Target="footnotes.xml"/><Relationship Id="rId61" Type="http://schemas.openxmlformats.org/officeDocument/2006/relationships/image" Target="media/image53.emf"/><Relationship Id="rId82" Type="http://schemas.openxmlformats.org/officeDocument/2006/relationships/image" Target="media/image74.emf"/><Relationship Id="rId90" Type="http://schemas.openxmlformats.org/officeDocument/2006/relationships/image" Target="media/image82.emf"/><Relationship Id="rId95" Type="http://schemas.openxmlformats.org/officeDocument/2006/relationships/image" Target="media/image87.emf"/><Relationship Id="rId19" Type="http://schemas.openxmlformats.org/officeDocument/2006/relationships/image" Target="media/image11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image" Target="media/image19.emf"/><Relationship Id="rId30" Type="http://schemas.openxmlformats.org/officeDocument/2006/relationships/image" Target="media/image22.emf"/><Relationship Id="rId35" Type="http://schemas.openxmlformats.org/officeDocument/2006/relationships/image" Target="media/image27.emf"/><Relationship Id="rId43" Type="http://schemas.openxmlformats.org/officeDocument/2006/relationships/image" Target="media/image35.emf"/><Relationship Id="rId48" Type="http://schemas.openxmlformats.org/officeDocument/2006/relationships/image" Target="media/image40.emf"/><Relationship Id="rId56" Type="http://schemas.openxmlformats.org/officeDocument/2006/relationships/image" Target="media/image48.emf"/><Relationship Id="rId64" Type="http://schemas.openxmlformats.org/officeDocument/2006/relationships/image" Target="media/image56.emf"/><Relationship Id="rId69" Type="http://schemas.openxmlformats.org/officeDocument/2006/relationships/image" Target="media/image61.emf"/><Relationship Id="rId77" Type="http://schemas.openxmlformats.org/officeDocument/2006/relationships/image" Target="media/image69.emf"/><Relationship Id="rId8" Type="http://schemas.openxmlformats.org/officeDocument/2006/relationships/header" Target="header1.xml"/><Relationship Id="rId51" Type="http://schemas.openxmlformats.org/officeDocument/2006/relationships/image" Target="media/image43.emf"/><Relationship Id="rId72" Type="http://schemas.openxmlformats.org/officeDocument/2006/relationships/image" Target="media/image64.emf"/><Relationship Id="rId80" Type="http://schemas.openxmlformats.org/officeDocument/2006/relationships/image" Target="media/image72.emf"/><Relationship Id="rId85" Type="http://schemas.openxmlformats.org/officeDocument/2006/relationships/image" Target="media/image77.emf"/><Relationship Id="rId93" Type="http://schemas.openxmlformats.org/officeDocument/2006/relationships/image" Target="media/image85.emf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7.emf"/><Relationship Id="rId33" Type="http://schemas.openxmlformats.org/officeDocument/2006/relationships/image" Target="media/image25.emf"/><Relationship Id="rId38" Type="http://schemas.openxmlformats.org/officeDocument/2006/relationships/image" Target="media/image30.emf"/><Relationship Id="rId46" Type="http://schemas.openxmlformats.org/officeDocument/2006/relationships/image" Target="media/image38.emf"/><Relationship Id="rId59" Type="http://schemas.openxmlformats.org/officeDocument/2006/relationships/image" Target="media/image51.emf"/><Relationship Id="rId67" Type="http://schemas.openxmlformats.org/officeDocument/2006/relationships/image" Target="media/image59.emf"/><Relationship Id="rId20" Type="http://schemas.openxmlformats.org/officeDocument/2006/relationships/image" Target="media/image12.emf"/><Relationship Id="rId41" Type="http://schemas.openxmlformats.org/officeDocument/2006/relationships/image" Target="media/image33.emf"/><Relationship Id="rId54" Type="http://schemas.openxmlformats.org/officeDocument/2006/relationships/image" Target="media/image46.emf"/><Relationship Id="rId62" Type="http://schemas.openxmlformats.org/officeDocument/2006/relationships/image" Target="media/image54.emf"/><Relationship Id="rId70" Type="http://schemas.openxmlformats.org/officeDocument/2006/relationships/image" Target="media/image62.emf"/><Relationship Id="rId75" Type="http://schemas.openxmlformats.org/officeDocument/2006/relationships/image" Target="media/image67.emf"/><Relationship Id="rId83" Type="http://schemas.openxmlformats.org/officeDocument/2006/relationships/image" Target="media/image75.emf"/><Relationship Id="rId88" Type="http://schemas.openxmlformats.org/officeDocument/2006/relationships/image" Target="media/image80.emf"/><Relationship Id="rId91" Type="http://schemas.openxmlformats.org/officeDocument/2006/relationships/image" Target="media/image83.emf"/><Relationship Id="rId96" Type="http://schemas.openxmlformats.org/officeDocument/2006/relationships/image" Target="media/image8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emf"/><Relationship Id="rId49" Type="http://schemas.openxmlformats.org/officeDocument/2006/relationships/image" Target="media/image41.emf"/><Relationship Id="rId57" Type="http://schemas.openxmlformats.org/officeDocument/2006/relationships/image" Target="media/image49.emf"/><Relationship Id="rId10" Type="http://schemas.openxmlformats.org/officeDocument/2006/relationships/image" Target="media/image2.emf"/><Relationship Id="rId31" Type="http://schemas.openxmlformats.org/officeDocument/2006/relationships/image" Target="media/image23.emf"/><Relationship Id="rId44" Type="http://schemas.openxmlformats.org/officeDocument/2006/relationships/image" Target="media/image36.emf"/><Relationship Id="rId52" Type="http://schemas.openxmlformats.org/officeDocument/2006/relationships/image" Target="media/image44.emf"/><Relationship Id="rId60" Type="http://schemas.openxmlformats.org/officeDocument/2006/relationships/image" Target="media/image52.emf"/><Relationship Id="rId65" Type="http://schemas.openxmlformats.org/officeDocument/2006/relationships/image" Target="media/image57.emf"/><Relationship Id="rId73" Type="http://schemas.openxmlformats.org/officeDocument/2006/relationships/image" Target="media/image65.emf"/><Relationship Id="rId78" Type="http://schemas.openxmlformats.org/officeDocument/2006/relationships/image" Target="media/image70.emf"/><Relationship Id="rId81" Type="http://schemas.openxmlformats.org/officeDocument/2006/relationships/image" Target="media/image73.emf"/><Relationship Id="rId86" Type="http://schemas.openxmlformats.org/officeDocument/2006/relationships/image" Target="media/image78.emf"/><Relationship Id="rId94" Type="http://schemas.openxmlformats.org/officeDocument/2006/relationships/image" Target="media/image86.emf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9" Type="http://schemas.openxmlformats.org/officeDocument/2006/relationships/image" Target="media/image3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12</Pages>
  <Words>6026</Words>
  <Characters>-32766</Characters>
  <Application>Microsoft Office Outlook</Application>
  <DocSecurity>0</DocSecurity>
  <Lines>0</Lines>
  <Paragraphs>0</Paragraphs>
  <ScaleCrop>false</ScaleCrop>
  <Company>PNP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davor</dc:creator>
  <cp:keywords/>
  <dc:description/>
  <cp:lastModifiedBy>Tajnica</cp:lastModifiedBy>
  <cp:revision>2</cp:revision>
  <cp:lastPrinted>2011-08-03T12:07:00Z</cp:lastPrinted>
  <dcterms:created xsi:type="dcterms:W3CDTF">2012-07-17T07:22:00Z</dcterms:created>
  <dcterms:modified xsi:type="dcterms:W3CDTF">2012-07-17T07:22:00Z</dcterms:modified>
</cp:coreProperties>
</file>