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3875">
      <w:pPr>
        <w:framePr w:h="1483" w:hSpace="38" w:wrap="notBeside" w:vAnchor="text" w:hAnchor="margin" w:x="3606" w:y="1"/>
        <w:widowControl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7pt;height:74.15pt">
            <v:imagedata r:id="rId7" o:title=""/>
          </v:shape>
        </w:pict>
      </w:r>
    </w:p>
    <w:p w:rsidR="00000000" w:rsidRDefault="005A7800" w:rsidP="00F230B6">
      <w:pPr>
        <w:pStyle w:val="Style14"/>
        <w:widowControl/>
        <w:spacing w:before="221" w:after="240" w:line="614" w:lineRule="exact"/>
        <w:jc w:val="both"/>
        <w:rPr>
          <w:rStyle w:val="FontStyle22"/>
          <w:position w:val="-12"/>
          <w:lang w:val="hr-HR" w:eastAsia="hr-HR"/>
        </w:rPr>
      </w:pPr>
      <w:r>
        <w:rPr>
          <w:rStyle w:val="FontStyle22"/>
          <w:position w:val="-12"/>
          <w:lang w:val="hr-HR" w:eastAsia="hr-HR"/>
        </w:rPr>
        <w:t>SLUŽBENI GLASNIK</w:t>
      </w:r>
    </w:p>
    <w:p w:rsidR="00000000" w:rsidRDefault="005A7800" w:rsidP="00F230B6">
      <w:pPr>
        <w:pStyle w:val="Style15"/>
        <w:widowControl/>
        <w:spacing w:after="240" w:line="346" w:lineRule="exact"/>
        <w:ind w:left="1440"/>
        <w:jc w:val="both"/>
        <w:rPr>
          <w:rStyle w:val="FontStyle23"/>
          <w:position w:val="-6"/>
          <w:lang w:val="hr-HR" w:eastAsia="hr-HR"/>
        </w:rPr>
      </w:pPr>
      <w:r>
        <w:rPr>
          <w:rStyle w:val="FontStyle23"/>
          <w:position w:val="-6"/>
          <w:lang w:val="hr-HR" w:eastAsia="hr-HR"/>
        </w:rPr>
        <w:t>GRADA STAROG GRADA</w:t>
      </w:r>
    </w:p>
    <w:p w:rsidR="00000000" w:rsidRDefault="005A7800">
      <w:pPr>
        <w:pStyle w:val="Style15"/>
        <w:widowControl/>
        <w:spacing w:after="293" w:line="346" w:lineRule="exact"/>
        <w:ind w:left="1440"/>
        <w:jc w:val="both"/>
        <w:rPr>
          <w:rStyle w:val="FontStyle23"/>
          <w:position w:val="-6"/>
          <w:lang w:val="hr-HR" w:eastAsia="hr-HR"/>
        </w:rPr>
        <w:sectPr w:rsidR="00000000">
          <w:type w:val="continuous"/>
          <w:pgSz w:w="11905" w:h="16837"/>
          <w:pgMar w:top="2476" w:right="1724" w:bottom="661" w:left="1560" w:header="720" w:footer="720" w:gutter="0"/>
          <w:cols w:space="60"/>
          <w:noEndnote/>
        </w:sectPr>
      </w:pPr>
    </w:p>
    <w:p w:rsidR="00000000" w:rsidRDefault="00F93875">
      <w:pPr>
        <w:framePr w:h="552" w:hSpace="38" w:wrap="notBeside" w:vAnchor="text" w:hAnchor="margin" w:x="-153" w:y="1"/>
        <w:widowControl/>
      </w:pPr>
      <w:r>
        <w:pict>
          <v:shape id="_x0000_i1026" type="#_x0000_t75" style="width:471.75pt;height:27.95pt">
            <v:imagedata r:id="rId8" o:title=""/>
          </v:shape>
        </w:pict>
      </w:r>
    </w:p>
    <w:p w:rsidR="00000000" w:rsidRDefault="005A7800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Pr="00F230B6" w:rsidRDefault="00F230B6">
      <w:pPr>
        <w:pStyle w:val="Style1"/>
        <w:widowControl/>
        <w:spacing w:before="38"/>
        <w:rPr>
          <w:rStyle w:val="FontStyle26"/>
          <w:sz w:val="19"/>
          <w:szCs w:val="19"/>
          <w:lang w:val="hr-HR" w:eastAsia="hr-HR"/>
        </w:rPr>
      </w:pPr>
      <w:r w:rsidRPr="00F230B6">
        <w:rPr>
          <w:b/>
          <w:bCs/>
          <w:i/>
          <w:iCs/>
          <w:noProof/>
          <w:color w:val="000000"/>
          <w:spacing w:val="50"/>
          <w:sz w:val="19"/>
          <w:szCs w:val="19"/>
        </w:rPr>
        <w:pict>
          <v:rect id="_x0000_s1026" style="position:absolute;left:0;text-align:left;margin-left:-4.85pt;margin-top:9.2pt;width:213.85pt;height:145.1pt;z-index:-1"/>
        </w:pict>
      </w:r>
      <w:r w:rsidR="005A7800" w:rsidRPr="00F230B6">
        <w:rPr>
          <w:rStyle w:val="FontStyle26"/>
          <w:spacing w:val="50"/>
          <w:sz w:val="19"/>
          <w:szCs w:val="19"/>
          <w:lang w:val="hr-HR" w:eastAsia="hr-HR"/>
        </w:rPr>
        <w:t>SADRŽAJ:</w:t>
      </w:r>
      <w:r w:rsidR="005A7800" w:rsidRPr="00F230B6">
        <w:rPr>
          <w:rStyle w:val="FontStyle26"/>
          <w:spacing w:val="50"/>
          <w:sz w:val="19"/>
          <w:szCs w:val="19"/>
          <w:lang w:val="hr-HR" w:eastAsia="hr-HR"/>
        </w:rPr>
        <w:br/>
      </w:r>
      <w:r w:rsidR="005A7800" w:rsidRPr="00F230B6">
        <w:rPr>
          <w:rStyle w:val="FontStyle26"/>
          <w:sz w:val="19"/>
          <w:szCs w:val="19"/>
          <w:lang w:val="hr-HR" w:eastAsia="hr-HR"/>
        </w:rPr>
        <w:t>GRADONAČELNICA:</w:t>
      </w:r>
    </w:p>
    <w:p w:rsidR="00000000" w:rsidRPr="00F230B6" w:rsidRDefault="005A7800">
      <w:pPr>
        <w:pStyle w:val="Style2"/>
        <w:widowControl/>
        <w:tabs>
          <w:tab w:val="left" w:leader="dot" w:pos="3682"/>
        </w:tabs>
        <w:ind w:left="278"/>
        <w:jc w:val="both"/>
        <w:rPr>
          <w:rStyle w:val="FontStyle18"/>
          <w:sz w:val="19"/>
          <w:szCs w:val="19"/>
          <w:lang w:val="hr-HR" w:eastAsia="hr-HR"/>
        </w:rPr>
      </w:pPr>
      <w:r w:rsidRPr="00F230B6">
        <w:rPr>
          <w:rStyle w:val="FontStyle26"/>
          <w:sz w:val="19"/>
          <w:szCs w:val="19"/>
          <w:lang w:val="hr-HR" w:eastAsia="hr-HR"/>
        </w:rPr>
        <w:t xml:space="preserve">1. </w:t>
      </w:r>
      <w:r w:rsidRPr="00F230B6">
        <w:rPr>
          <w:rStyle w:val="FontStyle18"/>
          <w:sz w:val="19"/>
          <w:szCs w:val="19"/>
          <w:lang w:val="hr-HR" w:eastAsia="hr-HR"/>
        </w:rPr>
        <w:t>Zaključak o utvrđivanju izmijenjenog prijedloga</w:t>
      </w:r>
      <w:r w:rsidRPr="00F230B6">
        <w:rPr>
          <w:rStyle w:val="FontStyle18"/>
          <w:sz w:val="19"/>
          <w:szCs w:val="19"/>
          <w:lang w:val="hr-HR" w:eastAsia="hr-HR"/>
        </w:rPr>
        <w:br/>
        <w:t>Urbanističkog plana uređenja Maslinice -</w:t>
      </w:r>
      <w:r w:rsidRPr="00F230B6">
        <w:rPr>
          <w:rStyle w:val="FontStyle18"/>
          <w:sz w:val="19"/>
          <w:szCs w:val="19"/>
          <w:lang w:val="hr-HR" w:eastAsia="hr-HR"/>
        </w:rPr>
        <w:br/>
        <w:t>dijela</w:t>
      </w:r>
      <w:r w:rsidRPr="00F230B6">
        <w:rPr>
          <w:rStyle w:val="FontStyle18"/>
          <w:sz w:val="19"/>
          <w:szCs w:val="19"/>
          <w:lang w:val="hr-HR" w:eastAsia="hr-HR"/>
        </w:rPr>
        <w:t xml:space="preserve"> naselja Starog Grada</w:t>
      </w:r>
      <w:r w:rsidRPr="00F230B6">
        <w:rPr>
          <w:rStyle w:val="FontStyle18"/>
          <w:sz w:val="19"/>
          <w:szCs w:val="19"/>
          <w:lang w:val="hr-HR" w:eastAsia="hr-HR"/>
        </w:rPr>
        <w:tab/>
        <w:t>367</w:t>
      </w:r>
    </w:p>
    <w:p w:rsidR="00000000" w:rsidRPr="00F230B6" w:rsidRDefault="00F230B6">
      <w:pPr>
        <w:pStyle w:val="Style11"/>
        <w:widowControl/>
        <w:spacing w:before="230" w:line="235" w:lineRule="exact"/>
        <w:jc w:val="left"/>
        <w:rPr>
          <w:rStyle w:val="FontStyle26"/>
          <w:sz w:val="19"/>
          <w:szCs w:val="19"/>
          <w:lang w:val="hr-HR" w:eastAsia="hr-HR"/>
        </w:rPr>
      </w:pPr>
      <w:r>
        <w:rPr>
          <w:rStyle w:val="FontStyle26"/>
          <w:sz w:val="19"/>
          <w:szCs w:val="19"/>
          <w:lang w:val="hr-HR" w:eastAsia="hr-HR"/>
        </w:rPr>
        <w:t>JEDINSTVENI UPRA</w:t>
      </w:r>
      <w:r w:rsidR="005A7800" w:rsidRPr="00F230B6">
        <w:rPr>
          <w:rStyle w:val="FontStyle26"/>
          <w:sz w:val="19"/>
          <w:szCs w:val="19"/>
          <w:lang w:val="hr-HR" w:eastAsia="hr-HR"/>
        </w:rPr>
        <w:t xml:space="preserve"> VNI </w:t>
      </w:r>
      <w:r>
        <w:rPr>
          <w:rStyle w:val="FontStyle26"/>
          <w:sz w:val="19"/>
          <w:szCs w:val="19"/>
          <w:lang w:val="hr-HR" w:eastAsia="hr-HR"/>
        </w:rPr>
        <w:t xml:space="preserve"> </w:t>
      </w:r>
      <w:r w:rsidR="005A7800" w:rsidRPr="00F230B6">
        <w:rPr>
          <w:rStyle w:val="FontStyle26"/>
          <w:sz w:val="19"/>
          <w:szCs w:val="19"/>
          <w:lang w:val="hr-HR" w:eastAsia="hr-HR"/>
        </w:rPr>
        <w:t>ODJEL:</w:t>
      </w:r>
    </w:p>
    <w:p w:rsidR="00000000" w:rsidRPr="00F230B6" w:rsidRDefault="005A7800">
      <w:pPr>
        <w:pStyle w:val="Style2"/>
        <w:widowControl/>
        <w:ind w:left="250" w:hanging="250"/>
        <w:jc w:val="both"/>
        <w:rPr>
          <w:rStyle w:val="FontStyle18"/>
          <w:sz w:val="19"/>
          <w:szCs w:val="19"/>
          <w:lang w:val="hr-HR" w:eastAsia="hr-HR"/>
        </w:rPr>
      </w:pPr>
      <w:r w:rsidRPr="00F230B6">
        <w:rPr>
          <w:rStyle w:val="FontStyle26"/>
          <w:sz w:val="19"/>
          <w:szCs w:val="19"/>
          <w:lang w:val="hr-HR" w:eastAsia="hr-HR"/>
        </w:rPr>
        <w:t xml:space="preserve">1. </w:t>
      </w:r>
      <w:r w:rsidRPr="00F230B6">
        <w:rPr>
          <w:rStyle w:val="FontStyle18"/>
          <w:sz w:val="19"/>
          <w:szCs w:val="19"/>
          <w:lang w:val="hr-HR" w:eastAsia="hr-HR"/>
        </w:rPr>
        <w:t>Ponovljena Javna rasprava o izmijenjenom</w:t>
      </w:r>
      <w:r w:rsidRPr="00F230B6">
        <w:rPr>
          <w:rStyle w:val="FontStyle18"/>
          <w:sz w:val="19"/>
          <w:szCs w:val="19"/>
          <w:lang w:val="hr-HR" w:eastAsia="hr-HR"/>
        </w:rPr>
        <w:br/>
        <w:t>prijedlogu Urbanističkog plana uređenja</w:t>
      </w:r>
      <w:r w:rsidRPr="00F230B6">
        <w:rPr>
          <w:rStyle w:val="FontStyle18"/>
          <w:sz w:val="19"/>
          <w:szCs w:val="19"/>
          <w:lang w:val="hr-HR" w:eastAsia="hr-HR"/>
        </w:rPr>
        <w:br/>
        <w:t>Maslinice - dijela naselja Starog Grada.... 368</w:t>
      </w:r>
    </w:p>
    <w:p w:rsidR="00000000" w:rsidRDefault="005A7800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5A7800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Pr="00F230B6" w:rsidRDefault="005A7800">
      <w:pPr>
        <w:pStyle w:val="Style3"/>
        <w:widowControl/>
        <w:spacing w:before="29" w:line="230" w:lineRule="exact"/>
        <w:rPr>
          <w:rStyle w:val="FontStyle19"/>
          <w:spacing w:val="50"/>
          <w:sz w:val="19"/>
          <w:szCs w:val="19"/>
          <w:lang w:val="hr-HR" w:eastAsia="hr-HR"/>
        </w:rPr>
      </w:pPr>
      <w:r w:rsidRPr="00F230B6">
        <w:rPr>
          <w:rStyle w:val="FontStyle19"/>
          <w:sz w:val="19"/>
          <w:szCs w:val="19"/>
          <w:lang w:val="hr-HR" w:eastAsia="hr-HR"/>
        </w:rPr>
        <w:t>Na temelju odredbe članka 44. i 48. stavka</w:t>
      </w:r>
      <w:r w:rsidRPr="00F230B6">
        <w:rPr>
          <w:rStyle w:val="FontStyle19"/>
          <w:sz w:val="19"/>
          <w:szCs w:val="19"/>
          <w:lang w:val="hr-HR" w:eastAsia="hr-HR"/>
        </w:rPr>
        <w:br/>
        <w:t>1. toč</w:t>
      </w:r>
      <w:r w:rsidRPr="00F230B6">
        <w:rPr>
          <w:rStyle w:val="FontStyle19"/>
          <w:sz w:val="19"/>
          <w:szCs w:val="19"/>
          <w:lang w:val="hr-HR" w:eastAsia="hr-HR"/>
        </w:rPr>
        <w:t>ke 6. Zakona o lokalnoj i područnoj</w:t>
      </w:r>
      <w:r w:rsidRPr="00F230B6">
        <w:rPr>
          <w:rStyle w:val="FontStyle19"/>
          <w:sz w:val="19"/>
          <w:szCs w:val="19"/>
          <w:lang w:val="hr-HR" w:eastAsia="hr-HR"/>
        </w:rPr>
        <w:br/>
        <w:t>(regionalnoj) samoupravi («NN», broj: 33/01,</w:t>
      </w:r>
      <w:r w:rsidRPr="00F230B6">
        <w:rPr>
          <w:rStyle w:val="FontStyle19"/>
          <w:sz w:val="19"/>
          <w:szCs w:val="19"/>
          <w:lang w:val="hr-HR" w:eastAsia="hr-HR"/>
        </w:rPr>
        <w:br/>
        <w:t>60/01, 129/05, 109/07, 125/08 i 36/09), odredbe</w:t>
      </w:r>
      <w:r w:rsidRPr="00F230B6">
        <w:rPr>
          <w:rStyle w:val="FontStyle19"/>
          <w:sz w:val="19"/>
          <w:szCs w:val="19"/>
          <w:lang w:val="hr-HR" w:eastAsia="hr-HR"/>
        </w:rPr>
        <w:br/>
        <w:t>članka 95. stavka 4. Zakona o prostornom uređenju</w:t>
      </w:r>
      <w:r w:rsidRPr="00F230B6">
        <w:rPr>
          <w:rStyle w:val="FontStyle19"/>
          <w:sz w:val="19"/>
          <w:szCs w:val="19"/>
          <w:lang w:val="hr-HR" w:eastAsia="hr-HR"/>
        </w:rPr>
        <w:br/>
        <w:t>i gradnji («NN», broj 76/07 i 38/09) i odredbe</w:t>
      </w:r>
      <w:r w:rsidRPr="00F230B6">
        <w:rPr>
          <w:rStyle w:val="FontStyle19"/>
          <w:sz w:val="19"/>
          <w:szCs w:val="19"/>
          <w:lang w:val="hr-HR" w:eastAsia="hr-HR"/>
        </w:rPr>
        <w:br/>
        <w:t xml:space="preserve">članka 46. stavka 1. i stavka </w:t>
      </w:r>
      <w:r w:rsidRPr="00F230B6">
        <w:rPr>
          <w:rStyle w:val="FontStyle19"/>
          <w:sz w:val="19"/>
          <w:szCs w:val="19"/>
          <w:lang w:val="hr-HR" w:eastAsia="hr-HR"/>
        </w:rPr>
        <w:t>3. alineja 12. Statuta</w:t>
      </w:r>
      <w:r w:rsidRPr="00F230B6">
        <w:rPr>
          <w:rStyle w:val="FontStyle19"/>
          <w:sz w:val="19"/>
          <w:szCs w:val="19"/>
          <w:lang w:val="hr-HR" w:eastAsia="hr-HR"/>
        </w:rPr>
        <w:br/>
        <w:t>Grada Staroga Grada («Službeni glasnik Grada</w:t>
      </w:r>
      <w:r w:rsidRPr="00F230B6">
        <w:rPr>
          <w:rStyle w:val="FontStyle19"/>
          <w:sz w:val="19"/>
          <w:szCs w:val="19"/>
          <w:lang w:val="hr-HR" w:eastAsia="hr-HR"/>
        </w:rPr>
        <w:br/>
        <w:t>Starog Grada», broj: 12/09 i 3/10), Gradonačelnica</w:t>
      </w:r>
      <w:r w:rsidRPr="00F230B6">
        <w:rPr>
          <w:rStyle w:val="FontStyle19"/>
          <w:sz w:val="19"/>
          <w:szCs w:val="19"/>
          <w:lang w:val="hr-HR" w:eastAsia="hr-HR"/>
        </w:rPr>
        <w:br/>
        <w:t xml:space="preserve">Grada Staroga Grada, </w:t>
      </w:r>
      <w:r w:rsidRPr="00F230B6">
        <w:rPr>
          <w:rStyle w:val="FontStyle19"/>
          <w:spacing w:val="50"/>
          <w:sz w:val="19"/>
          <w:szCs w:val="19"/>
          <w:lang w:val="hr-HR" w:eastAsia="hr-HR"/>
        </w:rPr>
        <w:t>donosi</w:t>
      </w:r>
    </w:p>
    <w:p w:rsidR="00000000" w:rsidRDefault="005A7800">
      <w:pPr>
        <w:pStyle w:val="Style4"/>
        <w:widowControl/>
        <w:spacing w:before="240"/>
        <w:jc w:val="center"/>
        <w:rPr>
          <w:rStyle w:val="FontStyle20"/>
          <w:lang w:val="hr-HR" w:eastAsia="hr-HR"/>
        </w:rPr>
      </w:pPr>
      <w:r>
        <w:rPr>
          <w:rStyle w:val="FontStyle20"/>
          <w:lang w:val="hr-HR" w:eastAsia="hr-HR"/>
        </w:rPr>
        <w:t>ZAKLJUČAK</w:t>
      </w:r>
    </w:p>
    <w:p w:rsidR="00000000" w:rsidRDefault="005A7800">
      <w:pPr>
        <w:pStyle w:val="Style5"/>
        <w:widowControl/>
        <w:spacing w:before="5" w:line="230" w:lineRule="exact"/>
        <w:rPr>
          <w:rStyle w:val="FontStyle25"/>
          <w:lang w:val="hr-HR" w:eastAsia="hr-HR"/>
        </w:rPr>
      </w:pPr>
      <w:r>
        <w:rPr>
          <w:rStyle w:val="FontStyle25"/>
          <w:lang w:val="hr-HR" w:eastAsia="hr-HR"/>
        </w:rPr>
        <w:t>O UTVRĐIVANJU IZMIJENJENOG</w:t>
      </w:r>
      <w:r>
        <w:rPr>
          <w:rStyle w:val="FontStyle25"/>
          <w:lang w:val="hr-HR" w:eastAsia="hr-HR"/>
        </w:rPr>
        <w:br/>
        <w:t>PRIJEDLOGA URBANISTIČKOG PLANA</w:t>
      </w:r>
      <w:r>
        <w:rPr>
          <w:rStyle w:val="FontStyle25"/>
          <w:lang w:val="hr-HR" w:eastAsia="hr-HR"/>
        </w:rPr>
        <w:br/>
        <w:t>UREĐENJA MASLINICE - DIJELA NASELJA</w:t>
      </w:r>
      <w:r>
        <w:rPr>
          <w:rStyle w:val="FontStyle25"/>
          <w:lang w:val="hr-HR" w:eastAsia="hr-HR"/>
        </w:rPr>
        <w:br/>
        <w:t>STARO</w:t>
      </w:r>
      <w:r>
        <w:rPr>
          <w:rStyle w:val="FontStyle25"/>
          <w:lang w:val="hr-HR" w:eastAsia="hr-HR"/>
        </w:rPr>
        <w:t>GA GRADA</w:t>
      </w:r>
    </w:p>
    <w:p w:rsidR="00000000" w:rsidRDefault="005A7800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5A7800">
      <w:pPr>
        <w:pStyle w:val="Style5"/>
        <w:widowControl/>
        <w:spacing w:before="14" w:line="240" w:lineRule="auto"/>
        <w:rPr>
          <w:rStyle w:val="FontStyle25"/>
          <w:lang w:val="hr-HR" w:eastAsia="hr-HR"/>
        </w:rPr>
      </w:pPr>
      <w:r>
        <w:rPr>
          <w:rStyle w:val="FontStyle25"/>
          <w:lang w:val="hr-HR" w:eastAsia="hr-HR"/>
        </w:rPr>
        <w:t>I</w:t>
      </w:r>
    </w:p>
    <w:p w:rsidR="00000000" w:rsidRPr="00F230B6" w:rsidRDefault="005A7800" w:rsidP="00F230B6">
      <w:pPr>
        <w:pStyle w:val="Style7"/>
        <w:widowControl/>
        <w:numPr>
          <w:ilvl w:val="0"/>
          <w:numId w:val="1"/>
        </w:numPr>
        <w:tabs>
          <w:tab w:val="left" w:pos="278"/>
        </w:tabs>
        <w:spacing w:before="235" w:line="230" w:lineRule="exact"/>
        <w:ind w:left="278"/>
        <w:rPr>
          <w:rStyle w:val="FontStyle19"/>
          <w:sz w:val="19"/>
          <w:szCs w:val="19"/>
          <w:lang w:val="hr-HR" w:eastAsia="hr-HR"/>
        </w:rPr>
      </w:pPr>
      <w:r w:rsidRPr="00F230B6">
        <w:rPr>
          <w:rStyle w:val="FontStyle19"/>
          <w:sz w:val="19"/>
          <w:szCs w:val="19"/>
          <w:lang w:val="hr-HR" w:eastAsia="hr-HR"/>
        </w:rPr>
        <w:t>Utvrđuje se Izmijenjeni Prijedlog Urbanističkog</w:t>
      </w:r>
      <w:r w:rsidRPr="00F230B6">
        <w:rPr>
          <w:rStyle w:val="FontStyle19"/>
          <w:sz w:val="19"/>
          <w:szCs w:val="19"/>
          <w:lang w:val="hr-HR" w:eastAsia="hr-HR"/>
        </w:rPr>
        <w:br/>
        <w:t>plana uređenja Maslinice - dijela naselja</w:t>
      </w:r>
      <w:r w:rsidRPr="00F230B6">
        <w:rPr>
          <w:rStyle w:val="FontStyle19"/>
          <w:sz w:val="19"/>
          <w:szCs w:val="19"/>
          <w:lang w:val="hr-HR" w:eastAsia="hr-HR"/>
        </w:rPr>
        <w:br/>
        <w:t>Staroga Grada (dalje: UPU Maslinica), te se isti</w:t>
      </w:r>
      <w:r w:rsidRPr="00F230B6">
        <w:rPr>
          <w:rStyle w:val="FontStyle19"/>
          <w:sz w:val="19"/>
          <w:szCs w:val="19"/>
          <w:lang w:val="hr-HR" w:eastAsia="hr-HR"/>
        </w:rPr>
        <w:br/>
        <w:t>stavlja na ponovljenu javnu raspravu.</w:t>
      </w:r>
    </w:p>
    <w:p w:rsidR="00000000" w:rsidRPr="00F230B6" w:rsidRDefault="005A7800" w:rsidP="00F230B6">
      <w:pPr>
        <w:pStyle w:val="Style7"/>
        <w:widowControl/>
        <w:numPr>
          <w:ilvl w:val="0"/>
          <w:numId w:val="1"/>
        </w:numPr>
        <w:tabs>
          <w:tab w:val="left" w:pos="278"/>
        </w:tabs>
        <w:spacing w:line="230" w:lineRule="exact"/>
        <w:ind w:left="278"/>
        <w:rPr>
          <w:rStyle w:val="FontStyle19"/>
          <w:sz w:val="19"/>
          <w:szCs w:val="19"/>
          <w:lang w:val="hr-HR" w:eastAsia="hr-HR"/>
        </w:rPr>
      </w:pPr>
      <w:r w:rsidRPr="00F230B6">
        <w:rPr>
          <w:rStyle w:val="FontStyle19"/>
          <w:sz w:val="19"/>
          <w:szCs w:val="19"/>
          <w:lang w:val="hr-HR" w:eastAsia="hr-HR"/>
        </w:rPr>
        <w:t>Za vrijeme trajanja ponovljene javne rasprave</w:t>
      </w:r>
      <w:r w:rsidRPr="00F230B6">
        <w:rPr>
          <w:rStyle w:val="FontStyle19"/>
          <w:sz w:val="19"/>
          <w:szCs w:val="19"/>
          <w:lang w:val="hr-HR" w:eastAsia="hr-HR"/>
        </w:rPr>
        <w:br/>
        <w:t>na javni uv</w:t>
      </w:r>
      <w:r w:rsidRPr="00F230B6">
        <w:rPr>
          <w:rStyle w:val="FontStyle19"/>
          <w:sz w:val="19"/>
          <w:szCs w:val="19"/>
          <w:lang w:val="hr-HR" w:eastAsia="hr-HR"/>
        </w:rPr>
        <w:t>id će se izložiti tekstualni i grafički</w:t>
      </w:r>
      <w:r w:rsidRPr="00F230B6">
        <w:rPr>
          <w:rStyle w:val="FontStyle19"/>
          <w:sz w:val="19"/>
          <w:szCs w:val="19"/>
          <w:lang w:val="hr-HR" w:eastAsia="hr-HR"/>
        </w:rPr>
        <w:br/>
        <w:t>dio elaborata Izmijenjenog Prijedloga UPU-a</w:t>
      </w:r>
    </w:p>
    <w:p w:rsidR="00000000" w:rsidRDefault="005A7800">
      <w:pPr>
        <w:pStyle w:val="Style8"/>
        <w:widowControl/>
        <w:spacing w:line="240" w:lineRule="exact"/>
        <w:ind w:left="288"/>
        <w:rPr>
          <w:sz w:val="20"/>
          <w:szCs w:val="20"/>
        </w:rPr>
      </w:pPr>
    </w:p>
    <w:p w:rsidR="00000000" w:rsidRPr="00F230B6" w:rsidRDefault="00F230B6">
      <w:pPr>
        <w:pStyle w:val="Style8"/>
        <w:widowControl/>
        <w:spacing w:before="187" w:line="230" w:lineRule="exact"/>
        <w:ind w:left="288"/>
        <w:rPr>
          <w:rStyle w:val="FontStyle19"/>
          <w:sz w:val="19"/>
          <w:szCs w:val="19"/>
          <w:lang w:val="hr-HR" w:eastAsia="hr-HR"/>
        </w:rPr>
      </w:pPr>
      <w:r>
        <w:rPr>
          <w:rStyle w:val="FontStyle19"/>
          <w:sz w:val="19"/>
          <w:szCs w:val="19"/>
          <w:lang w:val="hr-HR" w:eastAsia="hr-HR"/>
        </w:rPr>
        <w:br/>
      </w:r>
      <w:r w:rsidR="005A7800" w:rsidRPr="00F230B6">
        <w:rPr>
          <w:rStyle w:val="FontStyle19"/>
          <w:sz w:val="19"/>
          <w:szCs w:val="19"/>
          <w:lang w:val="hr-HR" w:eastAsia="hr-HR"/>
        </w:rPr>
        <w:t>Maslinica, u Gradskoj vijećnici u Starome</w:t>
      </w:r>
      <w:r w:rsidR="005A7800" w:rsidRPr="00F230B6">
        <w:rPr>
          <w:rStyle w:val="FontStyle19"/>
          <w:sz w:val="19"/>
          <w:szCs w:val="19"/>
          <w:lang w:val="hr-HR" w:eastAsia="hr-HR"/>
        </w:rPr>
        <w:br/>
        <w:t>Gradu, Novo riva 3, svakog radnog dana od</w:t>
      </w:r>
      <w:r w:rsidR="005A7800" w:rsidRPr="00F230B6">
        <w:rPr>
          <w:rStyle w:val="FontStyle19"/>
          <w:sz w:val="19"/>
          <w:szCs w:val="19"/>
          <w:lang w:val="hr-HR" w:eastAsia="hr-HR"/>
        </w:rPr>
        <w:br/>
        <w:t>8:00 do 12:00 sati;</w:t>
      </w:r>
    </w:p>
    <w:p w:rsidR="00000000" w:rsidRPr="00F230B6" w:rsidRDefault="005A7800" w:rsidP="00F230B6">
      <w:pPr>
        <w:pStyle w:val="Style9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jc w:val="both"/>
        <w:rPr>
          <w:rStyle w:val="FontStyle25"/>
          <w:sz w:val="19"/>
          <w:szCs w:val="19"/>
          <w:lang w:val="hr-HR" w:eastAsia="hr-HR"/>
        </w:rPr>
      </w:pPr>
      <w:r w:rsidRPr="00F230B6">
        <w:rPr>
          <w:rStyle w:val="FontStyle25"/>
          <w:sz w:val="19"/>
          <w:szCs w:val="19"/>
          <w:lang w:val="hr-HR" w:eastAsia="hr-HR"/>
        </w:rPr>
        <w:t>Javni uvid trajat će od 11. do 27. prosinca</w:t>
      </w:r>
      <w:r w:rsidRPr="00F230B6">
        <w:rPr>
          <w:rStyle w:val="FontStyle25"/>
          <w:sz w:val="19"/>
          <w:szCs w:val="19"/>
          <w:lang w:val="hr-HR" w:eastAsia="hr-HR"/>
        </w:rPr>
        <w:br/>
        <w:t>2010. godine.</w:t>
      </w:r>
    </w:p>
    <w:p w:rsidR="00000000" w:rsidRPr="00F230B6" w:rsidRDefault="005A7800" w:rsidP="00F230B6">
      <w:pPr>
        <w:pStyle w:val="Style7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19"/>
          <w:sz w:val="19"/>
          <w:szCs w:val="19"/>
          <w:lang w:val="hr-HR" w:eastAsia="hr-HR"/>
        </w:rPr>
      </w:pPr>
      <w:r w:rsidRPr="00F230B6">
        <w:rPr>
          <w:rStyle w:val="FontStyle19"/>
          <w:sz w:val="19"/>
          <w:szCs w:val="19"/>
          <w:lang w:val="hr-HR" w:eastAsia="hr-HR"/>
        </w:rPr>
        <w:t xml:space="preserve">Javno izlaganje održat će se u </w:t>
      </w:r>
      <w:r w:rsidRPr="00F230B6">
        <w:rPr>
          <w:rStyle w:val="FontStyle25"/>
          <w:sz w:val="19"/>
          <w:szCs w:val="19"/>
          <w:lang w:val="hr-HR" w:eastAsia="hr-HR"/>
        </w:rPr>
        <w:t>petak 17.</w:t>
      </w:r>
      <w:r w:rsidRPr="00F230B6">
        <w:rPr>
          <w:rStyle w:val="FontStyle25"/>
          <w:sz w:val="19"/>
          <w:szCs w:val="19"/>
          <w:lang w:val="hr-HR" w:eastAsia="hr-HR"/>
        </w:rPr>
        <w:br/>
        <w:t xml:space="preserve">prosinca 2010. godine u 11,30 sati </w:t>
      </w:r>
      <w:r w:rsidRPr="00F230B6">
        <w:rPr>
          <w:rStyle w:val="FontStyle19"/>
          <w:sz w:val="19"/>
          <w:szCs w:val="19"/>
          <w:lang w:val="hr-HR" w:eastAsia="hr-HR"/>
        </w:rPr>
        <w:t>u</w:t>
      </w:r>
      <w:r w:rsidRPr="00F230B6">
        <w:rPr>
          <w:rStyle w:val="FontStyle19"/>
          <w:sz w:val="19"/>
          <w:szCs w:val="19"/>
          <w:lang w:val="hr-HR" w:eastAsia="hr-HR"/>
        </w:rPr>
        <w:br/>
        <w:t>prostorijama u kojima je Izmijenjeni Prijedlog</w:t>
      </w:r>
      <w:r w:rsidRPr="00F230B6">
        <w:rPr>
          <w:rStyle w:val="FontStyle19"/>
          <w:sz w:val="19"/>
          <w:szCs w:val="19"/>
          <w:lang w:val="hr-HR" w:eastAsia="hr-HR"/>
        </w:rPr>
        <w:br/>
        <w:t>UPU-a Maslinica izložen;</w:t>
      </w:r>
    </w:p>
    <w:p w:rsidR="00000000" w:rsidRPr="00F230B6" w:rsidRDefault="005A7800" w:rsidP="00F230B6">
      <w:pPr>
        <w:pStyle w:val="Style7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19"/>
          <w:sz w:val="19"/>
          <w:szCs w:val="19"/>
          <w:lang w:val="hr-HR" w:eastAsia="hr-HR"/>
        </w:rPr>
      </w:pPr>
      <w:r w:rsidRPr="00F230B6">
        <w:rPr>
          <w:rStyle w:val="FontStyle19"/>
          <w:sz w:val="19"/>
          <w:szCs w:val="19"/>
          <w:lang w:val="hr-HR" w:eastAsia="hr-HR"/>
        </w:rPr>
        <w:t>Pisana očitovanja, mišljenja, prijedlozi i</w:t>
      </w:r>
      <w:r w:rsidRPr="00F230B6">
        <w:rPr>
          <w:rStyle w:val="FontStyle19"/>
          <w:sz w:val="19"/>
          <w:szCs w:val="19"/>
          <w:lang w:val="hr-HR" w:eastAsia="hr-HR"/>
        </w:rPr>
        <w:br/>
        <w:t>primjedbe na Izmijenjeni Prijedlog UPU-a</w:t>
      </w:r>
      <w:r w:rsidRPr="00F230B6">
        <w:rPr>
          <w:rStyle w:val="FontStyle19"/>
          <w:sz w:val="19"/>
          <w:szCs w:val="19"/>
          <w:lang w:val="hr-HR" w:eastAsia="hr-HR"/>
        </w:rPr>
        <w:br/>
        <w:t>Maslinica mogu s</w:t>
      </w:r>
      <w:r w:rsidRPr="00F230B6">
        <w:rPr>
          <w:rStyle w:val="FontStyle19"/>
          <w:sz w:val="19"/>
          <w:szCs w:val="19"/>
          <w:lang w:val="hr-HR" w:eastAsia="hr-HR"/>
        </w:rPr>
        <w:t xml:space="preserve">e dostavljati najkasnije </w:t>
      </w:r>
      <w:r w:rsidRPr="00F230B6">
        <w:rPr>
          <w:rStyle w:val="FontStyle25"/>
          <w:sz w:val="19"/>
          <w:szCs w:val="19"/>
          <w:lang w:val="hr-HR" w:eastAsia="hr-HR"/>
        </w:rPr>
        <w:t>do</w:t>
      </w:r>
      <w:r w:rsidRPr="00F230B6">
        <w:rPr>
          <w:rStyle w:val="FontStyle25"/>
          <w:sz w:val="19"/>
          <w:szCs w:val="19"/>
          <w:lang w:val="hr-HR" w:eastAsia="hr-HR"/>
        </w:rPr>
        <w:br/>
        <w:t>isteka javnog uvida (zaključno do 27.</w:t>
      </w:r>
      <w:r w:rsidRPr="00F230B6">
        <w:rPr>
          <w:rStyle w:val="FontStyle25"/>
          <w:sz w:val="19"/>
          <w:szCs w:val="19"/>
          <w:lang w:val="hr-HR" w:eastAsia="hr-HR"/>
        </w:rPr>
        <w:br/>
        <w:t xml:space="preserve">prosinca 2010. godine), </w:t>
      </w:r>
      <w:r w:rsidRPr="00F230B6">
        <w:rPr>
          <w:rStyle w:val="FontStyle19"/>
          <w:sz w:val="19"/>
          <w:szCs w:val="19"/>
          <w:lang w:val="hr-HR" w:eastAsia="hr-HR"/>
        </w:rPr>
        <w:t>na adresu: Grad St</w:t>
      </w:r>
      <w:r w:rsidRPr="00F230B6">
        <w:rPr>
          <w:rStyle w:val="FontStyle19"/>
          <w:sz w:val="19"/>
          <w:szCs w:val="19"/>
          <w:lang w:val="hr-HR" w:eastAsia="hr-HR"/>
        </w:rPr>
        <w:t>ari</w:t>
      </w:r>
      <w:r w:rsidRPr="00F230B6">
        <w:rPr>
          <w:rStyle w:val="FontStyle19"/>
          <w:sz w:val="19"/>
          <w:szCs w:val="19"/>
          <w:lang w:val="hr-HR" w:eastAsia="hr-HR"/>
        </w:rPr>
        <w:br/>
        <w:t>Grad, Jedinstveni upravni odjel, Novo riva 3,</w:t>
      </w:r>
      <w:r w:rsidRPr="00F230B6">
        <w:rPr>
          <w:rStyle w:val="FontStyle19"/>
          <w:sz w:val="19"/>
          <w:szCs w:val="19"/>
          <w:lang w:val="hr-HR" w:eastAsia="hr-HR"/>
        </w:rPr>
        <w:br/>
        <w:t>21460 Stari Grad, sa naznakom «Primjedbe na</w:t>
      </w:r>
      <w:r w:rsidRPr="00F230B6">
        <w:rPr>
          <w:rStyle w:val="FontStyle19"/>
          <w:sz w:val="19"/>
          <w:szCs w:val="19"/>
          <w:lang w:val="hr-HR" w:eastAsia="hr-HR"/>
        </w:rPr>
        <w:br/>
        <w:t>Izmijenjeni Prijedlog UPU-a Maslinica«, ili</w:t>
      </w:r>
      <w:r w:rsidRPr="00F230B6">
        <w:rPr>
          <w:rStyle w:val="FontStyle19"/>
          <w:sz w:val="19"/>
          <w:szCs w:val="19"/>
          <w:lang w:val="hr-HR" w:eastAsia="hr-HR"/>
        </w:rPr>
        <w:br/>
        <w:t>putem e-ma</w:t>
      </w:r>
      <w:r w:rsidRPr="00F230B6">
        <w:rPr>
          <w:rStyle w:val="FontStyle19"/>
          <w:sz w:val="19"/>
          <w:szCs w:val="19"/>
          <w:lang w:val="hr-HR" w:eastAsia="hr-HR"/>
        </w:rPr>
        <w:t xml:space="preserve">ila na adresu: </w:t>
      </w:r>
      <w:hyperlink r:id="rId9" w:history="1">
        <w:r w:rsidRPr="00F230B6">
          <w:rPr>
            <w:rStyle w:val="FontStyle19"/>
            <w:color w:val="0066CC"/>
            <w:sz w:val="19"/>
            <w:szCs w:val="19"/>
            <w:u w:val="single"/>
            <w:lang w:val="en-US" w:eastAsia="hr-HR"/>
          </w:rPr>
          <w:t>grad@stari-grad.hr</w:t>
        </w:r>
      </w:hyperlink>
      <w:r w:rsidRPr="00F230B6">
        <w:rPr>
          <w:rStyle w:val="FontStyle19"/>
          <w:sz w:val="19"/>
          <w:szCs w:val="19"/>
          <w:lang w:val="en-US" w:eastAsia="hr-HR"/>
        </w:rPr>
        <w:t>.</w:t>
      </w:r>
    </w:p>
    <w:p w:rsidR="00000000" w:rsidRPr="00F230B6" w:rsidRDefault="005A7800">
      <w:pPr>
        <w:pStyle w:val="Style10"/>
        <w:widowControl/>
        <w:spacing w:line="240" w:lineRule="exact"/>
        <w:jc w:val="center"/>
        <w:rPr>
          <w:sz w:val="19"/>
          <w:szCs w:val="19"/>
        </w:rPr>
      </w:pPr>
    </w:p>
    <w:p w:rsidR="00000000" w:rsidRPr="00F230B6" w:rsidRDefault="005A7800">
      <w:pPr>
        <w:pStyle w:val="Style10"/>
        <w:widowControl/>
        <w:spacing w:before="43"/>
        <w:jc w:val="center"/>
        <w:rPr>
          <w:rStyle w:val="FontStyle21"/>
          <w:sz w:val="19"/>
          <w:szCs w:val="19"/>
          <w:lang w:val="hr-HR" w:eastAsia="hr-HR"/>
        </w:rPr>
      </w:pPr>
      <w:r w:rsidRPr="00F230B6">
        <w:rPr>
          <w:rStyle w:val="FontStyle21"/>
          <w:sz w:val="19"/>
          <w:szCs w:val="19"/>
          <w:lang w:val="hr-HR" w:eastAsia="hr-HR"/>
        </w:rPr>
        <w:t>II</w:t>
      </w:r>
    </w:p>
    <w:p w:rsidR="00000000" w:rsidRPr="00F230B6" w:rsidRDefault="005A7800">
      <w:pPr>
        <w:pStyle w:val="Style3"/>
        <w:widowControl/>
        <w:spacing w:before="226"/>
        <w:ind w:firstLine="720"/>
        <w:rPr>
          <w:rStyle w:val="FontStyle19"/>
          <w:sz w:val="19"/>
          <w:szCs w:val="19"/>
          <w:lang w:val="hr-HR" w:eastAsia="hr-HR"/>
        </w:rPr>
      </w:pPr>
      <w:r w:rsidRPr="00F230B6">
        <w:rPr>
          <w:rStyle w:val="FontStyle19"/>
          <w:sz w:val="19"/>
          <w:szCs w:val="19"/>
          <w:lang w:val="hr-HR" w:eastAsia="hr-HR"/>
        </w:rPr>
        <w:t>Ovaj Zaključak stupa na snagu danom</w:t>
      </w:r>
      <w:r w:rsidRPr="00F230B6">
        <w:rPr>
          <w:rStyle w:val="FontStyle19"/>
          <w:sz w:val="19"/>
          <w:szCs w:val="19"/>
          <w:lang w:val="hr-HR" w:eastAsia="hr-HR"/>
        </w:rPr>
        <w:br/>
        <w:t>donošenja, a objavit će se u «Službenom glasniku</w:t>
      </w:r>
      <w:r w:rsidRPr="00F230B6">
        <w:rPr>
          <w:rStyle w:val="FontStyle19"/>
          <w:sz w:val="19"/>
          <w:szCs w:val="19"/>
          <w:lang w:val="hr-HR" w:eastAsia="hr-HR"/>
        </w:rPr>
        <w:br/>
        <w:t>Grada Staroga Grada».</w:t>
      </w:r>
    </w:p>
    <w:p w:rsidR="00000000" w:rsidRPr="00F230B6" w:rsidRDefault="005A7800">
      <w:pPr>
        <w:pStyle w:val="Style11"/>
        <w:widowControl/>
        <w:spacing w:before="235" w:line="230" w:lineRule="exact"/>
        <w:rPr>
          <w:rStyle w:val="FontStyle26"/>
          <w:spacing w:val="50"/>
          <w:sz w:val="19"/>
          <w:szCs w:val="19"/>
          <w:lang w:val="hr-HR" w:eastAsia="hr-HR"/>
        </w:rPr>
      </w:pPr>
      <w:r w:rsidRPr="00F230B6">
        <w:rPr>
          <w:rStyle w:val="FontStyle26"/>
          <w:sz w:val="19"/>
          <w:szCs w:val="19"/>
          <w:lang w:val="hr-HR" w:eastAsia="hr-HR"/>
        </w:rPr>
        <w:t>REPUBLIKA HR VA TSKA</w:t>
      </w:r>
      <w:r w:rsidRPr="00F230B6">
        <w:rPr>
          <w:rStyle w:val="FontStyle26"/>
          <w:sz w:val="19"/>
          <w:szCs w:val="19"/>
          <w:lang w:val="hr-HR" w:eastAsia="hr-HR"/>
        </w:rPr>
        <w:br/>
        <w:t>SPLITSKO-DALMATINSKA ŽUPANIJA</w:t>
      </w:r>
      <w:r w:rsidRPr="00F230B6">
        <w:rPr>
          <w:rStyle w:val="FontStyle26"/>
          <w:sz w:val="19"/>
          <w:szCs w:val="19"/>
          <w:lang w:val="hr-HR" w:eastAsia="hr-HR"/>
        </w:rPr>
        <w:br/>
        <w:t>GRAD STARI GRAD</w:t>
      </w:r>
      <w:r w:rsidRPr="00F230B6">
        <w:rPr>
          <w:rStyle w:val="FontStyle26"/>
          <w:sz w:val="19"/>
          <w:szCs w:val="19"/>
          <w:lang w:val="hr-HR" w:eastAsia="hr-HR"/>
        </w:rPr>
        <w:br/>
      </w:r>
      <w:r w:rsidRPr="00F230B6">
        <w:rPr>
          <w:rStyle w:val="FontStyle26"/>
          <w:spacing w:val="50"/>
          <w:sz w:val="19"/>
          <w:szCs w:val="19"/>
          <w:lang w:val="hr-HR" w:eastAsia="hr-HR"/>
        </w:rPr>
        <w:t>Gradonačelnica</w:t>
      </w:r>
    </w:p>
    <w:p w:rsidR="00000000" w:rsidRPr="00F230B6" w:rsidRDefault="005A7800">
      <w:pPr>
        <w:pStyle w:val="Style8"/>
        <w:widowControl/>
        <w:spacing w:before="226"/>
        <w:ind w:right="1142"/>
        <w:rPr>
          <w:rStyle w:val="FontStyle19"/>
          <w:sz w:val="19"/>
          <w:szCs w:val="19"/>
          <w:lang w:val="hr-HR" w:eastAsia="hr-HR"/>
        </w:rPr>
      </w:pPr>
      <w:r w:rsidRPr="00F230B6">
        <w:rPr>
          <w:rStyle w:val="FontStyle19"/>
          <w:sz w:val="19"/>
          <w:szCs w:val="19"/>
          <w:lang w:val="hr-HR" w:eastAsia="hr-HR"/>
        </w:rPr>
        <w:t>KLASA: 350-01/09-01/30</w:t>
      </w:r>
      <w:r w:rsidRPr="00F230B6">
        <w:rPr>
          <w:rStyle w:val="FontStyle19"/>
          <w:sz w:val="19"/>
          <w:szCs w:val="19"/>
          <w:lang w:val="hr-HR" w:eastAsia="hr-HR"/>
        </w:rPr>
        <w:br/>
        <w:t>URBROJ: 2128-03-10-53</w:t>
      </w:r>
      <w:r w:rsidRPr="00F230B6">
        <w:rPr>
          <w:rStyle w:val="FontStyle19"/>
          <w:sz w:val="19"/>
          <w:szCs w:val="19"/>
          <w:lang w:val="hr-HR" w:eastAsia="hr-HR"/>
        </w:rPr>
        <w:br/>
        <w:t>Stari Grad, 30. studenog 2010. godine</w:t>
      </w:r>
    </w:p>
    <w:p w:rsidR="00000000" w:rsidRPr="00F230B6" w:rsidRDefault="005A7800">
      <w:pPr>
        <w:pStyle w:val="Style12"/>
        <w:widowControl/>
        <w:ind w:left="1670"/>
        <w:rPr>
          <w:rStyle w:val="FontStyle19"/>
          <w:sz w:val="19"/>
          <w:szCs w:val="19"/>
          <w:lang w:val="hr-HR" w:eastAsia="hr-HR"/>
        </w:rPr>
      </w:pPr>
      <w:r w:rsidRPr="00F230B6">
        <w:rPr>
          <w:rStyle w:val="FontStyle19"/>
          <w:sz w:val="19"/>
          <w:szCs w:val="19"/>
          <w:lang w:val="hr-HR" w:eastAsia="hr-HR"/>
        </w:rPr>
        <w:t>GRADONAČELNICA:</w:t>
      </w:r>
      <w:r w:rsidRPr="00F230B6">
        <w:rPr>
          <w:rStyle w:val="FontStyle19"/>
          <w:sz w:val="19"/>
          <w:szCs w:val="19"/>
          <w:lang w:val="hr-HR" w:eastAsia="hr-HR"/>
        </w:rPr>
        <w:br/>
        <w:t>Đurđica Plančić, dipl. oec, v.r.</w:t>
      </w:r>
    </w:p>
    <w:p w:rsidR="00000000" w:rsidRPr="00F230B6" w:rsidRDefault="005A7800">
      <w:pPr>
        <w:pStyle w:val="Style16"/>
        <w:widowControl/>
        <w:spacing w:before="211"/>
        <w:jc w:val="both"/>
        <w:rPr>
          <w:rStyle w:val="FontStyle24"/>
          <w:sz w:val="19"/>
          <w:szCs w:val="19"/>
          <w:lang w:val="hr-HR" w:eastAsia="hr-HR"/>
        </w:rPr>
      </w:pPr>
      <w:r w:rsidRPr="00F230B6">
        <w:rPr>
          <w:rStyle w:val="FontStyle24"/>
          <w:sz w:val="19"/>
          <w:szCs w:val="19"/>
          <w:lang w:val="hr-HR" w:eastAsia="hr-HR"/>
        </w:rPr>
        <w:t>***********</w:t>
      </w:r>
      <w:r w:rsidRPr="00F230B6">
        <w:rPr>
          <w:rStyle w:val="FontStyle24"/>
          <w:sz w:val="19"/>
          <w:szCs w:val="19"/>
          <w:lang w:val="hr-HR" w:eastAsia="hr-HR"/>
        </w:rPr>
        <w:t>***************</w:t>
      </w:r>
    </w:p>
    <w:p w:rsidR="00000000" w:rsidRPr="00F230B6" w:rsidRDefault="005A7800">
      <w:pPr>
        <w:pStyle w:val="Style13"/>
        <w:widowControl/>
        <w:spacing w:line="240" w:lineRule="exact"/>
        <w:rPr>
          <w:sz w:val="19"/>
          <w:szCs w:val="19"/>
        </w:rPr>
      </w:pPr>
    </w:p>
    <w:p w:rsidR="00000000" w:rsidRPr="00F230B6" w:rsidRDefault="00F230B6" w:rsidP="00F230B6">
      <w:pPr>
        <w:pStyle w:val="Style13"/>
        <w:widowControl/>
        <w:spacing w:before="115"/>
        <w:jc w:val="both"/>
        <w:rPr>
          <w:rStyle w:val="FontStyle19"/>
          <w:sz w:val="19"/>
          <w:szCs w:val="19"/>
          <w:lang w:val="hr-HR" w:eastAsia="hr-HR"/>
        </w:rPr>
      </w:pPr>
      <w:r>
        <w:rPr>
          <w:rStyle w:val="FontStyle19"/>
          <w:sz w:val="19"/>
          <w:szCs w:val="19"/>
          <w:lang w:val="hr-HR" w:eastAsia="hr-HR"/>
        </w:rPr>
        <w:t xml:space="preserve">             </w:t>
      </w:r>
      <w:r w:rsidR="005A7800" w:rsidRPr="00F230B6">
        <w:rPr>
          <w:rStyle w:val="FontStyle19"/>
          <w:sz w:val="19"/>
          <w:szCs w:val="19"/>
          <w:lang w:val="hr-HR" w:eastAsia="hr-HR"/>
        </w:rPr>
        <w:t>Na temelju članka 86. stavka 1. u svezi s</w:t>
      </w:r>
      <w:r w:rsidR="005A7800" w:rsidRPr="00F230B6">
        <w:rPr>
          <w:rStyle w:val="FontStyle19"/>
          <w:sz w:val="19"/>
          <w:szCs w:val="19"/>
          <w:lang w:val="hr-HR" w:eastAsia="hr-HR"/>
        </w:rPr>
        <w:br/>
        <w:t>č</w:t>
      </w:r>
      <w:r w:rsidR="005A7800" w:rsidRPr="00F230B6">
        <w:rPr>
          <w:rStyle w:val="FontStyle19"/>
          <w:sz w:val="19"/>
          <w:szCs w:val="19"/>
          <w:lang w:val="hr-HR" w:eastAsia="hr-HR"/>
        </w:rPr>
        <w:t>lankom 95. stavkom 4. Zakona o prostornom</w:t>
      </w:r>
    </w:p>
    <w:p w:rsidR="00000000" w:rsidRDefault="005A7800">
      <w:pPr>
        <w:pStyle w:val="Style13"/>
        <w:widowControl/>
        <w:spacing w:before="115"/>
        <w:rPr>
          <w:rStyle w:val="FontStyle19"/>
          <w:lang w:val="hr-HR" w:eastAsia="hr-HR"/>
        </w:rPr>
        <w:sectPr w:rsidR="00000000">
          <w:type w:val="continuous"/>
          <w:pgSz w:w="11905" w:h="16837"/>
          <w:pgMar w:top="2476" w:right="1551" w:bottom="661" w:left="1387" w:header="720" w:footer="720" w:gutter="0"/>
          <w:cols w:num="2" w:space="720" w:equalWidth="0">
            <w:col w:w="4123" w:space="706"/>
            <w:col w:w="4137"/>
          </w:cols>
          <w:noEndnote/>
        </w:sectPr>
      </w:pPr>
    </w:p>
    <w:p w:rsidR="00000000" w:rsidRDefault="00F93875">
      <w:pPr>
        <w:framePr w:h="389" w:hSpace="38" w:wrap="notBeside" w:vAnchor="text" w:hAnchor="margin" w:x="-95" w:y="1"/>
        <w:widowControl/>
      </w:pPr>
      <w:r>
        <w:lastRenderedPageBreak/>
        <w:pict>
          <v:shape id="_x0000_i1027" type="#_x0000_t75" style="width:459.95pt;height:19.35pt">
            <v:imagedata r:id="rId10" o:title=""/>
          </v:shape>
        </w:pict>
      </w:r>
    </w:p>
    <w:p w:rsidR="00000000" w:rsidRDefault="005A7800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Pr="00F47EA2" w:rsidRDefault="005A7800">
      <w:pPr>
        <w:pStyle w:val="Style8"/>
        <w:widowControl/>
        <w:spacing w:before="96"/>
        <w:rPr>
          <w:rStyle w:val="FontStyle19"/>
          <w:spacing w:val="50"/>
          <w:sz w:val="19"/>
          <w:szCs w:val="19"/>
          <w:lang w:val="hr-HR" w:eastAsia="hr-HR"/>
        </w:rPr>
      </w:pPr>
      <w:r w:rsidRPr="00F47EA2">
        <w:rPr>
          <w:rStyle w:val="FontStyle19"/>
          <w:sz w:val="19"/>
          <w:szCs w:val="19"/>
          <w:lang w:val="hr-HR" w:eastAsia="hr-HR"/>
        </w:rPr>
        <w:t>uređenju i gradnji («NN», broj: 76/07 i 38/09), i</w:t>
      </w:r>
      <w:r w:rsidRPr="00F47EA2">
        <w:rPr>
          <w:rStyle w:val="FontStyle19"/>
          <w:sz w:val="19"/>
          <w:szCs w:val="19"/>
          <w:lang w:val="hr-HR" w:eastAsia="hr-HR"/>
        </w:rPr>
        <w:br/>
        <w:t>Zaključka Gradonačelnice Grada Staroga Grada od</w:t>
      </w:r>
      <w:r w:rsidRPr="00F47EA2">
        <w:rPr>
          <w:rStyle w:val="FontStyle19"/>
          <w:sz w:val="19"/>
          <w:szCs w:val="19"/>
          <w:lang w:val="hr-HR" w:eastAsia="hr-HR"/>
        </w:rPr>
        <w:br/>
        <w:t>30.studenog 2010. godine, Jedinstveni upravni</w:t>
      </w:r>
      <w:r w:rsidRPr="00F47EA2">
        <w:rPr>
          <w:rStyle w:val="FontStyle19"/>
          <w:sz w:val="19"/>
          <w:szCs w:val="19"/>
          <w:lang w:val="hr-HR" w:eastAsia="hr-HR"/>
        </w:rPr>
        <w:t xml:space="preserve"> odjel</w:t>
      </w:r>
      <w:r w:rsidRPr="00F47EA2">
        <w:rPr>
          <w:rStyle w:val="FontStyle19"/>
          <w:sz w:val="19"/>
          <w:szCs w:val="19"/>
          <w:lang w:val="hr-HR" w:eastAsia="hr-HR"/>
        </w:rPr>
        <w:br/>
        <w:t xml:space="preserve">Grada Staroga Grada </w:t>
      </w:r>
      <w:r w:rsidRPr="00F47EA2">
        <w:rPr>
          <w:rStyle w:val="FontStyle19"/>
          <w:spacing w:val="50"/>
          <w:sz w:val="19"/>
          <w:szCs w:val="19"/>
          <w:lang w:val="hr-HR" w:eastAsia="hr-HR"/>
        </w:rPr>
        <w:t>objavljuje</w:t>
      </w:r>
    </w:p>
    <w:p w:rsidR="00000000" w:rsidRPr="00F47EA2" w:rsidRDefault="005A7800">
      <w:pPr>
        <w:pStyle w:val="Style5"/>
        <w:widowControl/>
        <w:spacing w:before="240" w:line="230" w:lineRule="exact"/>
        <w:rPr>
          <w:rStyle w:val="FontStyle25"/>
          <w:sz w:val="19"/>
          <w:szCs w:val="19"/>
          <w:lang w:val="hr-HR" w:eastAsia="hr-HR"/>
        </w:rPr>
      </w:pPr>
      <w:r w:rsidRPr="00F47EA2">
        <w:rPr>
          <w:rStyle w:val="FontStyle25"/>
          <w:sz w:val="19"/>
          <w:szCs w:val="19"/>
          <w:lang w:val="hr-HR" w:eastAsia="hr-HR"/>
        </w:rPr>
        <w:t>PONOVLJENU JAVNU RASPRAVU</w:t>
      </w:r>
      <w:r w:rsidRPr="00F47EA2">
        <w:rPr>
          <w:rStyle w:val="FontStyle25"/>
          <w:sz w:val="19"/>
          <w:szCs w:val="19"/>
          <w:lang w:val="hr-HR" w:eastAsia="hr-HR"/>
        </w:rPr>
        <w:br/>
        <w:t>O IZMIJENJENOM PRIJEDLOGU</w:t>
      </w:r>
      <w:r w:rsidRPr="00F47EA2">
        <w:rPr>
          <w:rStyle w:val="FontStyle25"/>
          <w:sz w:val="19"/>
          <w:szCs w:val="19"/>
          <w:lang w:val="hr-HR" w:eastAsia="hr-HR"/>
        </w:rPr>
        <w:br/>
        <w:t>URBANISTIČKOG PLANA UREĐENJA</w:t>
      </w:r>
      <w:r w:rsidRPr="00F47EA2">
        <w:rPr>
          <w:rStyle w:val="FontStyle25"/>
          <w:sz w:val="19"/>
          <w:szCs w:val="19"/>
          <w:lang w:val="hr-HR" w:eastAsia="hr-HR"/>
        </w:rPr>
        <w:br/>
        <w:t>MASLINICE - DIJELA NASELJA</w:t>
      </w:r>
      <w:r w:rsidRPr="00F47EA2">
        <w:rPr>
          <w:rStyle w:val="FontStyle25"/>
          <w:sz w:val="19"/>
          <w:szCs w:val="19"/>
          <w:lang w:val="hr-HR" w:eastAsia="hr-HR"/>
        </w:rPr>
        <w:br/>
        <w:t>STAROGA GRADA</w:t>
      </w:r>
    </w:p>
    <w:p w:rsidR="00000000" w:rsidRPr="00F47EA2" w:rsidRDefault="005A7800" w:rsidP="00F230B6">
      <w:pPr>
        <w:pStyle w:val="Style7"/>
        <w:widowControl/>
        <w:numPr>
          <w:ilvl w:val="0"/>
          <w:numId w:val="3"/>
        </w:numPr>
        <w:tabs>
          <w:tab w:val="left" w:pos="274"/>
        </w:tabs>
        <w:spacing w:before="235" w:line="230" w:lineRule="exact"/>
        <w:ind w:left="274" w:hanging="274"/>
        <w:rPr>
          <w:rStyle w:val="FontStyle19"/>
          <w:sz w:val="19"/>
          <w:szCs w:val="19"/>
          <w:lang w:val="hr-HR" w:eastAsia="hr-HR"/>
        </w:rPr>
      </w:pPr>
      <w:r w:rsidRPr="00F47EA2">
        <w:rPr>
          <w:rStyle w:val="FontStyle19"/>
          <w:sz w:val="19"/>
          <w:szCs w:val="19"/>
          <w:lang w:val="hr-HR" w:eastAsia="hr-HR"/>
        </w:rPr>
        <w:t>Za vrijeme trajanja ponovljene javne rasprave</w:t>
      </w:r>
      <w:r w:rsidRPr="00F47EA2">
        <w:rPr>
          <w:rStyle w:val="FontStyle19"/>
          <w:sz w:val="19"/>
          <w:szCs w:val="19"/>
          <w:lang w:val="hr-HR" w:eastAsia="hr-HR"/>
        </w:rPr>
        <w:br/>
        <w:t>na javni uvid će se izložiti tekstualni i gra</w:t>
      </w:r>
      <w:r w:rsidRPr="00F47EA2">
        <w:rPr>
          <w:rStyle w:val="FontStyle19"/>
          <w:sz w:val="19"/>
          <w:szCs w:val="19"/>
          <w:lang w:val="hr-HR" w:eastAsia="hr-HR"/>
        </w:rPr>
        <w:t>fički</w:t>
      </w:r>
      <w:r w:rsidRPr="00F47EA2">
        <w:rPr>
          <w:rStyle w:val="FontStyle19"/>
          <w:sz w:val="19"/>
          <w:szCs w:val="19"/>
          <w:lang w:val="hr-HR" w:eastAsia="hr-HR"/>
        </w:rPr>
        <w:br/>
        <w:t>dio elaborata Izmijenjenog Prijedloga UPU-a</w:t>
      </w:r>
      <w:r w:rsidRPr="00F47EA2">
        <w:rPr>
          <w:rStyle w:val="FontStyle19"/>
          <w:sz w:val="19"/>
          <w:szCs w:val="19"/>
          <w:lang w:val="hr-HR" w:eastAsia="hr-HR"/>
        </w:rPr>
        <w:br/>
        <w:t>Maslinica, u Gradskoj vijećnici u Starome</w:t>
      </w:r>
      <w:r w:rsidRPr="00F47EA2">
        <w:rPr>
          <w:rStyle w:val="FontStyle19"/>
          <w:sz w:val="19"/>
          <w:szCs w:val="19"/>
          <w:lang w:val="hr-HR" w:eastAsia="hr-HR"/>
        </w:rPr>
        <w:br/>
        <w:t>Gradu, Novo riva 3, svakog radnog dana od</w:t>
      </w:r>
      <w:r w:rsidRPr="00F47EA2">
        <w:rPr>
          <w:rStyle w:val="FontStyle19"/>
          <w:sz w:val="19"/>
          <w:szCs w:val="19"/>
          <w:lang w:val="hr-HR" w:eastAsia="hr-HR"/>
        </w:rPr>
        <w:br/>
        <w:t>8:00 do 12:00 sati.</w:t>
      </w:r>
    </w:p>
    <w:p w:rsidR="00000000" w:rsidRPr="00F47EA2" w:rsidRDefault="005A7800" w:rsidP="00F230B6">
      <w:pPr>
        <w:pStyle w:val="Style9"/>
        <w:widowControl/>
        <w:numPr>
          <w:ilvl w:val="0"/>
          <w:numId w:val="3"/>
        </w:numPr>
        <w:tabs>
          <w:tab w:val="left" w:pos="274"/>
        </w:tabs>
        <w:spacing w:line="230" w:lineRule="exact"/>
        <w:ind w:left="274" w:hanging="274"/>
        <w:jc w:val="both"/>
        <w:rPr>
          <w:rStyle w:val="FontStyle25"/>
          <w:sz w:val="19"/>
          <w:szCs w:val="19"/>
          <w:lang w:val="hr-HR" w:eastAsia="hr-HR"/>
        </w:rPr>
      </w:pPr>
      <w:r w:rsidRPr="00F47EA2">
        <w:rPr>
          <w:rStyle w:val="FontStyle25"/>
          <w:sz w:val="19"/>
          <w:szCs w:val="19"/>
          <w:lang w:val="hr-HR" w:eastAsia="hr-HR"/>
        </w:rPr>
        <w:t>Javni uvid trajat će od 11. do 27. prosinca</w:t>
      </w:r>
      <w:r w:rsidRPr="00F47EA2">
        <w:rPr>
          <w:rStyle w:val="FontStyle25"/>
          <w:sz w:val="19"/>
          <w:szCs w:val="19"/>
          <w:lang w:val="hr-HR" w:eastAsia="hr-HR"/>
        </w:rPr>
        <w:br/>
        <w:t>2010. godine.</w:t>
      </w:r>
    </w:p>
    <w:p w:rsidR="00000000" w:rsidRPr="00F47EA2" w:rsidRDefault="005A7800" w:rsidP="00F230B6">
      <w:pPr>
        <w:pStyle w:val="Style7"/>
        <w:widowControl/>
        <w:numPr>
          <w:ilvl w:val="0"/>
          <w:numId w:val="3"/>
        </w:numPr>
        <w:tabs>
          <w:tab w:val="left" w:pos="274"/>
        </w:tabs>
        <w:spacing w:line="230" w:lineRule="exact"/>
        <w:ind w:left="274" w:hanging="274"/>
        <w:rPr>
          <w:rStyle w:val="FontStyle19"/>
          <w:sz w:val="19"/>
          <w:szCs w:val="19"/>
          <w:lang w:val="hr-HR" w:eastAsia="hr-HR"/>
        </w:rPr>
      </w:pPr>
      <w:r w:rsidRPr="00F47EA2">
        <w:rPr>
          <w:rStyle w:val="FontStyle19"/>
          <w:sz w:val="19"/>
          <w:szCs w:val="19"/>
          <w:lang w:val="hr-HR" w:eastAsia="hr-HR"/>
        </w:rPr>
        <w:t xml:space="preserve">Javno izlaganje održat će se u </w:t>
      </w:r>
      <w:r w:rsidRPr="00F47EA2">
        <w:rPr>
          <w:rStyle w:val="FontStyle25"/>
          <w:sz w:val="19"/>
          <w:szCs w:val="19"/>
          <w:lang w:val="hr-HR" w:eastAsia="hr-HR"/>
        </w:rPr>
        <w:t>petak 17.</w:t>
      </w:r>
      <w:r w:rsidRPr="00F47EA2">
        <w:rPr>
          <w:rStyle w:val="FontStyle25"/>
          <w:sz w:val="19"/>
          <w:szCs w:val="19"/>
          <w:lang w:val="hr-HR" w:eastAsia="hr-HR"/>
        </w:rPr>
        <w:br/>
        <w:t xml:space="preserve">prosinca 2010. godine u 11,30 sati </w:t>
      </w:r>
      <w:r w:rsidRPr="00F47EA2">
        <w:rPr>
          <w:rStyle w:val="FontStyle19"/>
          <w:sz w:val="19"/>
          <w:szCs w:val="19"/>
          <w:lang w:val="hr-HR" w:eastAsia="hr-HR"/>
        </w:rPr>
        <w:t>u</w:t>
      </w:r>
      <w:r w:rsidRPr="00F47EA2">
        <w:rPr>
          <w:rStyle w:val="FontStyle19"/>
          <w:sz w:val="19"/>
          <w:szCs w:val="19"/>
          <w:lang w:val="hr-HR" w:eastAsia="hr-HR"/>
        </w:rPr>
        <w:br/>
        <w:t>prostorijama u kojima je Izmijenjeni Prijedlog</w:t>
      </w:r>
      <w:r w:rsidRPr="00F47EA2">
        <w:rPr>
          <w:rStyle w:val="FontStyle19"/>
          <w:sz w:val="19"/>
          <w:szCs w:val="19"/>
          <w:lang w:val="hr-HR" w:eastAsia="hr-HR"/>
        </w:rPr>
        <w:br/>
        <w:t>UPU-a Maslinica izložen.</w:t>
      </w:r>
    </w:p>
    <w:p w:rsidR="00000000" w:rsidRPr="00F47EA2" w:rsidRDefault="005A7800">
      <w:pPr>
        <w:pStyle w:val="Style6"/>
        <w:widowControl/>
        <w:spacing w:line="240" w:lineRule="exact"/>
        <w:ind w:left="288"/>
        <w:rPr>
          <w:sz w:val="19"/>
          <w:szCs w:val="19"/>
        </w:rPr>
      </w:pPr>
    </w:p>
    <w:p w:rsidR="00000000" w:rsidRPr="00F47EA2" w:rsidRDefault="005A7800">
      <w:pPr>
        <w:pStyle w:val="Style6"/>
        <w:widowControl/>
        <w:spacing w:before="101"/>
        <w:ind w:left="288"/>
        <w:rPr>
          <w:rStyle w:val="FontStyle19"/>
          <w:sz w:val="19"/>
          <w:szCs w:val="19"/>
          <w:lang w:val="en-US" w:eastAsia="hr-HR"/>
        </w:rPr>
      </w:pPr>
      <w:r w:rsidRPr="00F47EA2">
        <w:rPr>
          <w:rStyle w:val="FontStyle19"/>
          <w:sz w:val="19"/>
          <w:szCs w:val="19"/>
          <w:lang w:val="hr-HR" w:eastAsia="hr-HR"/>
        </w:rPr>
        <w:t>4) Pisana očitovanja, mišljenja, prijedlozi i</w:t>
      </w:r>
      <w:r w:rsidRPr="00F47EA2">
        <w:rPr>
          <w:rStyle w:val="FontStyle19"/>
          <w:sz w:val="19"/>
          <w:szCs w:val="19"/>
          <w:lang w:val="hr-HR" w:eastAsia="hr-HR"/>
        </w:rPr>
        <w:br/>
        <w:t>primjedbe na Izmijenjeni Prijedlog UPU-a</w:t>
      </w:r>
      <w:r w:rsidRPr="00F47EA2">
        <w:rPr>
          <w:rStyle w:val="FontStyle19"/>
          <w:sz w:val="19"/>
          <w:szCs w:val="19"/>
          <w:lang w:val="hr-HR" w:eastAsia="hr-HR"/>
        </w:rPr>
        <w:br/>
        <w:t xml:space="preserve">Maslinica mogu se dostavljati najkasnije </w:t>
      </w:r>
      <w:r w:rsidRPr="00F47EA2">
        <w:rPr>
          <w:rStyle w:val="FontStyle25"/>
          <w:sz w:val="19"/>
          <w:szCs w:val="19"/>
          <w:lang w:val="hr-HR" w:eastAsia="hr-HR"/>
        </w:rPr>
        <w:t>do</w:t>
      </w:r>
      <w:r w:rsidRPr="00F47EA2">
        <w:rPr>
          <w:rStyle w:val="FontStyle25"/>
          <w:sz w:val="19"/>
          <w:szCs w:val="19"/>
          <w:lang w:val="hr-HR" w:eastAsia="hr-HR"/>
        </w:rPr>
        <w:br/>
        <w:t>istek</w:t>
      </w:r>
      <w:r w:rsidRPr="00F47EA2">
        <w:rPr>
          <w:rStyle w:val="FontStyle25"/>
          <w:sz w:val="19"/>
          <w:szCs w:val="19"/>
          <w:lang w:val="hr-HR" w:eastAsia="hr-HR"/>
        </w:rPr>
        <w:t>a javnog uvida (zaključno do 27.</w:t>
      </w:r>
      <w:r w:rsidRPr="00F47EA2">
        <w:rPr>
          <w:rStyle w:val="FontStyle25"/>
          <w:sz w:val="19"/>
          <w:szCs w:val="19"/>
          <w:lang w:val="hr-HR" w:eastAsia="hr-HR"/>
        </w:rPr>
        <w:br/>
        <w:t xml:space="preserve">prosinca 2010. godine), </w:t>
      </w:r>
      <w:r w:rsidRPr="00F47EA2">
        <w:rPr>
          <w:rStyle w:val="FontStyle19"/>
          <w:sz w:val="19"/>
          <w:szCs w:val="19"/>
          <w:lang w:val="hr-HR" w:eastAsia="hr-HR"/>
        </w:rPr>
        <w:t>na adresu: Grad Stari</w:t>
      </w:r>
      <w:r w:rsidRPr="00F47EA2">
        <w:rPr>
          <w:rStyle w:val="FontStyle19"/>
          <w:sz w:val="19"/>
          <w:szCs w:val="19"/>
          <w:lang w:val="hr-HR" w:eastAsia="hr-HR"/>
        </w:rPr>
        <w:br/>
        <w:t>Grad, Jedinstveni upravni odjel, Novo riva 3,</w:t>
      </w:r>
      <w:r w:rsidRPr="00F47EA2">
        <w:rPr>
          <w:rStyle w:val="FontStyle19"/>
          <w:sz w:val="19"/>
          <w:szCs w:val="19"/>
          <w:lang w:val="hr-HR" w:eastAsia="hr-HR"/>
        </w:rPr>
        <w:br/>
        <w:t>21460 Stari Grad, sa naznakom «Primjedbe na</w:t>
      </w:r>
      <w:r w:rsidRPr="00F47EA2">
        <w:rPr>
          <w:rStyle w:val="FontStyle19"/>
          <w:sz w:val="19"/>
          <w:szCs w:val="19"/>
          <w:lang w:val="hr-HR" w:eastAsia="hr-HR"/>
        </w:rPr>
        <w:br/>
        <w:t>Izmijenjeni Prijedlog UPU-a Maslinica», ili</w:t>
      </w:r>
      <w:r w:rsidRPr="00F47EA2">
        <w:rPr>
          <w:rStyle w:val="FontStyle19"/>
          <w:sz w:val="19"/>
          <w:szCs w:val="19"/>
          <w:lang w:val="hr-HR" w:eastAsia="hr-HR"/>
        </w:rPr>
        <w:br/>
        <w:t xml:space="preserve">putem e-maila na adresu: </w:t>
      </w:r>
      <w:hyperlink r:id="rId11" w:history="1">
        <w:r w:rsidRPr="00F47EA2">
          <w:rPr>
            <w:rStyle w:val="FontStyle19"/>
            <w:color w:val="0066CC"/>
            <w:sz w:val="19"/>
            <w:szCs w:val="19"/>
            <w:u w:val="single"/>
            <w:lang w:val="en-US" w:eastAsia="hr-HR"/>
          </w:rPr>
          <w:t>grad@stari-grad.hr</w:t>
        </w:r>
      </w:hyperlink>
      <w:r w:rsidRPr="00F47EA2">
        <w:rPr>
          <w:rStyle w:val="FontStyle19"/>
          <w:sz w:val="19"/>
          <w:szCs w:val="19"/>
          <w:lang w:val="en-US" w:eastAsia="hr-HR"/>
        </w:rPr>
        <w:t>.</w:t>
      </w:r>
    </w:p>
    <w:p w:rsidR="00000000" w:rsidRPr="00F47EA2" w:rsidRDefault="005A7800">
      <w:pPr>
        <w:pStyle w:val="Style11"/>
        <w:widowControl/>
        <w:spacing w:before="230" w:line="235" w:lineRule="exact"/>
        <w:rPr>
          <w:rStyle w:val="FontStyle26"/>
          <w:sz w:val="19"/>
          <w:szCs w:val="19"/>
          <w:lang w:val="hr-HR" w:eastAsia="hr-HR"/>
        </w:rPr>
      </w:pPr>
      <w:r w:rsidRPr="00F47EA2">
        <w:rPr>
          <w:rStyle w:val="FontStyle26"/>
          <w:sz w:val="19"/>
          <w:szCs w:val="19"/>
          <w:lang w:val="hr-HR" w:eastAsia="hr-HR"/>
        </w:rPr>
        <w:t>REPUBLIKA HR VA TSKA</w:t>
      </w:r>
      <w:r w:rsidRPr="00F47EA2">
        <w:rPr>
          <w:rStyle w:val="FontStyle26"/>
          <w:sz w:val="19"/>
          <w:szCs w:val="19"/>
          <w:lang w:val="hr-HR" w:eastAsia="hr-HR"/>
        </w:rPr>
        <w:br/>
        <w:t>SPLITSKO-DALMA TINSKA ŽUPANIJA</w:t>
      </w:r>
      <w:r w:rsidRPr="00F47EA2">
        <w:rPr>
          <w:rStyle w:val="FontStyle26"/>
          <w:sz w:val="19"/>
          <w:szCs w:val="19"/>
          <w:lang w:val="hr-HR" w:eastAsia="hr-HR"/>
        </w:rPr>
        <w:br/>
        <w:t>GRAD STARI GRAD</w:t>
      </w:r>
      <w:r w:rsidRPr="00F47EA2">
        <w:rPr>
          <w:rStyle w:val="FontStyle26"/>
          <w:sz w:val="19"/>
          <w:szCs w:val="19"/>
          <w:lang w:val="hr-HR" w:eastAsia="hr-HR"/>
        </w:rPr>
        <w:br/>
        <w:t>Jedinstveni upravni odjel</w:t>
      </w:r>
    </w:p>
    <w:p w:rsidR="00000000" w:rsidRPr="00F47EA2" w:rsidRDefault="005A7800">
      <w:pPr>
        <w:pStyle w:val="Style8"/>
        <w:widowControl/>
        <w:spacing w:before="221"/>
        <w:ind w:right="1061"/>
        <w:rPr>
          <w:rStyle w:val="FontStyle19"/>
          <w:sz w:val="19"/>
          <w:szCs w:val="19"/>
          <w:lang w:val="hr-HR" w:eastAsia="hr-HR"/>
        </w:rPr>
      </w:pPr>
      <w:r w:rsidRPr="00F47EA2">
        <w:rPr>
          <w:rStyle w:val="FontStyle19"/>
          <w:sz w:val="19"/>
          <w:szCs w:val="19"/>
          <w:lang w:val="hr-HR" w:eastAsia="hr-HR"/>
        </w:rPr>
        <w:t>KLASA: 350-01/09-01/30</w:t>
      </w:r>
      <w:r w:rsidRPr="00F47EA2">
        <w:rPr>
          <w:rStyle w:val="FontStyle19"/>
          <w:sz w:val="19"/>
          <w:szCs w:val="19"/>
          <w:lang w:val="hr-HR" w:eastAsia="hr-HR"/>
        </w:rPr>
        <w:br/>
        <w:t>URBROJ: 2128-03-10-54</w:t>
      </w:r>
      <w:r w:rsidRPr="00F47EA2">
        <w:rPr>
          <w:rStyle w:val="FontStyle19"/>
          <w:sz w:val="19"/>
          <w:szCs w:val="19"/>
          <w:lang w:val="hr-HR" w:eastAsia="hr-HR"/>
        </w:rPr>
        <w:br/>
        <w:t>Stari Grad, 30. studenog 2010. godine</w:t>
      </w:r>
    </w:p>
    <w:p w:rsidR="00000000" w:rsidRPr="00F47EA2" w:rsidRDefault="005A7800">
      <w:pPr>
        <w:pStyle w:val="Style12"/>
        <w:widowControl/>
        <w:ind w:left="1997" w:firstLine="173"/>
        <w:rPr>
          <w:rStyle w:val="FontStyle19"/>
          <w:sz w:val="19"/>
          <w:szCs w:val="19"/>
          <w:lang w:val="hr-HR" w:eastAsia="hr-HR"/>
        </w:rPr>
      </w:pPr>
      <w:r w:rsidRPr="00F47EA2">
        <w:rPr>
          <w:rStyle w:val="FontStyle19"/>
          <w:sz w:val="19"/>
          <w:szCs w:val="19"/>
          <w:lang w:val="hr-HR" w:eastAsia="hr-HR"/>
        </w:rPr>
        <w:t>v.d. PROČELNIKA:</w:t>
      </w:r>
      <w:r w:rsidRPr="00F47EA2">
        <w:rPr>
          <w:rStyle w:val="FontStyle19"/>
          <w:sz w:val="19"/>
          <w:szCs w:val="19"/>
          <w:lang w:val="hr-HR" w:eastAsia="hr-HR"/>
        </w:rPr>
        <w:br/>
        <w:t>Andro Petrić, dipl.o</w:t>
      </w:r>
      <w:r w:rsidRPr="00F47EA2">
        <w:rPr>
          <w:rStyle w:val="FontStyle19"/>
          <w:sz w:val="19"/>
          <w:szCs w:val="19"/>
          <w:lang w:val="hr-HR" w:eastAsia="hr-HR"/>
        </w:rPr>
        <w:t>ec, v.r.</w:t>
      </w:r>
    </w:p>
    <w:p w:rsidR="00000000" w:rsidRDefault="005A7800">
      <w:pPr>
        <w:pStyle w:val="Style12"/>
        <w:widowControl/>
        <w:ind w:left="1997" w:firstLine="173"/>
        <w:rPr>
          <w:rStyle w:val="FontStyle19"/>
          <w:sz w:val="19"/>
          <w:szCs w:val="19"/>
          <w:lang w:val="hr-HR" w:eastAsia="hr-HR"/>
        </w:rPr>
      </w:pPr>
    </w:p>
    <w:p w:rsidR="00F47EA2" w:rsidRPr="00F230B6" w:rsidRDefault="00F47EA2" w:rsidP="00F47EA2">
      <w:pPr>
        <w:pStyle w:val="Style16"/>
        <w:widowControl/>
        <w:spacing w:before="211"/>
        <w:jc w:val="both"/>
        <w:rPr>
          <w:rStyle w:val="FontStyle24"/>
          <w:sz w:val="19"/>
          <w:szCs w:val="19"/>
          <w:lang w:val="hr-HR" w:eastAsia="hr-HR"/>
        </w:rPr>
      </w:pPr>
      <w:r w:rsidRPr="00F230B6">
        <w:rPr>
          <w:rStyle w:val="FontStyle24"/>
          <w:sz w:val="19"/>
          <w:szCs w:val="19"/>
          <w:lang w:val="hr-HR" w:eastAsia="hr-HR"/>
        </w:rPr>
        <w:t>**************************</w:t>
      </w:r>
    </w:p>
    <w:p w:rsidR="00F47EA2" w:rsidRPr="00F47EA2" w:rsidRDefault="00F47EA2" w:rsidP="00F47EA2">
      <w:pPr>
        <w:pStyle w:val="Style12"/>
        <w:widowControl/>
        <w:ind w:left="1997" w:firstLine="173"/>
        <w:jc w:val="center"/>
        <w:rPr>
          <w:rStyle w:val="FontStyle19"/>
          <w:sz w:val="19"/>
          <w:szCs w:val="19"/>
          <w:lang w:val="hr-HR" w:eastAsia="hr-HR"/>
        </w:rPr>
        <w:sectPr w:rsidR="00F47EA2" w:rsidRPr="00F47EA2">
          <w:pgSz w:w="11905" w:h="16837"/>
          <w:pgMar w:top="1081" w:right="1460" w:bottom="606" w:left="1450" w:header="720" w:footer="720" w:gutter="0"/>
          <w:cols w:num="2" w:space="720" w:equalWidth="0">
            <w:col w:w="4152" w:space="701"/>
            <w:col w:w="4142"/>
          </w:cols>
          <w:noEndnote/>
        </w:sectPr>
      </w:pPr>
    </w:p>
    <w:p w:rsidR="00000000" w:rsidRDefault="005A7800">
      <w:pPr>
        <w:widowControl/>
        <w:spacing w:before="8078" w:line="240" w:lineRule="exact"/>
        <w:rPr>
          <w:sz w:val="20"/>
          <w:szCs w:val="20"/>
        </w:rPr>
      </w:pPr>
    </w:p>
    <w:p w:rsidR="00000000" w:rsidRDefault="005A7800">
      <w:pPr>
        <w:pStyle w:val="Style12"/>
        <w:widowControl/>
        <w:ind w:left="1997" w:firstLine="173"/>
        <w:rPr>
          <w:rStyle w:val="FontStyle19"/>
          <w:lang w:val="hr-HR" w:eastAsia="hr-HR"/>
        </w:rPr>
        <w:sectPr w:rsidR="00000000">
          <w:type w:val="continuous"/>
          <w:pgSz w:w="11905" w:h="16837"/>
          <w:pgMar w:top="1081" w:right="1296" w:bottom="606" w:left="1296" w:header="720" w:footer="720" w:gutter="0"/>
          <w:cols w:space="60"/>
          <w:noEndnote/>
        </w:sectPr>
      </w:pPr>
    </w:p>
    <w:p w:rsidR="00000000" w:rsidRDefault="00F93875">
      <w:pPr>
        <w:framePr w:h="706" w:hSpace="10080" w:wrap="notBeside" w:vAnchor="text" w:hAnchor="margin" w:x="1" w:y="1"/>
        <w:widowControl/>
      </w:pPr>
      <w:r>
        <w:pict>
          <v:shape id="_x0000_i1028" type="#_x0000_t75" style="width:465.3pt;height:35.45pt">
            <v:imagedata r:id="rId12" o:title=""/>
          </v:shape>
        </w:pict>
      </w:r>
    </w:p>
    <w:p w:rsidR="00F230B6" w:rsidRDefault="00F230B6">
      <w:pPr>
        <w:widowControl/>
        <w:spacing w:line="1" w:lineRule="exact"/>
        <w:rPr>
          <w:sz w:val="2"/>
          <w:szCs w:val="2"/>
        </w:rPr>
      </w:pPr>
    </w:p>
    <w:sectPr w:rsidR="00F230B6">
      <w:type w:val="continuous"/>
      <w:pgSz w:w="11905" w:h="16837"/>
      <w:pgMar w:top="1081" w:right="1296" w:bottom="606" w:left="129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800" w:rsidRDefault="005A7800">
      <w:r>
        <w:separator/>
      </w:r>
    </w:p>
  </w:endnote>
  <w:endnote w:type="continuationSeparator" w:id="1">
    <w:p w:rsidR="005A7800" w:rsidRDefault="005A7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800" w:rsidRDefault="005A7800">
      <w:r>
        <w:separator/>
      </w:r>
    </w:p>
  </w:footnote>
  <w:footnote w:type="continuationSeparator" w:id="1">
    <w:p w:rsidR="005A7800" w:rsidRDefault="005A7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6541"/>
    <w:multiLevelType w:val="singleLevel"/>
    <w:tmpl w:val="8F5C6A00"/>
    <w:lvl w:ilvl="0">
      <w:start w:val="3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626B5CDC"/>
    <w:multiLevelType w:val="singleLevel"/>
    <w:tmpl w:val="05B071A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7E8338F4"/>
    <w:multiLevelType w:val="singleLevel"/>
    <w:tmpl w:val="58F8BB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875"/>
    <w:rsid w:val="005A7800"/>
    <w:rsid w:val="00F230B6"/>
    <w:rsid w:val="00F47EA2"/>
    <w:rsid w:val="00F9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66" w:lineRule="exact"/>
      <w:ind w:firstLine="1406"/>
    </w:pPr>
  </w:style>
  <w:style w:type="paragraph" w:customStyle="1" w:styleId="Style2">
    <w:name w:val="Style2"/>
    <w:basedOn w:val="Normal"/>
    <w:uiPriority w:val="99"/>
    <w:pPr>
      <w:spacing w:line="235" w:lineRule="exact"/>
      <w:ind w:hanging="278"/>
    </w:pPr>
  </w:style>
  <w:style w:type="paragraph" w:customStyle="1" w:styleId="Style3">
    <w:name w:val="Style3"/>
    <w:basedOn w:val="Normal"/>
    <w:uiPriority w:val="99"/>
    <w:pPr>
      <w:spacing w:line="235" w:lineRule="exact"/>
      <w:ind w:firstLine="686"/>
      <w:jc w:val="both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32" w:lineRule="exact"/>
      <w:jc w:val="center"/>
    </w:pPr>
  </w:style>
  <w:style w:type="paragraph" w:customStyle="1" w:styleId="Style6">
    <w:name w:val="Style6"/>
    <w:basedOn w:val="Normal"/>
    <w:uiPriority w:val="99"/>
    <w:pPr>
      <w:spacing w:line="235" w:lineRule="exact"/>
      <w:ind w:hanging="288"/>
      <w:jc w:val="both"/>
    </w:pPr>
  </w:style>
  <w:style w:type="paragraph" w:customStyle="1" w:styleId="Style7">
    <w:name w:val="Style7"/>
    <w:basedOn w:val="Normal"/>
    <w:uiPriority w:val="99"/>
    <w:pPr>
      <w:spacing w:line="234" w:lineRule="exact"/>
      <w:ind w:hanging="278"/>
      <w:jc w:val="both"/>
    </w:pPr>
  </w:style>
  <w:style w:type="paragraph" w:customStyle="1" w:styleId="Style8">
    <w:name w:val="Style8"/>
    <w:basedOn w:val="Normal"/>
    <w:uiPriority w:val="99"/>
    <w:pPr>
      <w:spacing w:line="235" w:lineRule="exact"/>
      <w:jc w:val="both"/>
    </w:pPr>
  </w:style>
  <w:style w:type="paragraph" w:customStyle="1" w:styleId="Style9">
    <w:name w:val="Style9"/>
    <w:basedOn w:val="Normal"/>
    <w:uiPriority w:val="99"/>
    <w:pPr>
      <w:spacing w:line="235" w:lineRule="exact"/>
      <w:ind w:hanging="278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34" w:lineRule="exact"/>
      <w:jc w:val="center"/>
    </w:pPr>
  </w:style>
  <w:style w:type="paragraph" w:customStyle="1" w:styleId="Style12">
    <w:name w:val="Style12"/>
    <w:basedOn w:val="Normal"/>
    <w:uiPriority w:val="99"/>
    <w:pPr>
      <w:spacing w:line="235" w:lineRule="exact"/>
      <w:ind w:firstLine="206"/>
    </w:pPr>
  </w:style>
  <w:style w:type="paragraph" w:customStyle="1" w:styleId="Style13">
    <w:name w:val="Style13"/>
    <w:basedOn w:val="Normal"/>
    <w:uiPriority w:val="99"/>
    <w:pPr>
      <w:spacing w:line="235" w:lineRule="exact"/>
      <w:jc w:val="right"/>
    </w:pPr>
  </w:style>
  <w:style w:type="paragraph" w:customStyle="1" w:styleId="Style14">
    <w:name w:val="Style14"/>
    <w:basedOn w:val="Normal"/>
    <w:uiPriority w:val="99"/>
  </w:style>
  <w:style w:type="paragraph" w:customStyle="1" w:styleId="Style15">
    <w:name w:val="Style15"/>
    <w:basedOn w:val="Normal"/>
    <w:uiPriority w:val="99"/>
  </w:style>
  <w:style w:type="paragraph" w:customStyle="1" w:styleId="Style16">
    <w:name w:val="Style16"/>
    <w:basedOn w:val="Normal"/>
    <w:uiPriority w:val="99"/>
  </w:style>
  <w:style w:type="character" w:customStyle="1" w:styleId="FontStyle18">
    <w:name w:val="Font Style18"/>
    <w:basedOn w:val="DefaultParagraphFont"/>
    <w:uiPriority w:val="9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9">
    <w:name w:val="Font Style19"/>
    <w:basedOn w:val="DefaultParagraphFont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b/>
      <w:bCs/>
      <w:color w:val="000000"/>
      <w:spacing w:val="70"/>
      <w:sz w:val="26"/>
      <w:szCs w:val="26"/>
    </w:rPr>
  </w:style>
  <w:style w:type="character" w:customStyle="1" w:styleId="FontStyle21">
    <w:name w:val="Font Style21"/>
    <w:basedOn w:val="DefaultParagraphFont"/>
    <w:uiPriority w:val="99"/>
    <w:rPr>
      <w:rFonts w:ascii="Bookman Old Style" w:hAnsi="Bookman Old Style" w:cs="Bookman Old Style"/>
      <w:color w:val="000000"/>
      <w:spacing w:val="20"/>
      <w:sz w:val="16"/>
      <w:szCs w:val="16"/>
    </w:rPr>
  </w:style>
  <w:style w:type="character" w:customStyle="1" w:styleId="FontStyle22">
    <w:name w:val="Font Style22"/>
    <w:basedOn w:val="DefaultParagraphFont"/>
    <w:uiPriority w:val="99"/>
    <w:rPr>
      <w:rFonts w:ascii="Times New Roman" w:hAnsi="Times New Roman" w:cs="Times New Roman"/>
      <w:b/>
      <w:bCs/>
      <w:color w:val="000000"/>
      <w:sz w:val="82"/>
      <w:szCs w:val="82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b/>
      <w:bCs/>
      <w:color w:val="000000"/>
      <w:sz w:val="46"/>
      <w:szCs w:val="46"/>
    </w:rPr>
  </w:style>
  <w:style w:type="character" w:customStyle="1" w:styleId="FontStyle24">
    <w:name w:val="Font Style24"/>
    <w:basedOn w:val="DefaultParagraphFont"/>
    <w:uiPriority w:val="99"/>
    <w:rPr>
      <w:rFonts w:ascii="Times New Roman" w:hAnsi="Times New Roman" w:cs="Times New Roman"/>
      <w:b/>
      <w:bCs/>
      <w:color w:val="000000"/>
      <w:spacing w:val="60"/>
      <w:sz w:val="18"/>
      <w:szCs w:val="18"/>
    </w:rPr>
  </w:style>
  <w:style w:type="character" w:customStyle="1" w:styleId="FontStyle25">
    <w:name w:val="Font Style25"/>
    <w:basedOn w:val="DefaultParagraphFont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6">
    <w:name w:val="Font Style26"/>
    <w:basedOn w:val="DefaultParagraphFont"/>
    <w:uiPriority w:val="99"/>
    <w:rPr>
      <w:rFonts w:ascii="Times New Roman" w:hAnsi="Times New Roman" w:cs="Times New Roman"/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@stari-grad.h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grad@stari-grad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2011-09-13T14:33:00Z</dcterms:created>
  <dcterms:modified xsi:type="dcterms:W3CDTF">2011-09-13T14:41:00Z</dcterms:modified>
</cp:coreProperties>
</file>